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6BD63" w14:textId="502EC646" w:rsidR="00ED0E82" w:rsidRPr="00114FAA" w:rsidRDefault="00ED0E82" w:rsidP="00ED0E82">
      <w:pPr>
        <w:spacing w:before="480" w:after="0" w:line="240" w:lineRule="auto"/>
        <w:jc w:val="center"/>
        <w:rPr>
          <w:rFonts w:ascii="Calibri" w:eastAsia="Calibri" w:hAnsi="Calibri" w:cs="Calibri"/>
          <w:b/>
          <w:sz w:val="28"/>
          <w:szCs w:val="28"/>
        </w:rPr>
      </w:pPr>
      <w:r w:rsidRPr="00114FAA">
        <w:rPr>
          <w:rFonts w:ascii="Calibri" w:eastAsia="Calibri" w:hAnsi="Calibri" w:cs="Calibri"/>
          <w:b/>
          <w:sz w:val="28"/>
          <w:szCs w:val="28"/>
        </w:rPr>
        <w:t>Summaries of Final Resolutions adopted by the Committee of Ministers in 20</w:t>
      </w:r>
      <w:r>
        <w:rPr>
          <w:rFonts w:ascii="Calibri" w:eastAsia="Calibri" w:hAnsi="Calibri" w:cs="Calibri"/>
          <w:b/>
          <w:sz w:val="28"/>
          <w:szCs w:val="28"/>
        </w:rPr>
        <w:t>01</w:t>
      </w:r>
    </w:p>
    <w:p w14:paraId="680C68E9" w14:textId="77777777" w:rsidR="00ED0E82" w:rsidRPr="00114FAA" w:rsidRDefault="00ED0E82" w:rsidP="00ED0E82">
      <w:pPr>
        <w:spacing w:after="0" w:line="240" w:lineRule="auto"/>
        <w:jc w:val="both"/>
        <w:rPr>
          <w:rFonts w:ascii="Calibri" w:eastAsia="Calibri" w:hAnsi="Calibri" w:cs="Calibri"/>
          <w:sz w:val="20"/>
          <w:szCs w:val="20"/>
        </w:rPr>
      </w:pPr>
    </w:p>
    <w:p w14:paraId="3F21ACDA" w14:textId="77777777" w:rsidR="00ED0E82" w:rsidRPr="00114FAA" w:rsidRDefault="00ED0E82" w:rsidP="00ED0E82">
      <w:pPr>
        <w:spacing w:after="0" w:line="240" w:lineRule="auto"/>
        <w:ind w:left="-567" w:right="-567"/>
        <w:jc w:val="center"/>
        <w:rPr>
          <w:rFonts w:ascii="Calibri" w:eastAsia="Calibri" w:hAnsi="Calibri" w:cs="Calibri"/>
          <w:sz w:val="18"/>
          <w:szCs w:val="18"/>
        </w:rPr>
      </w:pPr>
      <w:r w:rsidRPr="00114FAA">
        <w:rPr>
          <w:rFonts w:ascii="Calibri" w:eastAsia="Calibri" w:hAnsi="Calibri" w:cs="Calibri"/>
          <w:sz w:val="18"/>
          <w:szCs w:val="18"/>
        </w:rPr>
        <w:t xml:space="preserve">These summaries are made under the sole responsibility of the Department for the Execution of </w:t>
      </w:r>
    </w:p>
    <w:p w14:paraId="09F10ADB" w14:textId="77777777" w:rsidR="00ED0E82" w:rsidRPr="00114FAA" w:rsidRDefault="00ED0E82" w:rsidP="00ED0E82">
      <w:pPr>
        <w:spacing w:after="0" w:line="240" w:lineRule="auto"/>
        <w:ind w:left="-567" w:right="-567"/>
        <w:jc w:val="center"/>
        <w:rPr>
          <w:rFonts w:ascii="Calibri" w:eastAsia="Calibri" w:hAnsi="Calibri" w:cs="Calibri"/>
          <w:sz w:val="18"/>
          <w:szCs w:val="18"/>
        </w:rPr>
      </w:pPr>
      <w:r w:rsidRPr="00114FAA">
        <w:rPr>
          <w:rFonts w:ascii="Calibri" w:eastAsia="Calibri" w:hAnsi="Calibri" w:cs="Calibri"/>
          <w:sz w:val="18"/>
          <w:szCs w:val="18"/>
        </w:rPr>
        <w:t>Judgments of the European Court and in no way bind the Committee of Ministers.</w:t>
      </w:r>
    </w:p>
    <w:p w14:paraId="7F3A16FF" w14:textId="77777777" w:rsidR="00ED0E82" w:rsidRPr="00114FAA" w:rsidRDefault="00ED0E82" w:rsidP="00ED0E82">
      <w:pPr>
        <w:spacing w:after="0" w:line="240" w:lineRule="auto"/>
        <w:jc w:val="both"/>
        <w:rPr>
          <w:rFonts w:ascii="Calibri" w:eastAsia="Calibri" w:hAnsi="Calibri" w:cs="Calibri"/>
          <w:sz w:val="20"/>
          <w:szCs w:val="20"/>
        </w:rPr>
      </w:pPr>
    </w:p>
    <w:p w14:paraId="7291319D" w14:textId="77777777" w:rsidR="00ED0E82" w:rsidRPr="00BB6267" w:rsidRDefault="00ED0E82" w:rsidP="00ED0E82">
      <w:pPr>
        <w:spacing w:after="200" w:line="276" w:lineRule="auto"/>
        <w:rPr>
          <w:rFonts w:ascii="Calibri" w:eastAsia="Calibri" w:hAnsi="Calibri" w:cs="Calibri"/>
          <w:sz w:val="20"/>
          <w:szCs w:val="20"/>
        </w:rPr>
      </w:pPr>
    </w:p>
    <w:tbl>
      <w:tblPr>
        <w:tblStyle w:val="LightList-Accent1"/>
        <w:tblW w:w="146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514"/>
        <w:gridCol w:w="1120"/>
        <w:gridCol w:w="1334"/>
        <w:gridCol w:w="3734"/>
        <w:gridCol w:w="5199"/>
      </w:tblGrid>
      <w:tr w:rsidR="00ED0E82" w:rsidRPr="004E5BC0" w14:paraId="6C7CE269" w14:textId="77777777" w:rsidTr="00ED0E8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0" w:type="dxa"/>
            <w:shd w:val="clear" w:color="auto" w:fill="365F91" w:themeFill="accent1" w:themeFillShade="BF"/>
            <w:tcMar>
              <w:top w:w="113" w:type="dxa"/>
              <w:bottom w:w="113" w:type="dxa"/>
            </w:tcMar>
          </w:tcPr>
          <w:p w14:paraId="2C6BFE0A" w14:textId="77777777" w:rsidR="00ED0E82" w:rsidRPr="004E5BC0" w:rsidRDefault="00ED0E82" w:rsidP="00ED0E82">
            <w:pPr>
              <w:jc w:val="center"/>
              <w:rPr>
                <w:rFonts w:cstheme="minorHAnsi"/>
                <w:sz w:val="20"/>
                <w:szCs w:val="20"/>
              </w:rPr>
            </w:pPr>
            <w:r w:rsidRPr="004E5BC0">
              <w:rPr>
                <w:rFonts w:cstheme="minorHAnsi"/>
                <w:sz w:val="20"/>
                <w:szCs w:val="20"/>
              </w:rPr>
              <w:t>Resolution No.</w:t>
            </w:r>
          </w:p>
        </w:tc>
        <w:tc>
          <w:tcPr>
            <w:tcW w:w="1514" w:type="dxa"/>
            <w:shd w:val="clear" w:color="auto" w:fill="365F91" w:themeFill="accent1" w:themeFillShade="BF"/>
            <w:tcMar>
              <w:top w:w="113" w:type="dxa"/>
              <w:bottom w:w="113" w:type="dxa"/>
            </w:tcMar>
          </w:tcPr>
          <w:p w14:paraId="45FD9B47" w14:textId="77777777" w:rsidR="00ED0E82" w:rsidRPr="005D7C3A" w:rsidRDefault="00ED0E82" w:rsidP="00ED0E82">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D7C3A">
              <w:rPr>
                <w:rFonts w:cstheme="minorHAnsi"/>
                <w:sz w:val="20"/>
                <w:szCs w:val="20"/>
              </w:rPr>
              <w:t>Reference</w:t>
            </w:r>
          </w:p>
        </w:tc>
        <w:tc>
          <w:tcPr>
            <w:tcW w:w="1120" w:type="dxa"/>
            <w:shd w:val="clear" w:color="auto" w:fill="365F91" w:themeFill="accent1" w:themeFillShade="BF"/>
            <w:tcMar>
              <w:top w:w="113" w:type="dxa"/>
              <w:bottom w:w="113" w:type="dxa"/>
            </w:tcMar>
          </w:tcPr>
          <w:p w14:paraId="2D3ABDDF" w14:textId="77777777" w:rsidR="00ED0E82" w:rsidRPr="00441F0D" w:rsidRDefault="00ED0E82" w:rsidP="00ED0E82">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41F0D">
              <w:rPr>
                <w:rFonts w:cstheme="minorHAnsi"/>
                <w:sz w:val="20"/>
                <w:szCs w:val="20"/>
              </w:rPr>
              <w:t>Appl. No.</w:t>
            </w:r>
          </w:p>
        </w:tc>
        <w:tc>
          <w:tcPr>
            <w:tcW w:w="1334" w:type="dxa"/>
            <w:shd w:val="clear" w:color="auto" w:fill="365F91" w:themeFill="accent1" w:themeFillShade="BF"/>
            <w:tcMar>
              <w:top w:w="113" w:type="dxa"/>
              <w:left w:w="0" w:type="dxa"/>
              <w:bottom w:w="113" w:type="dxa"/>
              <w:right w:w="0" w:type="dxa"/>
            </w:tcMar>
          </w:tcPr>
          <w:p w14:paraId="4192EE00" w14:textId="77777777" w:rsidR="00ED0E82" w:rsidRPr="004E5BC0" w:rsidRDefault="00ED0E82" w:rsidP="00ED0E82">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Judgment final on</w:t>
            </w:r>
          </w:p>
          <w:p w14:paraId="3CC1559C" w14:textId="77777777" w:rsidR="00ED0E82" w:rsidRPr="004E5BC0" w:rsidRDefault="00ED0E82" w:rsidP="00ED0E82">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b w:val="0"/>
                <w:sz w:val="20"/>
                <w:szCs w:val="20"/>
              </w:rPr>
              <w:t>delivered on</w:t>
            </w:r>
          </w:p>
        </w:tc>
        <w:tc>
          <w:tcPr>
            <w:tcW w:w="3734" w:type="dxa"/>
            <w:shd w:val="clear" w:color="auto" w:fill="365F91" w:themeFill="accent1" w:themeFillShade="BF"/>
            <w:tcMar>
              <w:top w:w="113" w:type="dxa"/>
              <w:bottom w:w="113" w:type="dxa"/>
            </w:tcMar>
          </w:tcPr>
          <w:p w14:paraId="5FFE12D1" w14:textId="77777777" w:rsidR="00ED0E82" w:rsidRPr="00ED0E82" w:rsidRDefault="00ED0E82" w:rsidP="00ED0E82">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ED0E82">
              <w:rPr>
                <w:rFonts w:cstheme="minorHAnsi"/>
                <w:sz w:val="20"/>
                <w:szCs w:val="20"/>
              </w:rPr>
              <w:t>Violation</w:t>
            </w:r>
          </w:p>
        </w:tc>
        <w:tc>
          <w:tcPr>
            <w:tcW w:w="5199" w:type="dxa"/>
            <w:shd w:val="clear" w:color="auto" w:fill="365F91" w:themeFill="accent1" w:themeFillShade="BF"/>
            <w:tcMar>
              <w:top w:w="113" w:type="dxa"/>
              <w:bottom w:w="113" w:type="dxa"/>
            </w:tcMar>
          </w:tcPr>
          <w:p w14:paraId="3124D144" w14:textId="77777777" w:rsidR="00ED0E82" w:rsidRPr="004E5BC0" w:rsidRDefault="00ED0E82" w:rsidP="00ED0E82">
            <w:pPr>
              <w:jc w:val="center"/>
              <w:cnfStyle w:val="100000000000" w:firstRow="1" w:lastRow="0" w:firstColumn="0" w:lastColumn="0" w:oddVBand="0" w:evenVBand="0" w:oddHBand="0" w:evenHBand="0" w:firstRowFirstColumn="0" w:firstRowLastColumn="0" w:lastRowFirstColumn="0" w:lastRowLastColumn="0"/>
              <w:rPr>
                <w:rFonts w:ascii="Calibri" w:hAnsi="Calibri" w:cstheme="minorHAnsi"/>
                <w:color w:val="auto"/>
                <w:sz w:val="20"/>
                <w:szCs w:val="20"/>
              </w:rPr>
            </w:pPr>
            <w:r w:rsidRPr="004E5BC0">
              <w:rPr>
                <w:rFonts w:cstheme="minorHAnsi"/>
                <w:sz w:val="20"/>
                <w:szCs w:val="20"/>
              </w:rPr>
              <w:t>Main measures taken</w:t>
            </w:r>
          </w:p>
        </w:tc>
      </w:tr>
      <w:tr w:rsidR="00ED0E82" w:rsidRPr="00164B4E" w14:paraId="191051F3"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E06C5A4" w14:textId="77777777" w:rsidR="00ED0E82" w:rsidRDefault="00ED0E82" w:rsidP="00ED0E82">
            <w:pPr>
              <w:jc w:val="center"/>
              <w:rPr>
                <w:rFonts w:ascii="Calibri" w:eastAsia="Times New Roman" w:hAnsi="Calibri" w:cs="Calibri"/>
                <w:b w:val="0"/>
                <w:bCs w:val="0"/>
                <w:sz w:val="18"/>
                <w:szCs w:val="18"/>
              </w:rPr>
            </w:pPr>
            <w:hyperlink r:id="rId7" w:history="1">
              <w:proofErr w:type="spellStart"/>
              <w:proofErr w:type="gramStart"/>
              <w:r w:rsidRPr="00EC6D78">
                <w:rPr>
                  <w:rStyle w:val="Hyperlink"/>
                  <w:rFonts w:ascii="Calibri" w:hAnsi="Calibri" w:cs="Calibri"/>
                  <w:b w:val="0"/>
                  <w:bCs w:val="0"/>
                  <w:sz w:val="18"/>
                  <w:szCs w:val="18"/>
                </w:rPr>
                <w:t>ResDH</w:t>
              </w:r>
              <w:proofErr w:type="spellEnd"/>
              <w:r w:rsidRPr="00EC6D78">
                <w:rPr>
                  <w:rStyle w:val="Hyperlink"/>
                  <w:rFonts w:ascii="Calibri" w:hAnsi="Calibri" w:cs="Calibri"/>
                  <w:b w:val="0"/>
                  <w:bCs w:val="0"/>
                  <w:sz w:val="18"/>
                  <w:szCs w:val="18"/>
                </w:rPr>
                <w:t>(</w:t>
              </w:r>
              <w:proofErr w:type="gramEnd"/>
              <w:r w:rsidRPr="00EC6D78">
                <w:rPr>
                  <w:rStyle w:val="Hyperlink"/>
                  <w:rFonts w:ascii="Calibri" w:hAnsi="Calibri" w:cs="Calibri"/>
                  <w:b w:val="0"/>
                  <w:bCs w:val="0"/>
                  <w:sz w:val="18"/>
                  <w:szCs w:val="18"/>
                </w:rPr>
                <w:t>2001)81</w:t>
              </w:r>
            </w:hyperlink>
          </w:p>
        </w:tc>
        <w:tc>
          <w:tcPr>
            <w:tcW w:w="1514" w:type="dxa"/>
            <w:shd w:val="clear" w:color="auto" w:fill="auto"/>
            <w:tcMar>
              <w:top w:w="113" w:type="dxa"/>
              <w:bottom w:w="113" w:type="dxa"/>
            </w:tcMar>
          </w:tcPr>
          <w:p w14:paraId="34D8E2D8"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AUT / Beer</w:t>
            </w:r>
          </w:p>
        </w:tc>
        <w:tc>
          <w:tcPr>
            <w:tcW w:w="1120" w:type="dxa"/>
            <w:shd w:val="clear" w:color="auto" w:fill="auto"/>
            <w:tcMar>
              <w:top w:w="113" w:type="dxa"/>
              <w:bottom w:w="113" w:type="dxa"/>
            </w:tcMar>
          </w:tcPr>
          <w:p w14:paraId="7F835022"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23962/94</w:t>
            </w:r>
          </w:p>
        </w:tc>
        <w:tc>
          <w:tcPr>
            <w:tcW w:w="1334" w:type="dxa"/>
            <w:shd w:val="clear" w:color="auto" w:fill="auto"/>
            <w:tcMar>
              <w:top w:w="113" w:type="dxa"/>
              <w:left w:w="0" w:type="dxa"/>
              <w:bottom w:w="113" w:type="dxa"/>
              <w:right w:w="0" w:type="dxa"/>
            </w:tcMar>
          </w:tcPr>
          <w:p w14:paraId="6BA6161F" w14:textId="77777777" w:rsidR="00ED0E82" w:rsidRPr="0056159B"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6159B">
              <w:rPr>
                <w:rFonts w:ascii="Calibri" w:eastAsia="Times New Roman" w:hAnsi="Calibri" w:cs="Times New Roman"/>
                <w:b/>
                <w:bCs/>
                <w:sz w:val="20"/>
                <w:szCs w:val="20"/>
              </w:rPr>
              <w:t>10/07/1998</w:t>
            </w:r>
          </w:p>
        </w:tc>
        <w:tc>
          <w:tcPr>
            <w:tcW w:w="3734" w:type="dxa"/>
            <w:shd w:val="clear" w:color="auto" w:fill="auto"/>
            <w:tcMar>
              <w:top w:w="113" w:type="dxa"/>
              <w:bottom w:w="113" w:type="dxa"/>
            </w:tcMar>
          </w:tcPr>
          <w:p w14:paraId="5DAB8125"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Pr>
                <w:rFonts w:ascii="Calibri" w:eastAsia="Times New Roman" w:hAnsi="Calibri" w:cs="Times New Roman"/>
                <w:b/>
                <w:bCs/>
                <w:i/>
                <w:iCs/>
                <w:sz w:val="20"/>
                <w:szCs w:val="20"/>
              </w:rPr>
              <w:t xml:space="preserve"> </w:t>
            </w:r>
            <w:r w:rsidRPr="0056159B">
              <w:rPr>
                <w:rFonts w:ascii="Calibri" w:eastAsia="Times New Roman" w:hAnsi="Calibri" w:cs="Times New Roman"/>
                <w:i/>
                <w:iCs/>
                <w:sz w:val="20"/>
                <w:szCs w:val="20"/>
              </w:rPr>
              <w:t xml:space="preserve">Unfair </w:t>
            </w:r>
            <w:r>
              <w:rPr>
                <w:rFonts w:ascii="Calibri" w:eastAsia="Times New Roman" w:hAnsi="Calibri" w:cs="Times New Roman"/>
                <w:i/>
                <w:iCs/>
                <w:sz w:val="20"/>
                <w:szCs w:val="20"/>
              </w:rPr>
              <w:t>proceedings</w:t>
            </w:r>
            <w:r w:rsidRPr="0056159B">
              <w:rPr>
                <w:rFonts w:ascii="Calibri" w:eastAsia="Times New Roman" w:hAnsi="Calibri" w:cs="Times New Roman"/>
                <w:i/>
                <w:iCs/>
                <w:sz w:val="20"/>
                <w:szCs w:val="20"/>
              </w:rPr>
              <w:t xml:space="preserve"> on account of the absence of a public hearing in proceedings before the authorities competent for real property transactions</w:t>
            </w:r>
            <w:r>
              <w:rPr>
                <w:rFonts w:ascii="Calibri" w:eastAsia="Times New Roman" w:hAnsi="Calibri" w:cs="Times New Roman"/>
                <w:i/>
                <w:iCs/>
                <w:sz w:val="20"/>
                <w:szCs w:val="20"/>
              </w:rPr>
              <w:t>. (Article 6 §1)</w:t>
            </w:r>
          </w:p>
        </w:tc>
        <w:tc>
          <w:tcPr>
            <w:tcW w:w="5199" w:type="dxa"/>
            <w:shd w:val="clear" w:color="auto" w:fill="auto"/>
            <w:tcMar>
              <w:top w:w="113" w:type="dxa"/>
              <w:bottom w:w="113" w:type="dxa"/>
            </w:tcMar>
          </w:tcPr>
          <w:p w14:paraId="17865936"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xml:space="preserve">: Just satisfaction for non-pecuniary damage paid. </w:t>
            </w:r>
          </w:p>
          <w:p w14:paraId="18192E42"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w:t>
            </w:r>
            <w:r>
              <w:rPr>
                <w:rFonts w:ascii="Calibri" w:eastAsia="Times New Roman" w:hAnsi="Calibri" w:cs="Times New Roman"/>
                <w:sz w:val="20"/>
                <w:szCs w:val="20"/>
              </w:rPr>
              <w:t xml:space="preserve"> T</w:t>
            </w:r>
            <w:r w:rsidRPr="0056159B">
              <w:rPr>
                <w:rFonts w:ascii="Calibri" w:eastAsia="Times New Roman" w:hAnsi="Calibri" w:cs="Times New Roman"/>
                <w:sz w:val="20"/>
                <w:szCs w:val="20"/>
              </w:rPr>
              <w:t>he Tyrolean Real Property Transaction Act</w:t>
            </w:r>
            <w:r>
              <w:rPr>
                <w:rFonts w:ascii="Calibri" w:eastAsia="Times New Roman" w:hAnsi="Calibri" w:cs="Times New Roman"/>
                <w:sz w:val="20"/>
                <w:szCs w:val="20"/>
              </w:rPr>
              <w:t xml:space="preserve"> was amended in 1999 providing for a public hearing </w:t>
            </w:r>
            <w:r w:rsidRPr="0056159B">
              <w:rPr>
                <w:rFonts w:ascii="Calibri" w:eastAsia="Times New Roman" w:hAnsi="Calibri" w:cs="Times New Roman"/>
                <w:sz w:val="20"/>
                <w:szCs w:val="20"/>
              </w:rPr>
              <w:t xml:space="preserve">if the appeal is not </w:t>
            </w:r>
            <w:proofErr w:type="gramStart"/>
            <w:r w:rsidRPr="0056159B">
              <w:rPr>
                <w:rFonts w:ascii="Calibri" w:eastAsia="Times New Roman" w:hAnsi="Calibri" w:cs="Times New Roman"/>
                <w:sz w:val="20"/>
                <w:szCs w:val="20"/>
              </w:rPr>
              <w:t>referred back</w:t>
            </w:r>
            <w:proofErr w:type="gramEnd"/>
            <w:r w:rsidRPr="0056159B">
              <w:rPr>
                <w:rFonts w:ascii="Calibri" w:eastAsia="Times New Roman" w:hAnsi="Calibri" w:cs="Times New Roman"/>
                <w:sz w:val="20"/>
                <w:szCs w:val="20"/>
              </w:rPr>
              <w:t xml:space="preserve"> or if it appears already from the file that the appealed decision must be quashed. A hearing does not take place if all parties explicitly </w:t>
            </w:r>
            <w:r>
              <w:rPr>
                <w:rFonts w:ascii="Calibri" w:eastAsia="Times New Roman" w:hAnsi="Calibri" w:cs="Times New Roman"/>
                <w:sz w:val="20"/>
                <w:szCs w:val="20"/>
              </w:rPr>
              <w:t xml:space="preserve">or </w:t>
            </w:r>
            <w:r w:rsidRPr="0056159B">
              <w:rPr>
                <w:rFonts w:ascii="Calibri" w:eastAsia="Times New Roman" w:hAnsi="Calibri" w:cs="Times New Roman"/>
                <w:sz w:val="20"/>
                <w:szCs w:val="20"/>
              </w:rPr>
              <w:t xml:space="preserve">in a case in which the appeal is </w:t>
            </w:r>
            <w:proofErr w:type="gramStart"/>
            <w:r w:rsidRPr="0056159B">
              <w:rPr>
                <w:rFonts w:ascii="Calibri" w:eastAsia="Times New Roman" w:hAnsi="Calibri" w:cs="Times New Roman"/>
                <w:sz w:val="20"/>
                <w:szCs w:val="20"/>
              </w:rPr>
              <w:t>allowed, if</w:t>
            </w:r>
            <w:proofErr w:type="gramEnd"/>
            <w:r w:rsidRPr="0056159B">
              <w:rPr>
                <w:rFonts w:ascii="Calibri" w:eastAsia="Times New Roman" w:hAnsi="Calibri" w:cs="Times New Roman"/>
                <w:sz w:val="20"/>
                <w:szCs w:val="20"/>
              </w:rPr>
              <w:t xml:space="preserve"> it is not contrary to the request of another party or if the rights of third parties are not affected</w:t>
            </w:r>
            <w:r>
              <w:rPr>
                <w:rFonts w:ascii="Calibri" w:eastAsia="Times New Roman" w:hAnsi="Calibri" w:cs="Times New Roman"/>
                <w:sz w:val="20"/>
                <w:szCs w:val="20"/>
              </w:rPr>
              <w:t xml:space="preserve">. The provision </w:t>
            </w:r>
            <w:r w:rsidRPr="0056159B">
              <w:rPr>
                <w:rFonts w:ascii="Calibri" w:eastAsia="Times New Roman" w:hAnsi="Calibri" w:cs="Times New Roman"/>
                <w:sz w:val="20"/>
                <w:szCs w:val="20"/>
              </w:rPr>
              <w:t xml:space="preserve">constitutes a </w:t>
            </w:r>
            <w:r w:rsidRPr="00ED0E82">
              <w:rPr>
                <w:rFonts w:ascii="Calibri" w:eastAsia="Times New Roman" w:hAnsi="Calibri" w:cs="Times New Roman"/>
                <w:i/>
                <w:iCs/>
                <w:sz w:val="20"/>
                <w:szCs w:val="20"/>
              </w:rPr>
              <w:t xml:space="preserve">lex </w:t>
            </w:r>
            <w:proofErr w:type="spellStart"/>
            <w:r w:rsidRPr="00ED0E82">
              <w:rPr>
                <w:rFonts w:ascii="Calibri" w:eastAsia="Times New Roman" w:hAnsi="Calibri" w:cs="Times New Roman"/>
                <w:i/>
                <w:iCs/>
                <w:sz w:val="20"/>
                <w:szCs w:val="20"/>
              </w:rPr>
              <w:t>specialis</w:t>
            </w:r>
            <w:proofErr w:type="spellEnd"/>
            <w:r w:rsidRPr="0056159B">
              <w:rPr>
                <w:rFonts w:ascii="Calibri" w:eastAsia="Times New Roman" w:hAnsi="Calibri" w:cs="Times New Roman"/>
                <w:sz w:val="20"/>
                <w:szCs w:val="20"/>
              </w:rPr>
              <w:t xml:space="preserve"> to Section 40 of the General Administrative Procedure Act</w:t>
            </w:r>
            <w:r>
              <w:rPr>
                <w:rFonts w:ascii="Calibri" w:eastAsia="Times New Roman" w:hAnsi="Calibri" w:cs="Times New Roman"/>
                <w:sz w:val="20"/>
                <w:szCs w:val="20"/>
              </w:rPr>
              <w:t xml:space="preserve"> </w:t>
            </w:r>
            <w:r w:rsidRPr="0056159B">
              <w:rPr>
                <w:rFonts w:ascii="Calibri" w:eastAsia="Times New Roman" w:hAnsi="Calibri" w:cs="Times New Roman"/>
                <w:sz w:val="20"/>
                <w:szCs w:val="20"/>
              </w:rPr>
              <w:t xml:space="preserve">according to which a hearing is not held in </w:t>
            </w:r>
            <w:proofErr w:type="gramStart"/>
            <w:r w:rsidRPr="0056159B">
              <w:rPr>
                <w:rFonts w:ascii="Calibri" w:eastAsia="Times New Roman" w:hAnsi="Calibri" w:cs="Times New Roman"/>
                <w:sz w:val="20"/>
                <w:szCs w:val="20"/>
              </w:rPr>
              <w:t>public, unless</w:t>
            </w:r>
            <w:proofErr w:type="gramEnd"/>
            <w:r w:rsidRPr="0056159B">
              <w:rPr>
                <w:rFonts w:ascii="Calibri" w:eastAsia="Times New Roman" w:hAnsi="Calibri" w:cs="Times New Roman"/>
                <w:sz w:val="20"/>
                <w:szCs w:val="20"/>
              </w:rPr>
              <w:t xml:space="preserve"> the law provides otherwise.</w:t>
            </w:r>
          </w:p>
        </w:tc>
      </w:tr>
      <w:tr w:rsidR="00ED0E82" w:rsidRPr="00164B4E" w14:paraId="4402B685"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224A50E" w14:textId="77777777" w:rsidR="00ED0E82" w:rsidRDefault="00ED0E82" w:rsidP="00ED0E82">
            <w:pPr>
              <w:jc w:val="center"/>
              <w:rPr>
                <w:rFonts w:ascii="Calibri" w:eastAsia="Times New Roman" w:hAnsi="Calibri" w:cs="Calibri"/>
                <w:b w:val="0"/>
                <w:bCs w:val="0"/>
                <w:sz w:val="18"/>
                <w:szCs w:val="18"/>
              </w:rPr>
            </w:pPr>
            <w:hyperlink r:id="rId8" w:history="1">
              <w:proofErr w:type="spellStart"/>
              <w:proofErr w:type="gramStart"/>
              <w:r w:rsidRPr="00C036BD">
                <w:rPr>
                  <w:rStyle w:val="Hyperlink"/>
                  <w:rFonts w:ascii="Calibri" w:hAnsi="Calibri" w:cs="Calibri"/>
                  <w:b w:val="0"/>
                  <w:bCs w:val="0"/>
                  <w:sz w:val="18"/>
                  <w:szCs w:val="18"/>
                </w:rPr>
                <w:t>ResDH</w:t>
              </w:r>
              <w:proofErr w:type="spellEnd"/>
              <w:r w:rsidRPr="00C036BD">
                <w:rPr>
                  <w:rStyle w:val="Hyperlink"/>
                  <w:rFonts w:ascii="Calibri" w:hAnsi="Calibri" w:cs="Calibri"/>
                  <w:b w:val="0"/>
                  <w:bCs w:val="0"/>
                  <w:sz w:val="18"/>
                  <w:szCs w:val="18"/>
                </w:rPr>
                <w:t>(</w:t>
              </w:r>
              <w:proofErr w:type="gramEnd"/>
              <w:r w:rsidRPr="00C036BD">
                <w:rPr>
                  <w:rStyle w:val="Hyperlink"/>
                  <w:rFonts w:ascii="Calibri" w:hAnsi="Calibri" w:cs="Calibri"/>
                  <w:b w:val="0"/>
                  <w:bCs w:val="0"/>
                  <w:sz w:val="18"/>
                  <w:szCs w:val="18"/>
                </w:rPr>
                <w:t>2001)142</w:t>
              </w:r>
            </w:hyperlink>
            <w:r w:rsidRPr="00D50DC7">
              <w:rPr>
                <w:rFonts w:ascii="Calibri" w:eastAsia="Times New Roman" w:hAnsi="Calibri" w:cs="Calibri"/>
                <w:sz w:val="18"/>
                <w:szCs w:val="18"/>
              </w:rPr>
              <w:t xml:space="preserve"> </w:t>
            </w:r>
          </w:p>
        </w:tc>
        <w:tc>
          <w:tcPr>
            <w:tcW w:w="1514" w:type="dxa"/>
            <w:shd w:val="clear" w:color="auto" w:fill="auto"/>
            <w:tcMar>
              <w:top w:w="113" w:type="dxa"/>
              <w:bottom w:w="113" w:type="dxa"/>
            </w:tcMar>
          </w:tcPr>
          <w:p w14:paraId="72DCD264"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AUT / C.H.</w:t>
            </w:r>
          </w:p>
        </w:tc>
        <w:tc>
          <w:tcPr>
            <w:tcW w:w="1120" w:type="dxa"/>
            <w:shd w:val="clear" w:color="auto" w:fill="auto"/>
            <w:tcMar>
              <w:top w:w="113" w:type="dxa"/>
              <w:bottom w:w="113" w:type="dxa"/>
            </w:tcMar>
          </w:tcPr>
          <w:p w14:paraId="1C802B09"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27629/95</w:t>
            </w:r>
          </w:p>
        </w:tc>
        <w:tc>
          <w:tcPr>
            <w:tcW w:w="1334" w:type="dxa"/>
            <w:shd w:val="clear" w:color="auto" w:fill="auto"/>
            <w:tcMar>
              <w:top w:w="113" w:type="dxa"/>
              <w:left w:w="0" w:type="dxa"/>
              <w:bottom w:w="113" w:type="dxa"/>
              <w:right w:w="0" w:type="dxa"/>
            </w:tcMar>
          </w:tcPr>
          <w:p w14:paraId="7BFFB08A" w14:textId="77777777" w:rsidR="00ED0E82" w:rsidRPr="0056159B"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6159B">
              <w:rPr>
                <w:rFonts w:ascii="Calibri" w:eastAsia="Times New Roman" w:hAnsi="Calibri" w:cs="Times New Roman"/>
                <w:b/>
                <w:bCs/>
                <w:sz w:val="20"/>
                <w:szCs w:val="20"/>
              </w:rPr>
              <w:t>03/01/2001</w:t>
            </w:r>
          </w:p>
          <w:p w14:paraId="1B2487C9" w14:textId="77777777" w:rsidR="00ED0E82" w:rsidRPr="00D50DC7"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03/10/2001</w:t>
            </w:r>
          </w:p>
          <w:p w14:paraId="6379E1FD"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 xml:space="preserve">Friendly settlement </w:t>
            </w:r>
          </w:p>
        </w:tc>
        <w:tc>
          <w:tcPr>
            <w:tcW w:w="3734" w:type="dxa"/>
            <w:tcBorders>
              <w:bottom w:val="single" w:sz="4" w:space="0" w:color="auto"/>
            </w:tcBorders>
            <w:shd w:val="clear" w:color="auto" w:fill="auto"/>
            <w:tcMar>
              <w:top w:w="113" w:type="dxa"/>
              <w:bottom w:w="113" w:type="dxa"/>
            </w:tcMar>
          </w:tcPr>
          <w:p w14:paraId="55DF9B0C"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 xml:space="preserve">Access to and effective functioning of justice: </w:t>
            </w:r>
            <w:r w:rsidRPr="00441F0D">
              <w:rPr>
                <w:rFonts w:ascii="Calibri" w:eastAsia="Times New Roman" w:hAnsi="Calibri" w:cs="Times New Roman"/>
                <w:i/>
                <w:iCs/>
                <w:sz w:val="20"/>
                <w:szCs w:val="20"/>
              </w:rPr>
              <w:t>Infringement of the presumption of innocence due to the refusal of the applicant’s claim for compensation in respect of his detention on remand despite acquittal. (Article 5 §5)</w:t>
            </w:r>
          </w:p>
        </w:tc>
        <w:tc>
          <w:tcPr>
            <w:tcW w:w="5199" w:type="dxa"/>
            <w:shd w:val="clear" w:color="auto" w:fill="auto"/>
            <w:tcMar>
              <w:top w:w="113" w:type="dxa"/>
              <w:bottom w:w="113" w:type="dxa"/>
            </w:tcMar>
          </w:tcPr>
          <w:p w14:paraId="7E4C0A06"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Global sum for non-pecuniary damage paid according to the terms of the friendly settlement.</w:t>
            </w:r>
          </w:p>
          <w:p w14:paraId="4629933F"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3AAD14D0"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720F5F7" w14:textId="77777777" w:rsidR="00ED0E82" w:rsidRDefault="00ED0E82" w:rsidP="00ED0E82">
            <w:pPr>
              <w:jc w:val="center"/>
              <w:rPr>
                <w:rFonts w:ascii="Calibri" w:eastAsia="Times New Roman" w:hAnsi="Calibri" w:cs="Calibri"/>
                <w:sz w:val="18"/>
                <w:szCs w:val="18"/>
              </w:rPr>
            </w:pPr>
            <w:hyperlink r:id="rId9" w:history="1">
              <w:proofErr w:type="spellStart"/>
              <w:proofErr w:type="gramStart"/>
              <w:r w:rsidRPr="006A5D91">
                <w:rPr>
                  <w:rStyle w:val="Hyperlink"/>
                  <w:rFonts w:ascii="Calibri" w:hAnsi="Calibri" w:cs="Calibri"/>
                  <w:b w:val="0"/>
                  <w:bCs w:val="0"/>
                  <w:sz w:val="18"/>
                  <w:szCs w:val="18"/>
                </w:rPr>
                <w:t>ResDH</w:t>
              </w:r>
              <w:proofErr w:type="spellEnd"/>
              <w:r w:rsidRPr="006A5D91">
                <w:rPr>
                  <w:rStyle w:val="Hyperlink"/>
                  <w:rFonts w:ascii="Calibri" w:hAnsi="Calibri" w:cs="Calibri"/>
                  <w:b w:val="0"/>
                  <w:bCs w:val="0"/>
                  <w:sz w:val="18"/>
                  <w:szCs w:val="18"/>
                </w:rPr>
                <w:t>(</w:t>
              </w:r>
              <w:proofErr w:type="gramEnd"/>
              <w:r w:rsidRPr="006A5D91">
                <w:rPr>
                  <w:rStyle w:val="Hyperlink"/>
                  <w:rFonts w:ascii="Calibri" w:hAnsi="Calibri" w:cs="Calibri"/>
                  <w:b w:val="0"/>
                  <w:bCs w:val="0"/>
                  <w:sz w:val="18"/>
                  <w:szCs w:val="18"/>
                </w:rPr>
                <w:t>2001)2</w:t>
              </w:r>
            </w:hyperlink>
          </w:p>
        </w:tc>
        <w:tc>
          <w:tcPr>
            <w:tcW w:w="1514" w:type="dxa"/>
            <w:shd w:val="clear" w:color="auto" w:fill="auto"/>
            <w:tcMar>
              <w:top w:w="113" w:type="dxa"/>
              <w:bottom w:w="113" w:type="dxa"/>
            </w:tcMar>
          </w:tcPr>
          <w:p w14:paraId="0688E2EB"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val="de-DE"/>
              </w:rPr>
            </w:pPr>
            <w:r w:rsidRPr="005D7C3A">
              <w:rPr>
                <w:rFonts w:eastAsia="Times New Roman" w:cstheme="minorHAnsi"/>
                <w:b/>
                <w:bCs/>
                <w:sz w:val="20"/>
                <w:szCs w:val="20"/>
                <w:lang w:val="de-DE"/>
              </w:rPr>
              <w:t>AUT / Ciftci</w:t>
            </w:r>
          </w:p>
        </w:tc>
        <w:tc>
          <w:tcPr>
            <w:tcW w:w="1120" w:type="dxa"/>
            <w:shd w:val="clear" w:color="auto" w:fill="auto"/>
            <w:tcMar>
              <w:top w:w="113" w:type="dxa"/>
              <w:bottom w:w="113" w:type="dxa"/>
            </w:tcMar>
          </w:tcPr>
          <w:p w14:paraId="4C761136"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24375/94</w:t>
            </w:r>
          </w:p>
        </w:tc>
        <w:tc>
          <w:tcPr>
            <w:tcW w:w="1334" w:type="dxa"/>
            <w:shd w:val="clear" w:color="auto" w:fill="auto"/>
            <w:tcMar>
              <w:top w:w="113" w:type="dxa"/>
              <w:left w:w="0" w:type="dxa"/>
              <w:bottom w:w="113" w:type="dxa"/>
              <w:right w:w="0" w:type="dxa"/>
            </w:tcMar>
          </w:tcPr>
          <w:p w14:paraId="687F152A" w14:textId="77777777" w:rsidR="00ED0E82"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6A5D91">
              <w:rPr>
                <w:rFonts w:ascii="Calibri" w:eastAsia="Times New Roman" w:hAnsi="Calibri" w:cs="Times New Roman"/>
                <w:b/>
                <w:bCs/>
                <w:sz w:val="20"/>
                <w:szCs w:val="20"/>
              </w:rPr>
              <w:t>18/01/1999</w:t>
            </w:r>
          </w:p>
          <w:p w14:paraId="6E5BD036" w14:textId="77777777" w:rsidR="00ED0E82" w:rsidRPr="0056159B"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56159B">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534F8D4B"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Pr>
                <w:rFonts w:ascii="Calibri" w:eastAsia="Times New Roman" w:hAnsi="Calibri" w:cs="Times New Roman"/>
                <w:b/>
                <w:bCs/>
                <w:i/>
                <w:iCs/>
                <w:sz w:val="20"/>
                <w:szCs w:val="20"/>
              </w:rPr>
              <w:t xml:space="preserve">Protection of private and family life: </w:t>
            </w:r>
            <w:r w:rsidRPr="006A5D91">
              <w:rPr>
                <w:rFonts w:ascii="Calibri" w:eastAsia="Times New Roman" w:hAnsi="Calibri" w:cs="Times New Roman"/>
                <w:i/>
                <w:iCs/>
                <w:sz w:val="20"/>
                <w:szCs w:val="20"/>
              </w:rPr>
              <w:t>Disproportionate interference due to the applicant being sentenced to a prohibition of residence</w:t>
            </w:r>
            <w:r w:rsidRPr="006A5D91">
              <w:rPr>
                <w:i/>
                <w:iCs/>
              </w:rPr>
              <w:t xml:space="preserve"> f</w:t>
            </w:r>
            <w:r w:rsidRPr="006A5D91">
              <w:rPr>
                <w:rFonts w:ascii="Calibri" w:eastAsia="Times New Roman" w:hAnsi="Calibri" w:cs="Times New Roman"/>
                <w:i/>
                <w:iCs/>
                <w:sz w:val="20"/>
                <w:szCs w:val="20"/>
              </w:rPr>
              <w:t>ollowing a conviction for drugs offences, despite the fact that</w:t>
            </w:r>
            <w:r>
              <w:rPr>
                <w:rFonts w:ascii="Calibri" w:eastAsia="Times New Roman" w:hAnsi="Calibri" w:cs="Times New Roman"/>
                <w:i/>
                <w:iCs/>
                <w:sz w:val="20"/>
                <w:szCs w:val="20"/>
              </w:rPr>
              <w:t xml:space="preserve"> </w:t>
            </w:r>
            <w:r w:rsidRPr="006A5D91">
              <w:rPr>
                <w:rFonts w:ascii="Calibri" w:eastAsia="Times New Roman" w:hAnsi="Calibri" w:cs="Times New Roman"/>
                <w:i/>
                <w:iCs/>
                <w:sz w:val="20"/>
                <w:szCs w:val="20"/>
              </w:rPr>
              <w:t xml:space="preserve">he had </w:t>
            </w:r>
            <w:r w:rsidRPr="006A5D91">
              <w:rPr>
                <w:rFonts w:ascii="Calibri" w:eastAsia="Times New Roman" w:hAnsi="Calibri" w:cs="Times New Roman"/>
                <w:i/>
                <w:iCs/>
                <w:sz w:val="20"/>
                <w:szCs w:val="20"/>
              </w:rPr>
              <w:lastRenderedPageBreak/>
              <w:t>been living in Austria since the age of seven years and that he was married to an Austrian citizen with whom he had had three children, all of them having Austrian citizenship</w:t>
            </w:r>
            <w:r>
              <w:rPr>
                <w:rFonts w:ascii="Calibri" w:eastAsia="Times New Roman" w:hAnsi="Calibri" w:cs="Times New Roman"/>
                <w:i/>
                <w:iCs/>
                <w:sz w:val="20"/>
                <w:szCs w:val="20"/>
              </w:rPr>
              <w:t>. (Article 8)</w:t>
            </w:r>
          </w:p>
        </w:tc>
        <w:tc>
          <w:tcPr>
            <w:tcW w:w="5199" w:type="dxa"/>
            <w:shd w:val="clear" w:color="auto" w:fill="auto"/>
            <w:tcMar>
              <w:top w:w="113" w:type="dxa"/>
              <w:bottom w:w="113" w:type="dxa"/>
            </w:tcMar>
          </w:tcPr>
          <w:p w14:paraId="2DEC62D2"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lastRenderedPageBreak/>
              <w:t>Individual measures</w:t>
            </w:r>
            <w:r w:rsidRPr="00D50DC7">
              <w:rPr>
                <w:rFonts w:ascii="Calibri" w:eastAsia="Times New Roman" w:hAnsi="Calibri" w:cs="Times New Roman"/>
                <w:sz w:val="20"/>
                <w:szCs w:val="20"/>
              </w:rPr>
              <w:t>: Amount agreed on in the friendly settlement in respect of just satisfaction paid.</w:t>
            </w:r>
            <w:r>
              <w:rPr>
                <w:rFonts w:ascii="Calibri" w:eastAsia="Times New Roman" w:hAnsi="Calibri" w:cs="Times New Roman"/>
                <w:sz w:val="20"/>
                <w:szCs w:val="20"/>
              </w:rPr>
              <w:t xml:space="preserve"> The prohibition was lifted in May 1998.</w:t>
            </w:r>
          </w:p>
          <w:p w14:paraId="6097CD55"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w:t>
            </w:r>
            <w:r>
              <w:rPr>
                <w:rFonts w:ascii="Calibri" w:eastAsia="Times New Roman" w:hAnsi="Calibri" w:cs="Times New Roman"/>
                <w:sz w:val="20"/>
                <w:szCs w:val="20"/>
              </w:rPr>
              <w:t xml:space="preserve">The Commission’s Report was published and disseminated to the authorities concerned, </w:t>
            </w:r>
            <w:proofErr w:type="gramStart"/>
            <w:r>
              <w:rPr>
                <w:rFonts w:ascii="Calibri" w:eastAsia="Times New Roman" w:hAnsi="Calibri" w:cs="Times New Roman"/>
                <w:sz w:val="20"/>
                <w:szCs w:val="20"/>
              </w:rPr>
              <w:t xml:space="preserve">in particular </w:t>
            </w:r>
            <w:r>
              <w:rPr>
                <w:rFonts w:ascii="Calibri" w:eastAsia="Times New Roman" w:hAnsi="Calibri" w:cs="Times New Roman"/>
                <w:sz w:val="20"/>
                <w:szCs w:val="20"/>
              </w:rPr>
              <w:lastRenderedPageBreak/>
              <w:t>the</w:t>
            </w:r>
            <w:proofErr w:type="gramEnd"/>
            <w:r>
              <w:rPr>
                <w:rFonts w:ascii="Calibri" w:eastAsia="Times New Roman" w:hAnsi="Calibri" w:cs="Times New Roman"/>
                <w:sz w:val="20"/>
                <w:szCs w:val="20"/>
              </w:rPr>
              <w:t xml:space="preserve"> Administrative Court. </w:t>
            </w:r>
          </w:p>
        </w:tc>
      </w:tr>
      <w:tr w:rsidR="00ED0E82" w:rsidRPr="00164B4E" w14:paraId="11DCF1FF"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D044EB9" w14:textId="77777777" w:rsidR="00ED0E82" w:rsidRDefault="00ED0E82" w:rsidP="00ED0E82">
            <w:pPr>
              <w:jc w:val="center"/>
              <w:rPr>
                <w:rFonts w:ascii="Calibri" w:eastAsia="Times New Roman" w:hAnsi="Calibri" w:cs="Calibri"/>
                <w:b w:val="0"/>
                <w:bCs w:val="0"/>
                <w:sz w:val="18"/>
                <w:szCs w:val="18"/>
              </w:rPr>
            </w:pPr>
            <w:hyperlink r:id="rId10" w:history="1">
              <w:proofErr w:type="spellStart"/>
              <w:proofErr w:type="gramStart"/>
              <w:r w:rsidRPr="00F6789F">
                <w:rPr>
                  <w:rStyle w:val="Hyperlink"/>
                  <w:rFonts w:ascii="Calibri" w:hAnsi="Calibri" w:cs="Calibri"/>
                  <w:b w:val="0"/>
                  <w:bCs w:val="0"/>
                  <w:sz w:val="18"/>
                  <w:szCs w:val="18"/>
                </w:rPr>
                <w:t>ResDH</w:t>
              </w:r>
              <w:proofErr w:type="spellEnd"/>
              <w:r w:rsidRPr="00F6789F">
                <w:rPr>
                  <w:rStyle w:val="Hyperlink"/>
                  <w:rFonts w:ascii="Calibri" w:hAnsi="Calibri" w:cs="Calibri"/>
                  <w:b w:val="0"/>
                  <w:bCs w:val="0"/>
                  <w:sz w:val="18"/>
                  <w:szCs w:val="18"/>
                </w:rPr>
                <w:t>(</w:t>
              </w:r>
              <w:proofErr w:type="gramEnd"/>
              <w:r w:rsidRPr="00F6789F">
                <w:rPr>
                  <w:rStyle w:val="Hyperlink"/>
                  <w:rFonts w:ascii="Calibri" w:hAnsi="Calibri" w:cs="Calibri"/>
                  <w:b w:val="0"/>
                  <w:bCs w:val="0"/>
                  <w:sz w:val="18"/>
                  <w:szCs w:val="18"/>
                </w:rPr>
                <w:t>2001)170</w:t>
              </w:r>
            </w:hyperlink>
          </w:p>
        </w:tc>
        <w:tc>
          <w:tcPr>
            <w:tcW w:w="1514" w:type="dxa"/>
            <w:shd w:val="clear" w:color="auto" w:fill="auto"/>
            <w:tcMar>
              <w:top w:w="113" w:type="dxa"/>
              <w:bottom w:w="113" w:type="dxa"/>
            </w:tcMar>
          </w:tcPr>
          <w:p w14:paraId="494CDCE8"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AUT / </w:t>
            </w:r>
            <w:proofErr w:type="spellStart"/>
            <w:r w:rsidRPr="005D7C3A">
              <w:rPr>
                <w:rFonts w:eastAsia="Times New Roman" w:cstheme="minorHAnsi"/>
                <w:b/>
                <w:bCs/>
                <w:sz w:val="20"/>
                <w:szCs w:val="20"/>
              </w:rPr>
              <w:t>Edelmayer</w:t>
            </w:r>
            <w:proofErr w:type="spellEnd"/>
          </w:p>
        </w:tc>
        <w:tc>
          <w:tcPr>
            <w:tcW w:w="1120" w:type="dxa"/>
            <w:shd w:val="clear" w:color="auto" w:fill="auto"/>
            <w:tcMar>
              <w:top w:w="113" w:type="dxa"/>
              <w:bottom w:w="113" w:type="dxa"/>
            </w:tcMar>
          </w:tcPr>
          <w:p w14:paraId="24C397FC"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33979/96</w:t>
            </w:r>
          </w:p>
        </w:tc>
        <w:tc>
          <w:tcPr>
            <w:tcW w:w="1334" w:type="dxa"/>
            <w:shd w:val="clear" w:color="auto" w:fill="auto"/>
            <w:tcMar>
              <w:top w:w="113" w:type="dxa"/>
              <w:left w:w="0" w:type="dxa"/>
              <w:bottom w:w="113" w:type="dxa"/>
              <w:right w:w="0" w:type="dxa"/>
            </w:tcMar>
          </w:tcPr>
          <w:p w14:paraId="7EAA6101" w14:textId="77777777" w:rsidR="00ED0E82" w:rsidRPr="0043166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3166D">
              <w:rPr>
                <w:rFonts w:ascii="Calibri" w:eastAsia="Times New Roman" w:hAnsi="Calibri" w:cs="Times New Roman"/>
                <w:b/>
                <w:bCs/>
                <w:sz w:val="20"/>
                <w:szCs w:val="20"/>
              </w:rPr>
              <w:t>19/12/2000</w:t>
            </w:r>
          </w:p>
          <w:p w14:paraId="695867FC"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7F9A1BDD"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 xml:space="preserve">Prohibition of double conviction: </w:t>
            </w:r>
            <w:r w:rsidRPr="00441F0D">
              <w:rPr>
                <w:rFonts w:ascii="Calibri" w:eastAsia="Times New Roman" w:hAnsi="Calibri" w:cs="Times New Roman"/>
                <w:i/>
                <w:iCs/>
                <w:sz w:val="20"/>
                <w:szCs w:val="20"/>
              </w:rPr>
              <w:t>Conviction of the applicant by the administrative authorities for driving while drunk and subsequent conviction by the criminal courts, for causing injury by negligence whilst under the influence of alcohol.  (Article 4 of Protocol No. 7)</w:t>
            </w:r>
          </w:p>
        </w:tc>
        <w:tc>
          <w:tcPr>
            <w:tcW w:w="5199" w:type="dxa"/>
            <w:shd w:val="clear" w:color="auto" w:fill="auto"/>
            <w:tcMar>
              <w:top w:w="113" w:type="dxa"/>
              <w:bottom w:w="113" w:type="dxa"/>
            </w:tcMar>
          </w:tcPr>
          <w:p w14:paraId="562BEE03"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Global sum for all damages paid according to the terms of the friendly settlement.</w:t>
            </w:r>
          </w:p>
          <w:p w14:paraId="6E56C553"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See DH (97)501 in </w:t>
            </w:r>
            <w:proofErr w:type="spellStart"/>
            <w:r w:rsidRPr="00D50DC7">
              <w:rPr>
                <w:rFonts w:ascii="Calibri" w:eastAsia="Times New Roman" w:hAnsi="Calibri" w:cs="Times New Roman"/>
                <w:sz w:val="20"/>
                <w:szCs w:val="20"/>
              </w:rPr>
              <w:t>Gradinger</w:t>
            </w:r>
            <w:proofErr w:type="spellEnd"/>
            <w:r w:rsidRPr="00D50DC7">
              <w:rPr>
                <w:rFonts w:ascii="Calibri" w:eastAsia="Times New Roman" w:hAnsi="Calibri" w:cs="Times New Roman"/>
                <w:sz w:val="20"/>
                <w:szCs w:val="20"/>
              </w:rPr>
              <w:t xml:space="preserve">, in particular concerning the abrogation – following a judgment by the Constitutional Court in 1996 – of the provisions in the Road Traffic Act which allowed a person to be judged for a second time by another jurisdiction in respect of facts that had already been the subject of a final judicial decision. </w:t>
            </w:r>
          </w:p>
        </w:tc>
      </w:tr>
      <w:tr w:rsidR="00ED0E82" w:rsidRPr="00164B4E" w14:paraId="523C0C09"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43C8C64" w14:textId="77777777" w:rsidR="00ED0E82" w:rsidRDefault="00ED0E82" w:rsidP="00ED0E82">
            <w:pPr>
              <w:jc w:val="center"/>
              <w:rPr>
                <w:rFonts w:ascii="Calibri" w:eastAsia="Times New Roman" w:hAnsi="Calibri" w:cs="Calibri"/>
                <w:b w:val="0"/>
                <w:bCs w:val="0"/>
                <w:sz w:val="18"/>
                <w:szCs w:val="18"/>
              </w:rPr>
            </w:pPr>
            <w:hyperlink r:id="rId11" w:history="1">
              <w:proofErr w:type="spellStart"/>
              <w:proofErr w:type="gramStart"/>
              <w:r w:rsidRPr="00024DA7">
                <w:rPr>
                  <w:rStyle w:val="Hyperlink"/>
                  <w:rFonts w:ascii="Calibri" w:hAnsi="Calibri" w:cs="Calibri"/>
                  <w:b w:val="0"/>
                  <w:bCs w:val="0"/>
                  <w:sz w:val="18"/>
                  <w:szCs w:val="18"/>
                </w:rPr>
                <w:t>ResDH</w:t>
              </w:r>
              <w:proofErr w:type="spellEnd"/>
              <w:r w:rsidRPr="00024DA7">
                <w:rPr>
                  <w:rStyle w:val="Hyperlink"/>
                  <w:rFonts w:ascii="Calibri" w:hAnsi="Calibri" w:cs="Calibri"/>
                  <w:b w:val="0"/>
                  <w:bCs w:val="0"/>
                  <w:sz w:val="18"/>
                  <w:szCs w:val="18"/>
                </w:rPr>
                <w:t>(</w:t>
              </w:r>
              <w:proofErr w:type="gramEnd"/>
              <w:r w:rsidRPr="00024DA7">
                <w:rPr>
                  <w:rStyle w:val="Hyperlink"/>
                  <w:rFonts w:ascii="Calibri" w:hAnsi="Calibri" w:cs="Calibri"/>
                  <w:b w:val="0"/>
                  <w:bCs w:val="0"/>
                  <w:sz w:val="18"/>
                  <w:szCs w:val="18"/>
                </w:rPr>
                <w:t>2001)60</w:t>
              </w:r>
            </w:hyperlink>
          </w:p>
        </w:tc>
        <w:tc>
          <w:tcPr>
            <w:tcW w:w="1514" w:type="dxa"/>
            <w:shd w:val="clear" w:color="auto" w:fill="auto"/>
            <w:tcMar>
              <w:top w:w="113" w:type="dxa"/>
              <w:bottom w:w="113" w:type="dxa"/>
            </w:tcMar>
          </w:tcPr>
          <w:p w14:paraId="01E2C07C"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AUT / </w:t>
            </w:r>
            <w:proofErr w:type="spellStart"/>
            <w:r w:rsidRPr="005D7C3A">
              <w:rPr>
                <w:rFonts w:eastAsia="Times New Roman" w:cstheme="minorHAnsi"/>
                <w:b/>
                <w:bCs/>
                <w:sz w:val="20"/>
                <w:szCs w:val="20"/>
              </w:rPr>
              <w:t>Entleitner</w:t>
            </w:r>
            <w:proofErr w:type="spellEnd"/>
          </w:p>
        </w:tc>
        <w:tc>
          <w:tcPr>
            <w:tcW w:w="1120" w:type="dxa"/>
            <w:shd w:val="clear" w:color="auto" w:fill="auto"/>
            <w:tcMar>
              <w:top w:w="113" w:type="dxa"/>
              <w:bottom w:w="113" w:type="dxa"/>
            </w:tcMar>
          </w:tcPr>
          <w:p w14:paraId="72FEF497"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29544/95</w:t>
            </w:r>
          </w:p>
        </w:tc>
        <w:tc>
          <w:tcPr>
            <w:tcW w:w="1334" w:type="dxa"/>
            <w:shd w:val="clear" w:color="auto" w:fill="auto"/>
            <w:tcMar>
              <w:top w:w="113" w:type="dxa"/>
              <w:left w:w="0" w:type="dxa"/>
              <w:bottom w:w="113" w:type="dxa"/>
              <w:right w:w="0" w:type="dxa"/>
            </w:tcMar>
          </w:tcPr>
          <w:p w14:paraId="39FA30C1" w14:textId="77777777" w:rsidR="00ED0E82" w:rsidRPr="0043166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3166D">
              <w:rPr>
                <w:rFonts w:ascii="Calibri" w:eastAsia="Times New Roman" w:hAnsi="Calibri" w:cs="Times New Roman"/>
                <w:b/>
                <w:bCs/>
                <w:sz w:val="20"/>
                <w:szCs w:val="20"/>
              </w:rPr>
              <w:t>01/11/2000</w:t>
            </w:r>
          </w:p>
          <w:p w14:paraId="4E2D3C3F"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01/08/2000</w:t>
            </w:r>
          </w:p>
        </w:tc>
        <w:tc>
          <w:tcPr>
            <w:tcW w:w="3734" w:type="dxa"/>
            <w:shd w:val="clear" w:color="auto" w:fill="auto"/>
            <w:tcMar>
              <w:top w:w="113" w:type="dxa"/>
              <w:bottom w:w="113" w:type="dxa"/>
            </w:tcMar>
          </w:tcPr>
          <w:p w14:paraId="386D1873"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 xml:space="preserve">Access to and effective functioning of justice: </w:t>
            </w:r>
            <w:r w:rsidRPr="00441F0D">
              <w:rPr>
                <w:rFonts w:ascii="Calibri" w:eastAsia="Times New Roman" w:hAnsi="Calibri" w:cs="Times New Roman"/>
                <w:i/>
                <w:iCs/>
                <w:sz w:val="20"/>
                <w:szCs w:val="20"/>
              </w:rPr>
              <w:t>Lack of a public hearing before the Administrative Court. (Article 6 §1)</w:t>
            </w:r>
          </w:p>
        </w:tc>
        <w:tc>
          <w:tcPr>
            <w:tcW w:w="5199" w:type="dxa"/>
            <w:shd w:val="clear" w:color="auto" w:fill="auto"/>
            <w:tcMar>
              <w:top w:w="113" w:type="dxa"/>
              <w:bottom w:w="113" w:type="dxa"/>
            </w:tcMar>
          </w:tcPr>
          <w:p w14:paraId="4C4FCC44"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Claim for pecuniary damage dismissed.</w:t>
            </w:r>
          </w:p>
          <w:p w14:paraId="2C5C3A66"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See </w:t>
            </w:r>
            <w:proofErr w:type="gramStart"/>
            <w:r w:rsidRPr="00D50DC7">
              <w:rPr>
                <w:rFonts w:ascii="Calibri" w:eastAsia="Times New Roman" w:hAnsi="Calibri" w:cs="Times New Roman"/>
                <w:sz w:val="20"/>
                <w:szCs w:val="20"/>
              </w:rPr>
              <w:t>DH(</w:t>
            </w:r>
            <w:proofErr w:type="gramEnd"/>
            <w:r w:rsidRPr="00D50DC7">
              <w:rPr>
                <w:rFonts w:ascii="Calibri" w:eastAsia="Times New Roman" w:hAnsi="Calibri" w:cs="Times New Roman"/>
                <w:sz w:val="20"/>
                <w:szCs w:val="20"/>
              </w:rPr>
              <w:t xml:space="preserve">97)405 in </w:t>
            </w:r>
            <w:proofErr w:type="spellStart"/>
            <w:r w:rsidRPr="00D50DC7">
              <w:rPr>
                <w:rFonts w:ascii="Calibri" w:eastAsia="Times New Roman" w:hAnsi="Calibri" w:cs="Times New Roman"/>
                <w:sz w:val="20"/>
                <w:szCs w:val="20"/>
              </w:rPr>
              <w:t>Stallinger</w:t>
            </w:r>
            <w:proofErr w:type="spellEnd"/>
            <w:r w:rsidRPr="00D50DC7">
              <w:rPr>
                <w:rFonts w:ascii="Calibri" w:eastAsia="Times New Roman" w:hAnsi="Calibri" w:cs="Times New Roman"/>
                <w:sz w:val="20"/>
                <w:szCs w:val="20"/>
              </w:rPr>
              <w:t xml:space="preserve"> and </w:t>
            </w:r>
            <w:proofErr w:type="spellStart"/>
            <w:r w:rsidRPr="00D50DC7">
              <w:rPr>
                <w:rFonts w:ascii="Calibri" w:eastAsia="Times New Roman" w:hAnsi="Calibri" w:cs="Times New Roman"/>
                <w:sz w:val="20"/>
                <w:szCs w:val="20"/>
              </w:rPr>
              <w:t>Kuso</w:t>
            </w:r>
            <w:proofErr w:type="spellEnd"/>
            <w:r w:rsidRPr="00D50DC7">
              <w:rPr>
                <w:rFonts w:ascii="Calibri" w:eastAsia="Times New Roman" w:hAnsi="Calibri" w:cs="Times New Roman"/>
                <w:sz w:val="20"/>
                <w:szCs w:val="20"/>
              </w:rPr>
              <w:t xml:space="preserve">, in particular concerning the amendment of the Administrative Court Act in 1997 concerning the requirements of Article 6 §1 ECHR. The judgment was published, </w:t>
            </w:r>
            <w:proofErr w:type="gramStart"/>
            <w:r w:rsidRPr="00D50DC7">
              <w:rPr>
                <w:rFonts w:ascii="Calibri" w:eastAsia="Times New Roman" w:hAnsi="Calibri" w:cs="Times New Roman"/>
                <w:sz w:val="20"/>
                <w:szCs w:val="20"/>
              </w:rPr>
              <w:t>translated</w:t>
            </w:r>
            <w:proofErr w:type="gramEnd"/>
            <w:r w:rsidRPr="00D50DC7">
              <w:rPr>
                <w:rFonts w:ascii="Calibri" w:eastAsia="Times New Roman" w:hAnsi="Calibri" w:cs="Times New Roman"/>
                <w:sz w:val="20"/>
                <w:szCs w:val="20"/>
              </w:rPr>
              <w:t xml:space="preserve"> and disseminated to the authorities concerned.</w:t>
            </w:r>
          </w:p>
          <w:p w14:paraId="693931E5"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p>
        </w:tc>
      </w:tr>
      <w:tr w:rsidR="00ED0E82" w:rsidRPr="0043166D" w14:paraId="5AB42D79"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4A69A0C" w14:textId="77777777" w:rsidR="00ED0E82" w:rsidRPr="00D50DC7" w:rsidRDefault="00ED0E82" w:rsidP="00ED0E82">
            <w:pPr>
              <w:jc w:val="center"/>
              <w:rPr>
                <w:rFonts w:ascii="Calibri" w:eastAsia="Times New Roman" w:hAnsi="Calibri" w:cs="Calibri"/>
                <w:sz w:val="18"/>
                <w:szCs w:val="18"/>
              </w:rPr>
            </w:pPr>
            <w:hyperlink r:id="rId12" w:history="1">
              <w:proofErr w:type="spellStart"/>
              <w:proofErr w:type="gramStart"/>
              <w:r w:rsidRPr="0043166D">
                <w:rPr>
                  <w:rStyle w:val="Hyperlink"/>
                  <w:rFonts w:ascii="Calibri" w:hAnsi="Calibri" w:cs="Calibri"/>
                  <w:b w:val="0"/>
                  <w:bCs w:val="0"/>
                  <w:sz w:val="18"/>
                  <w:szCs w:val="18"/>
                </w:rPr>
                <w:t>ResDH</w:t>
              </w:r>
              <w:proofErr w:type="spellEnd"/>
              <w:r w:rsidRPr="0043166D">
                <w:rPr>
                  <w:rStyle w:val="Hyperlink"/>
                  <w:rFonts w:ascii="Calibri" w:hAnsi="Calibri" w:cs="Calibri"/>
                  <w:b w:val="0"/>
                  <w:bCs w:val="0"/>
                  <w:sz w:val="18"/>
                  <w:szCs w:val="18"/>
                </w:rPr>
                <w:t>(</w:t>
              </w:r>
              <w:proofErr w:type="gramEnd"/>
              <w:r w:rsidRPr="0043166D">
                <w:rPr>
                  <w:rStyle w:val="Hyperlink"/>
                  <w:rFonts w:ascii="Calibri" w:hAnsi="Calibri" w:cs="Calibri"/>
                  <w:b w:val="0"/>
                  <w:bCs w:val="0"/>
                  <w:sz w:val="18"/>
                  <w:szCs w:val="18"/>
                </w:rPr>
                <w:t>2001)19</w:t>
              </w:r>
            </w:hyperlink>
          </w:p>
        </w:tc>
        <w:tc>
          <w:tcPr>
            <w:tcW w:w="1514" w:type="dxa"/>
            <w:shd w:val="clear" w:color="auto" w:fill="auto"/>
            <w:tcMar>
              <w:top w:w="113" w:type="dxa"/>
              <w:bottom w:w="113" w:type="dxa"/>
            </w:tcMar>
          </w:tcPr>
          <w:p w14:paraId="6670A3F6"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AUT / Fidler </w:t>
            </w:r>
            <w:proofErr w:type="spellStart"/>
            <w:r w:rsidRPr="005D7C3A">
              <w:rPr>
                <w:rFonts w:eastAsia="Times New Roman" w:cstheme="minorHAnsi"/>
                <w:b/>
                <w:bCs/>
                <w:sz w:val="20"/>
                <w:szCs w:val="20"/>
              </w:rPr>
              <w:t>Gebhard</w:t>
            </w:r>
            <w:proofErr w:type="spellEnd"/>
          </w:p>
        </w:tc>
        <w:tc>
          <w:tcPr>
            <w:tcW w:w="1120" w:type="dxa"/>
            <w:shd w:val="clear" w:color="auto" w:fill="auto"/>
            <w:tcMar>
              <w:top w:w="113" w:type="dxa"/>
              <w:bottom w:w="113" w:type="dxa"/>
            </w:tcMar>
          </w:tcPr>
          <w:p w14:paraId="0A4EF9E6"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23671/94</w:t>
            </w:r>
          </w:p>
        </w:tc>
        <w:tc>
          <w:tcPr>
            <w:tcW w:w="1334" w:type="dxa"/>
            <w:shd w:val="clear" w:color="auto" w:fill="auto"/>
            <w:tcMar>
              <w:top w:w="113" w:type="dxa"/>
              <w:left w:w="0" w:type="dxa"/>
              <w:bottom w:w="113" w:type="dxa"/>
              <w:right w:w="0" w:type="dxa"/>
            </w:tcMar>
          </w:tcPr>
          <w:p w14:paraId="12D5A4C1" w14:textId="77777777" w:rsidR="00ED0E82" w:rsidRPr="0043166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3166D">
              <w:rPr>
                <w:rFonts w:ascii="Calibri" w:eastAsia="Times New Roman" w:hAnsi="Calibri" w:cs="Times New Roman"/>
                <w:b/>
                <w:bCs/>
                <w:sz w:val="20"/>
                <w:szCs w:val="20"/>
              </w:rPr>
              <w:t>25/09/1999</w:t>
            </w:r>
          </w:p>
        </w:tc>
        <w:tc>
          <w:tcPr>
            <w:tcW w:w="3734" w:type="dxa"/>
            <w:shd w:val="clear" w:color="auto" w:fill="auto"/>
            <w:tcMar>
              <w:top w:w="113" w:type="dxa"/>
              <w:bottom w:w="113" w:type="dxa"/>
            </w:tcMar>
          </w:tcPr>
          <w:p w14:paraId="291E3C6F"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3166D">
              <w:rPr>
                <w:rFonts w:ascii="Calibri" w:eastAsia="Times New Roman" w:hAnsi="Calibri" w:cs="Times New Roman"/>
                <w:i/>
                <w:iCs/>
                <w:sz w:val="20"/>
                <w:szCs w:val="20"/>
              </w:rPr>
              <w:t>: Denial of access to a court due to the courts' failure to give a decision in due time on his request for access to his children. (</w:t>
            </w:r>
            <w:r w:rsidRPr="00441F0D">
              <w:rPr>
                <w:rFonts w:ascii="Calibri" w:eastAsia="Times New Roman" w:hAnsi="Calibri" w:cs="Times New Roman"/>
                <w:i/>
                <w:iCs/>
                <w:sz w:val="20"/>
                <w:szCs w:val="20"/>
              </w:rPr>
              <w:t>Article 6 §1)</w:t>
            </w:r>
          </w:p>
        </w:tc>
        <w:tc>
          <w:tcPr>
            <w:tcW w:w="5199" w:type="dxa"/>
            <w:shd w:val="clear" w:color="auto" w:fill="auto"/>
            <w:tcMar>
              <w:top w:w="113" w:type="dxa"/>
              <w:bottom w:w="113" w:type="dxa"/>
            </w:tcMar>
          </w:tcPr>
          <w:p w14:paraId="08012A45"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xml:space="preserve">: Just satisfaction for non-pecuniary damage paid. </w:t>
            </w:r>
          </w:p>
          <w:p w14:paraId="2FBF5888"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w:t>
            </w:r>
            <w:r>
              <w:rPr>
                <w:rFonts w:ascii="Calibri" w:eastAsia="Times New Roman" w:hAnsi="Calibri" w:cs="Times New Roman"/>
                <w:sz w:val="20"/>
                <w:szCs w:val="20"/>
              </w:rPr>
              <w:t xml:space="preserve"> Violation due to the specific circumstances of the case. </w:t>
            </w:r>
            <w:r w:rsidRPr="00D50DC7">
              <w:rPr>
                <w:rFonts w:ascii="Calibri" w:eastAsia="Times New Roman" w:hAnsi="Calibri" w:cs="Times New Roman"/>
                <w:sz w:val="20"/>
                <w:szCs w:val="20"/>
              </w:rPr>
              <w:t xml:space="preserve">The </w:t>
            </w:r>
            <w:r>
              <w:rPr>
                <w:rFonts w:ascii="Calibri" w:eastAsia="Times New Roman" w:hAnsi="Calibri" w:cs="Times New Roman"/>
                <w:sz w:val="20"/>
                <w:szCs w:val="20"/>
              </w:rPr>
              <w:t>Commission Report</w:t>
            </w:r>
            <w:r w:rsidRPr="00D50DC7">
              <w:rPr>
                <w:rFonts w:ascii="Calibri" w:eastAsia="Times New Roman" w:hAnsi="Calibri" w:cs="Times New Roman"/>
                <w:sz w:val="20"/>
                <w:szCs w:val="20"/>
              </w:rPr>
              <w:t xml:space="preserve"> was published and transmitted to the </w:t>
            </w:r>
            <w:r>
              <w:rPr>
                <w:rFonts w:ascii="Calibri" w:eastAsia="Times New Roman" w:hAnsi="Calibri" w:cs="Times New Roman"/>
                <w:sz w:val="20"/>
                <w:szCs w:val="20"/>
              </w:rPr>
              <w:t>Regional Courts of Appeal and subordinate courts</w:t>
            </w:r>
            <w:r w:rsidRPr="00D50DC7">
              <w:rPr>
                <w:rFonts w:ascii="Calibri" w:eastAsia="Times New Roman" w:hAnsi="Calibri" w:cs="Times New Roman"/>
                <w:sz w:val="20"/>
                <w:szCs w:val="20"/>
              </w:rPr>
              <w:t>.</w:t>
            </w:r>
          </w:p>
        </w:tc>
      </w:tr>
      <w:tr w:rsidR="00ED0E82" w:rsidRPr="0043166D" w14:paraId="2292089D"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D417384" w14:textId="77777777" w:rsidR="00ED0E82" w:rsidRDefault="00ED0E82" w:rsidP="00ED0E82">
            <w:pPr>
              <w:jc w:val="center"/>
              <w:rPr>
                <w:rFonts w:ascii="Calibri" w:eastAsia="Times New Roman" w:hAnsi="Calibri" w:cs="Calibri"/>
                <w:sz w:val="18"/>
                <w:szCs w:val="18"/>
              </w:rPr>
            </w:pPr>
            <w:hyperlink r:id="rId13" w:history="1">
              <w:proofErr w:type="spellStart"/>
              <w:proofErr w:type="gramStart"/>
              <w:r w:rsidRPr="0043166D">
                <w:rPr>
                  <w:rStyle w:val="Hyperlink"/>
                  <w:rFonts w:ascii="Calibri" w:hAnsi="Calibri" w:cs="Calibri"/>
                  <w:b w:val="0"/>
                  <w:bCs w:val="0"/>
                  <w:sz w:val="18"/>
                  <w:szCs w:val="18"/>
                </w:rPr>
                <w:t>ResDH</w:t>
              </w:r>
              <w:proofErr w:type="spellEnd"/>
              <w:r w:rsidRPr="0043166D">
                <w:rPr>
                  <w:rStyle w:val="Hyperlink"/>
                  <w:rFonts w:ascii="Calibri" w:hAnsi="Calibri" w:cs="Calibri"/>
                  <w:b w:val="0"/>
                  <w:bCs w:val="0"/>
                  <w:sz w:val="18"/>
                  <w:szCs w:val="18"/>
                </w:rPr>
                <w:t>(</w:t>
              </w:r>
              <w:proofErr w:type="gramEnd"/>
              <w:r w:rsidRPr="0043166D">
                <w:rPr>
                  <w:rStyle w:val="Hyperlink"/>
                  <w:rFonts w:ascii="Calibri" w:hAnsi="Calibri" w:cs="Calibri"/>
                  <w:b w:val="0"/>
                  <w:bCs w:val="0"/>
                  <w:sz w:val="18"/>
                  <w:szCs w:val="18"/>
                </w:rPr>
                <w:t>2001)20</w:t>
              </w:r>
            </w:hyperlink>
          </w:p>
        </w:tc>
        <w:tc>
          <w:tcPr>
            <w:tcW w:w="1514" w:type="dxa"/>
            <w:shd w:val="clear" w:color="auto" w:fill="auto"/>
            <w:tcMar>
              <w:top w:w="113" w:type="dxa"/>
              <w:bottom w:w="113" w:type="dxa"/>
            </w:tcMar>
          </w:tcPr>
          <w:p w14:paraId="62F972C1"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AUT / Fidler Gertrude</w:t>
            </w:r>
          </w:p>
        </w:tc>
        <w:tc>
          <w:tcPr>
            <w:tcW w:w="1120" w:type="dxa"/>
            <w:shd w:val="clear" w:color="auto" w:fill="auto"/>
            <w:tcMar>
              <w:top w:w="113" w:type="dxa"/>
              <w:bottom w:w="113" w:type="dxa"/>
            </w:tcMar>
          </w:tcPr>
          <w:p w14:paraId="16B45438" w14:textId="77777777" w:rsidR="00ED0E82"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24759/94</w:t>
            </w:r>
          </w:p>
        </w:tc>
        <w:tc>
          <w:tcPr>
            <w:tcW w:w="1334" w:type="dxa"/>
            <w:shd w:val="clear" w:color="auto" w:fill="auto"/>
            <w:tcMar>
              <w:top w:w="113" w:type="dxa"/>
              <w:left w:w="0" w:type="dxa"/>
              <w:bottom w:w="113" w:type="dxa"/>
              <w:right w:w="0" w:type="dxa"/>
            </w:tcMar>
          </w:tcPr>
          <w:p w14:paraId="1F0FB6B9" w14:textId="77777777" w:rsidR="00ED0E82" w:rsidRPr="0043166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25/09/1998</w:t>
            </w:r>
          </w:p>
        </w:tc>
        <w:tc>
          <w:tcPr>
            <w:tcW w:w="3734" w:type="dxa"/>
            <w:shd w:val="clear" w:color="auto" w:fill="auto"/>
            <w:tcMar>
              <w:top w:w="113" w:type="dxa"/>
              <w:bottom w:w="113" w:type="dxa"/>
            </w:tcMar>
          </w:tcPr>
          <w:p w14:paraId="38E18A89"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3166D">
              <w:rPr>
                <w:rFonts w:ascii="Calibri" w:eastAsia="Times New Roman" w:hAnsi="Calibri" w:cs="Times New Roman"/>
                <w:i/>
                <w:iCs/>
                <w:sz w:val="20"/>
                <w:szCs w:val="20"/>
              </w:rPr>
              <w:t>: Denial of access to a court due to the courts' failure to give a decision in due time on his request for access to his children. (</w:t>
            </w:r>
            <w:r w:rsidRPr="00441F0D">
              <w:rPr>
                <w:rFonts w:ascii="Calibri" w:eastAsia="Times New Roman" w:hAnsi="Calibri" w:cs="Times New Roman"/>
                <w:i/>
                <w:iCs/>
                <w:sz w:val="20"/>
                <w:szCs w:val="20"/>
              </w:rPr>
              <w:t>Article 6 §1)</w:t>
            </w:r>
          </w:p>
        </w:tc>
        <w:tc>
          <w:tcPr>
            <w:tcW w:w="5199" w:type="dxa"/>
            <w:shd w:val="clear" w:color="auto" w:fill="auto"/>
            <w:tcMar>
              <w:top w:w="113" w:type="dxa"/>
              <w:bottom w:w="113" w:type="dxa"/>
            </w:tcMar>
          </w:tcPr>
          <w:p w14:paraId="3F8C6D81"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xml:space="preserve">: Just satisfaction for non-pecuniary damage paid. </w:t>
            </w:r>
          </w:p>
          <w:p w14:paraId="0951CF80" w14:textId="78543E20"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w:t>
            </w:r>
            <w:r>
              <w:rPr>
                <w:rFonts w:ascii="Calibri" w:eastAsia="Times New Roman" w:hAnsi="Calibri" w:cs="Times New Roman"/>
                <w:sz w:val="20"/>
                <w:szCs w:val="20"/>
              </w:rPr>
              <w:t xml:space="preserve">Violation due to the specific circumstances of the case. </w:t>
            </w:r>
            <w:r w:rsidRPr="00D50DC7">
              <w:rPr>
                <w:rFonts w:ascii="Calibri" w:eastAsia="Times New Roman" w:hAnsi="Calibri" w:cs="Times New Roman"/>
                <w:sz w:val="20"/>
                <w:szCs w:val="20"/>
              </w:rPr>
              <w:t xml:space="preserve">The </w:t>
            </w:r>
            <w:r>
              <w:rPr>
                <w:rFonts w:ascii="Calibri" w:eastAsia="Times New Roman" w:hAnsi="Calibri" w:cs="Times New Roman"/>
                <w:sz w:val="20"/>
                <w:szCs w:val="20"/>
              </w:rPr>
              <w:t>Commission Report</w:t>
            </w:r>
            <w:r w:rsidRPr="00D50DC7">
              <w:rPr>
                <w:rFonts w:ascii="Calibri" w:eastAsia="Times New Roman" w:hAnsi="Calibri" w:cs="Times New Roman"/>
                <w:sz w:val="20"/>
                <w:szCs w:val="20"/>
              </w:rPr>
              <w:t xml:space="preserve"> was published and transmitted to the </w:t>
            </w:r>
            <w:r>
              <w:rPr>
                <w:rFonts w:ascii="Calibri" w:eastAsia="Times New Roman" w:hAnsi="Calibri" w:cs="Times New Roman"/>
                <w:sz w:val="20"/>
                <w:szCs w:val="20"/>
              </w:rPr>
              <w:t xml:space="preserve">Regional Courts of Appeal </w:t>
            </w:r>
            <w:r>
              <w:rPr>
                <w:rFonts w:ascii="Calibri" w:eastAsia="Times New Roman" w:hAnsi="Calibri" w:cs="Times New Roman"/>
                <w:sz w:val="20"/>
                <w:szCs w:val="20"/>
              </w:rPr>
              <w:lastRenderedPageBreak/>
              <w:t>and subordinate courts</w:t>
            </w:r>
            <w:r w:rsidRPr="00D50DC7">
              <w:rPr>
                <w:rFonts w:ascii="Calibri" w:eastAsia="Times New Roman" w:hAnsi="Calibri" w:cs="Times New Roman"/>
                <w:sz w:val="20"/>
                <w:szCs w:val="20"/>
              </w:rPr>
              <w:t>.</w:t>
            </w:r>
          </w:p>
        </w:tc>
      </w:tr>
      <w:tr w:rsidR="00ED0E82" w:rsidRPr="00164B4E" w14:paraId="7B7A384D"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76141D4" w14:textId="77777777" w:rsidR="00ED0E82" w:rsidRDefault="00ED0E82" w:rsidP="00ED0E82">
            <w:pPr>
              <w:jc w:val="center"/>
              <w:rPr>
                <w:rFonts w:ascii="Calibri" w:eastAsia="Times New Roman" w:hAnsi="Calibri" w:cs="Calibri"/>
                <w:b w:val="0"/>
                <w:bCs w:val="0"/>
                <w:sz w:val="18"/>
                <w:szCs w:val="18"/>
              </w:rPr>
            </w:pPr>
            <w:hyperlink r:id="rId14" w:history="1">
              <w:proofErr w:type="spellStart"/>
              <w:proofErr w:type="gramStart"/>
              <w:r w:rsidRPr="00F6789F">
                <w:rPr>
                  <w:rStyle w:val="Hyperlink"/>
                  <w:rFonts w:ascii="Calibri" w:hAnsi="Calibri" w:cs="Calibri"/>
                  <w:b w:val="0"/>
                  <w:bCs w:val="0"/>
                  <w:sz w:val="18"/>
                  <w:szCs w:val="18"/>
                </w:rPr>
                <w:t>ResDH</w:t>
              </w:r>
              <w:proofErr w:type="spellEnd"/>
              <w:r w:rsidRPr="00F6789F">
                <w:rPr>
                  <w:rStyle w:val="Hyperlink"/>
                  <w:rFonts w:ascii="Calibri" w:hAnsi="Calibri" w:cs="Calibri"/>
                  <w:b w:val="0"/>
                  <w:bCs w:val="0"/>
                  <w:sz w:val="18"/>
                  <w:szCs w:val="18"/>
                </w:rPr>
                <w:t>(</w:t>
              </w:r>
              <w:proofErr w:type="gramEnd"/>
              <w:r w:rsidRPr="00F6789F">
                <w:rPr>
                  <w:rStyle w:val="Hyperlink"/>
                  <w:rFonts w:ascii="Calibri" w:hAnsi="Calibri" w:cs="Calibri"/>
                  <w:b w:val="0"/>
                  <w:bCs w:val="0"/>
                  <w:sz w:val="18"/>
                  <w:szCs w:val="18"/>
                </w:rPr>
                <w:t>2001)171</w:t>
              </w:r>
            </w:hyperlink>
          </w:p>
        </w:tc>
        <w:tc>
          <w:tcPr>
            <w:tcW w:w="1514" w:type="dxa"/>
            <w:shd w:val="clear" w:color="auto" w:fill="auto"/>
            <w:tcMar>
              <w:top w:w="113" w:type="dxa"/>
              <w:bottom w:w="113" w:type="dxa"/>
            </w:tcMar>
          </w:tcPr>
          <w:p w14:paraId="49275734"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AUT / </w:t>
            </w:r>
            <w:proofErr w:type="spellStart"/>
            <w:r w:rsidRPr="005D7C3A">
              <w:rPr>
                <w:rFonts w:eastAsia="Times New Roman" w:cstheme="minorHAnsi"/>
                <w:b/>
                <w:bCs/>
                <w:sz w:val="20"/>
                <w:szCs w:val="20"/>
              </w:rPr>
              <w:t>Freunberger</w:t>
            </w:r>
            <w:proofErr w:type="spellEnd"/>
          </w:p>
        </w:tc>
        <w:tc>
          <w:tcPr>
            <w:tcW w:w="1120" w:type="dxa"/>
            <w:shd w:val="clear" w:color="auto" w:fill="auto"/>
            <w:tcMar>
              <w:top w:w="113" w:type="dxa"/>
              <w:bottom w:w="113" w:type="dxa"/>
            </w:tcMar>
          </w:tcPr>
          <w:p w14:paraId="05494308"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34186/96</w:t>
            </w:r>
          </w:p>
        </w:tc>
        <w:tc>
          <w:tcPr>
            <w:tcW w:w="1334" w:type="dxa"/>
            <w:shd w:val="clear" w:color="auto" w:fill="auto"/>
            <w:tcMar>
              <w:top w:w="113" w:type="dxa"/>
              <w:left w:w="0" w:type="dxa"/>
              <w:bottom w:w="113" w:type="dxa"/>
              <w:right w:w="0" w:type="dxa"/>
            </w:tcMar>
          </w:tcPr>
          <w:p w14:paraId="669D34EA" w14:textId="77777777" w:rsidR="00ED0E82" w:rsidRPr="00D50DC7"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19/12/2000</w:t>
            </w:r>
          </w:p>
          <w:p w14:paraId="3803D8E3"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06A45B2E"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 xml:space="preserve">Prohibition of double conviction: </w:t>
            </w:r>
            <w:r w:rsidRPr="00441F0D">
              <w:rPr>
                <w:rFonts w:ascii="Calibri" w:eastAsia="Times New Roman" w:hAnsi="Calibri" w:cs="Times New Roman"/>
                <w:i/>
                <w:iCs/>
                <w:sz w:val="20"/>
                <w:szCs w:val="20"/>
              </w:rPr>
              <w:t>Conviction of the applicant by the administrative authorities for driving while drunk and subsequent conviction by the criminal courts, for causing injury by negligence whilst under the influence of alcohol.  (Article 4 of Protocol No. 7)</w:t>
            </w:r>
          </w:p>
        </w:tc>
        <w:tc>
          <w:tcPr>
            <w:tcW w:w="5199" w:type="dxa"/>
            <w:shd w:val="clear" w:color="auto" w:fill="auto"/>
            <w:tcMar>
              <w:top w:w="113" w:type="dxa"/>
              <w:bottom w:w="113" w:type="dxa"/>
            </w:tcMar>
          </w:tcPr>
          <w:p w14:paraId="6A4A9799"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Global sum for all damages paid according to the terms of the friendly settlement.</w:t>
            </w:r>
          </w:p>
          <w:p w14:paraId="4AA6C902"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See DH (97)501 in </w:t>
            </w:r>
            <w:proofErr w:type="spellStart"/>
            <w:r w:rsidRPr="00D50DC7">
              <w:rPr>
                <w:rFonts w:ascii="Calibri" w:eastAsia="Times New Roman" w:hAnsi="Calibri" w:cs="Times New Roman"/>
                <w:sz w:val="20"/>
                <w:szCs w:val="20"/>
              </w:rPr>
              <w:t>Gradinger</w:t>
            </w:r>
            <w:proofErr w:type="spellEnd"/>
            <w:r w:rsidRPr="00D50DC7">
              <w:rPr>
                <w:rFonts w:ascii="Calibri" w:eastAsia="Times New Roman" w:hAnsi="Calibri" w:cs="Times New Roman"/>
                <w:sz w:val="20"/>
                <w:szCs w:val="20"/>
              </w:rPr>
              <w:t xml:space="preserve">, in particular concerning the abrogation – following a judgment by the Constitutional Court in 1996 – of the provisions in the Road Traffic Act which allowed a person to be judged for a second time by another jurisdiction in respect of facts that had already been the subject of a final judicial decision. </w:t>
            </w:r>
          </w:p>
        </w:tc>
      </w:tr>
      <w:tr w:rsidR="00ED0E82" w:rsidRPr="00164B4E" w14:paraId="0CBC1C40"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ACED55D" w14:textId="77777777" w:rsidR="00ED0E82" w:rsidRDefault="00ED0E82" w:rsidP="00ED0E82">
            <w:pPr>
              <w:jc w:val="center"/>
              <w:rPr>
                <w:rFonts w:ascii="Calibri" w:eastAsia="Times New Roman" w:hAnsi="Calibri" w:cs="Calibri"/>
                <w:b w:val="0"/>
                <w:bCs w:val="0"/>
                <w:sz w:val="18"/>
                <w:szCs w:val="18"/>
              </w:rPr>
            </w:pPr>
            <w:hyperlink r:id="rId15" w:history="1">
              <w:proofErr w:type="spellStart"/>
              <w:proofErr w:type="gramStart"/>
              <w:r w:rsidRPr="00F6789F">
                <w:rPr>
                  <w:rStyle w:val="Hyperlink"/>
                  <w:rFonts w:ascii="Calibri" w:hAnsi="Calibri" w:cs="Calibri"/>
                  <w:b w:val="0"/>
                  <w:bCs w:val="0"/>
                  <w:sz w:val="18"/>
                  <w:szCs w:val="18"/>
                </w:rPr>
                <w:t>ResDH</w:t>
              </w:r>
              <w:proofErr w:type="spellEnd"/>
              <w:r w:rsidRPr="00F6789F">
                <w:rPr>
                  <w:rStyle w:val="Hyperlink"/>
                  <w:rFonts w:ascii="Calibri" w:hAnsi="Calibri" w:cs="Calibri"/>
                  <w:b w:val="0"/>
                  <w:bCs w:val="0"/>
                  <w:sz w:val="18"/>
                  <w:szCs w:val="18"/>
                </w:rPr>
                <w:t>(</w:t>
              </w:r>
              <w:proofErr w:type="gramEnd"/>
              <w:r w:rsidRPr="00F6789F">
                <w:rPr>
                  <w:rStyle w:val="Hyperlink"/>
                  <w:rFonts w:ascii="Calibri" w:hAnsi="Calibri" w:cs="Calibri"/>
                  <w:b w:val="0"/>
                  <w:bCs w:val="0"/>
                  <w:sz w:val="18"/>
                  <w:szCs w:val="18"/>
                </w:rPr>
                <w:t>2001)163</w:t>
              </w:r>
            </w:hyperlink>
          </w:p>
        </w:tc>
        <w:tc>
          <w:tcPr>
            <w:tcW w:w="1514" w:type="dxa"/>
            <w:shd w:val="clear" w:color="auto" w:fill="auto"/>
            <w:tcMar>
              <w:top w:w="113" w:type="dxa"/>
              <w:bottom w:w="113" w:type="dxa"/>
            </w:tcMar>
          </w:tcPr>
          <w:p w14:paraId="0BDC2023"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AUT / </w:t>
            </w:r>
            <w:proofErr w:type="spellStart"/>
            <w:r w:rsidRPr="005D7C3A">
              <w:rPr>
                <w:rFonts w:eastAsia="Times New Roman" w:cstheme="minorHAnsi"/>
                <w:b/>
                <w:bCs/>
                <w:sz w:val="20"/>
                <w:szCs w:val="20"/>
              </w:rPr>
              <w:t>Löffler</w:t>
            </w:r>
            <w:proofErr w:type="spellEnd"/>
          </w:p>
        </w:tc>
        <w:tc>
          <w:tcPr>
            <w:tcW w:w="1120" w:type="dxa"/>
            <w:shd w:val="clear" w:color="auto" w:fill="auto"/>
            <w:tcMar>
              <w:top w:w="113" w:type="dxa"/>
              <w:bottom w:w="113" w:type="dxa"/>
            </w:tcMar>
          </w:tcPr>
          <w:p w14:paraId="16C99FE8"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30546/96</w:t>
            </w:r>
          </w:p>
        </w:tc>
        <w:tc>
          <w:tcPr>
            <w:tcW w:w="1334" w:type="dxa"/>
            <w:shd w:val="clear" w:color="auto" w:fill="auto"/>
            <w:tcMar>
              <w:top w:w="113" w:type="dxa"/>
              <w:left w:w="0" w:type="dxa"/>
              <w:bottom w:w="113" w:type="dxa"/>
              <w:right w:w="0" w:type="dxa"/>
            </w:tcMar>
          </w:tcPr>
          <w:p w14:paraId="50083BCE"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03/10/2000</w:t>
            </w:r>
          </w:p>
        </w:tc>
        <w:tc>
          <w:tcPr>
            <w:tcW w:w="3734" w:type="dxa"/>
            <w:shd w:val="clear" w:color="auto" w:fill="auto"/>
            <w:tcMar>
              <w:top w:w="113" w:type="dxa"/>
              <w:bottom w:w="113" w:type="dxa"/>
            </w:tcMar>
          </w:tcPr>
          <w:p w14:paraId="66EB3456"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criminal proceedings. (Article 6 §1)</w:t>
            </w:r>
          </w:p>
        </w:tc>
        <w:tc>
          <w:tcPr>
            <w:tcW w:w="5199" w:type="dxa"/>
            <w:shd w:val="clear" w:color="auto" w:fill="auto"/>
            <w:tcMar>
              <w:top w:w="113" w:type="dxa"/>
              <w:bottom w:w="113" w:type="dxa"/>
            </w:tcMar>
          </w:tcPr>
          <w:p w14:paraId="6843B3A9"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xml:space="preserve">: Just satisfaction for non-pecuniary damage paid. </w:t>
            </w:r>
          </w:p>
          <w:p w14:paraId="0850543B"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transmitted to the authorities directly concerned.</w:t>
            </w:r>
          </w:p>
        </w:tc>
      </w:tr>
      <w:tr w:rsidR="00ED0E82" w:rsidRPr="00164B4E" w14:paraId="29339F86"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7947B4C" w14:textId="77777777" w:rsidR="00ED0E82" w:rsidRDefault="00ED0E82" w:rsidP="00ED0E82">
            <w:pPr>
              <w:jc w:val="center"/>
              <w:rPr>
                <w:rFonts w:ascii="Calibri" w:eastAsia="Times New Roman" w:hAnsi="Calibri" w:cs="Calibri"/>
                <w:b w:val="0"/>
                <w:bCs w:val="0"/>
                <w:sz w:val="18"/>
                <w:szCs w:val="18"/>
              </w:rPr>
            </w:pPr>
            <w:hyperlink r:id="rId16" w:history="1">
              <w:proofErr w:type="spellStart"/>
              <w:proofErr w:type="gramStart"/>
              <w:r w:rsidRPr="00B46AED">
                <w:rPr>
                  <w:rStyle w:val="Hyperlink"/>
                  <w:rFonts w:ascii="Calibri" w:hAnsi="Calibri" w:cs="Calibri"/>
                  <w:b w:val="0"/>
                  <w:bCs w:val="0"/>
                  <w:sz w:val="18"/>
                  <w:szCs w:val="18"/>
                </w:rPr>
                <w:t>ResDH</w:t>
              </w:r>
              <w:proofErr w:type="spellEnd"/>
              <w:r w:rsidRPr="00B46AED">
                <w:rPr>
                  <w:rStyle w:val="Hyperlink"/>
                  <w:rFonts w:ascii="Calibri" w:hAnsi="Calibri" w:cs="Calibri"/>
                  <w:b w:val="0"/>
                  <w:bCs w:val="0"/>
                  <w:sz w:val="18"/>
                  <w:szCs w:val="18"/>
                </w:rPr>
                <w:t>(</w:t>
              </w:r>
              <w:proofErr w:type="gramEnd"/>
              <w:r w:rsidRPr="00B46AED">
                <w:rPr>
                  <w:rStyle w:val="Hyperlink"/>
                  <w:rFonts w:ascii="Calibri" w:hAnsi="Calibri" w:cs="Calibri"/>
                  <w:b w:val="0"/>
                  <w:bCs w:val="0"/>
                  <w:sz w:val="18"/>
                  <w:szCs w:val="18"/>
                </w:rPr>
                <w:t>2001)14</w:t>
              </w:r>
            </w:hyperlink>
          </w:p>
        </w:tc>
        <w:tc>
          <w:tcPr>
            <w:tcW w:w="1514" w:type="dxa"/>
            <w:shd w:val="clear" w:color="auto" w:fill="auto"/>
            <w:tcMar>
              <w:top w:w="113" w:type="dxa"/>
              <w:bottom w:w="113" w:type="dxa"/>
            </w:tcMar>
          </w:tcPr>
          <w:p w14:paraId="064AE75B"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AUT / Mauer</w:t>
            </w:r>
          </w:p>
        </w:tc>
        <w:tc>
          <w:tcPr>
            <w:tcW w:w="1120" w:type="dxa"/>
            <w:shd w:val="clear" w:color="auto" w:fill="auto"/>
            <w:tcMar>
              <w:top w:w="113" w:type="dxa"/>
              <w:bottom w:w="113" w:type="dxa"/>
            </w:tcMar>
          </w:tcPr>
          <w:p w14:paraId="029A523F"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35301/97</w:t>
            </w:r>
          </w:p>
        </w:tc>
        <w:tc>
          <w:tcPr>
            <w:tcW w:w="1334" w:type="dxa"/>
            <w:shd w:val="clear" w:color="auto" w:fill="auto"/>
            <w:tcMar>
              <w:top w:w="113" w:type="dxa"/>
              <w:left w:w="0" w:type="dxa"/>
              <w:bottom w:w="113" w:type="dxa"/>
              <w:right w:w="0" w:type="dxa"/>
            </w:tcMar>
          </w:tcPr>
          <w:p w14:paraId="7551F999" w14:textId="77777777" w:rsidR="00ED0E82" w:rsidRPr="00D50DC7"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20/09/2000</w:t>
            </w:r>
          </w:p>
          <w:p w14:paraId="64E1640F"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20/06/2000</w:t>
            </w:r>
          </w:p>
        </w:tc>
        <w:tc>
          <w:tcPr>
            <w:tcW w:w="3734" w:type="dxa"/>
            <w:shd w:val="clear" w:color="auto" w:fill="auto"/>
            <w:tcMar>
              <w:top w:w="113" w:type="dxa"/>
              <w:bottom w:w="113" w:type="dxa"/>
            </w:tcMar>
          </w:tcPr>
          <w:p w14:paraId="35C87F92"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 xml:space="preserve">Access to and effective functioning of justice: </w:t>
            </w:r>
            <w:r w:rsidRPr="00441F0D">
              <w:rPr>
                <w:rFonts w:ascii="Calibri" w:eastAsia="Times New Roman" w:hAnsi="Calibri" w:cs="Times New Roman"/>
                <w:i/>
                <w:iCs/>
                <w:sz w:val="20"/>
                <w:szCs w:val="20"/>
              </w:rPr>
              <w:t>Denial of access to a court due to the limited supervision of administrative authorities’ decisions by the Administrative Court. (Article 6 §1)</w:t>
            </w:r>
          </w:p>
        </w:tc>
        <w:tc>
          <w:tcPr>
            <w:tcW w:w="5199" w:type="dxa"/>
            <w:shd w:val="clear" w:color="auto" w:fill="auto"/>
            <w:tcMar>
              <w:top w:w="113" w:type="dxa"/>
              <w:bottom w:w="113" w:type="dxa"/>
            </w:tcMar>
          </w:tcPr>
          <w:p w14:paraId="67D2E1FF"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The finding of a violation constituted sufficient just satisfaction for non-pecuniary damage.</w:t>
            </w:r>
          </w:p>
          <w:p w14:paraId="2034EB4D"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See </w:t>
            </w:r>
            <w:proofErr w:type="gramStart"/>
            <w:r w:rsidRPr="00D50DC7">
              <w:rPr>
                <w:rFonts w:ascii="Calibri" w:eastAsia="Times New Roman" w:hAnsi="Calibri" w:cs="Times New Roman"/>
                <w:sz w:val="20"/>
                <w:szCs w:val="20"/>
              </w:rPr>
              <w:t>DH(</w:t>
            </w:r>
            <w:proofErr w:type="gramEnd"/>
            <w:r w:rsidRPr="00D50DC7">
              <w:rPr>
                <w:rFonts w:ascii="Calibri" w:eastAsia="Times New Roman" w:hAnsi="Calibri" w:cs="Times New Roman"/>
                <w:sz w:val="20"/>
                <w:szCs w:val="20"/>
              </w:rPr>
              <w:t xml:space="preserve">96)153 in </w:t>
            </w:r>
            <w:proofErr w:type="spellStart"/>
            <w:r w:rsidRPr="00D50DC7">
              <w:rPr>
                <w:rFonts w:ascii="Calibri" w:eastAsia="Times New Roman" w:hAnsi="Calibri" w:cs="Times New Roman"/>
                <w:sz w:val="20"/>
                <w:szCs w:val="20"/>
              </w:rPr>
              <w:t>Schmautzer</w:t>
            </w:r>
            <w:proofErr w:type="spellEnd"/>
            <w:r w:rsidRPr="00D50DC7">
              <w:rPr>
                <w:rFonts w:ascii="Calibri" w:eastAsia="Times New Roman" w:hAnsi="Calibri" w:cs="Times New Roman"/>
                <w:sz w:val="20"/>
                <w:szCs w:val="20"/>
              </w:rPr>
              <w:t xml:space="preserve"> and DH(96)154 in </w:t>
            </w:r>
            <w:proofErr w:type="spellStart"/>
            <w:r w:rsidRPr="00D50DC7">
              <w:rPr>
                <w:rFonts w:ascii="Calibri" w:eastAsia="Times New Roman" w:hAnsi="Calibri" w:cs="Times New Roman"/>
                <w:sz w:val="20"/>
                <w:szCs w:val="20"/>
              </w:rPr>
              <w:t>Umlauft</w:t>
            </w:r>
            <w:proofErr w:type="spellEnd"/>
            <w:r w:rsidRPr="00D50DC7">
              <w:rPr>
                <w:rFonts w:ascii="Calibri" w:eastAsia="Times New Roman" w:hAnsi="Calibri" w:cs="Times New Roman"/>
                <w:sz w:val="20"/>
                <w:szCs w:val="20"/>
              </w:rPr>
              <w:t>, in particular concerning the setting up of independent administrative tribunals in the Länder in 1991.</w:t>
            </w:r>
          </w:p>
        </w:tc>
      </w:tr>
      <w:tr w:rsidR="00ED0E82" w:rsidRPr="00164B4E" w14:paraId="2201033B"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C7B9426" w14:textId="77777777" w:rsidR="00ED0E82" w:rsidRDefault="00ED0E82" w:rsidP="00ED0E82">
            <w:pPr>
              <w:jc w:val="center"/>
              <w:rPr>
                <w:rFonts w:ascii="Calibri" w:eastAsia="Times New Roman" w:hAnsi="Calibri" w:cs="Calibri"/>
                <w:b w:val="0"/>
                <w:bCs w:val="0"/>
                <w:sz w:val="18"/>
                <w:szCs w:val="18"/>
              </w:rPr>
            </w:pPr>
            <w:hyperlink r:id="rId17" w:history="1">
              <w:proofErr w:type="spellStart"/>
              <w:proofErr w:type="gramStart"/>
              <w:r w:rsidRPr="006A5D91">
                <w:rPr>
                  <w:rStyle w:val="Hyperlink"/>
                  <w:rFonts w:ascii="Calibri" w:hAnsi="Calibri" w:cs="Calibri"/>
                  <w:b w:val="0"/>
                  <w:bCs w:val="0"/>
                  <w:sz w:val="18"/>
                  <w:szCs w:val="18"/>
                </w:rPr>
                <w:t>ResDH</w:t>
              </w:r>
              <w:proofErr w:type="spellEnd"/>
              <w:r w:rsidRPr="006A5D91">
                <w:rPr>
                  <w:rStyle w:val="Hyperlink"/>
                  <w:rFonts w:ascii="Calibri" w:hAnsi="Calibri" w:cs="Calibri"/>
                  <w:b w:val="0"/>
                  <w:bCs w:val="0"/>
                  <w:sz w:val="18"/>
                  <w:szCs w:val="18"/>
                </w:rPr>
                <w:t>(</w:t>
              </w:r>
              <w:proofErr w:type="gramEnd"/>
              <w:r w:rsidRPr="006A5D91">
                <w:rPr>
                  <w:rStyle w:val="Hyperlink"/>
                  <w:rFonts w:ascii="Calibri" w:hAnsi="Calibri" w:cs="Calibri"/>
                  <w:b w:val="0"/>
                  <w:bCs w:val="0"/>
                  <w:sz w:val="18"/>
                  <w:szCs w:val="18"/>
                </w:rPr>
                <w:t>2001)1</w:t>
              </w:r>
            </w:hyperlink>
          </w:p>
        </w:tc>
        <w:tc>
          <w:tcPr>
            <w:tcW w:w="1514" w:type="dxa"/>
            <w:shd w:val="clear" w:color="auto" w:fill="auto"/>
            <w:tcMar>
              <w:top w:w="113" w:type="dxa"/>
              <w:bottom w:w="113" w:type="dxa"/>
            </w:tcMar>
          </w:tcPr>
          <w:p w14:paraId="6BEF3FAE"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val="de-DE"/>
              </w:rPr>
            </w:pPr>
            <w:r w:rsidRPr="005D7C3A">
              <w:rPr>
                <w:rFonts w:eastAsia="Times New Roman" w:cstheme="minorHAnsi"/>
                <w:b/>
                <w:bCs/>
                <w:sz w:val="20"/>
                <w:szCs w:val="20"/>
                <w:lang w:val="de-DE"/>
              </w:rPr>
              <w:t xml:space="preserve">AUT / News Verlag GmbH und </w:t>
            </w:r>
            <w:proofErr w:type="spellStart"/>
            <w:r w:rsidRPr="005D7C3A">
              <w:rPr>
                <w:rFonts w:eastAsia="Times New Roman" w:cstheme="minorHAnsi"/>
                <w:b/>
                <w:bCs/>
                <w:sz w:val="20"/>
                <w:szCs w:val="20"/>
                <w:lang w:val="de-DE"/>
              </w:rPr>
              <w:t>CoKG</w:t>
            </w:r>
            <w:proofErr w:type="spellEnd"/>
          </w:p>
        </w:tc>
        <w:tc>
          <w:tcPr>
            <w:tcW w:w="1120" w:type="dxa"/>
            <w:shd w:val="clear" w:color="auto" w:fill="auto"/>
            <w:tcMar>
              <w:top w:w="113" w:type="dxa"/>
              <w:bottom w:w="113" w:type="dxa"/>
            </w:tcMar>
          </w:tcPr>
          <w:p w14:paraId="546AFA29"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31457/96</w:t>
            </w:r>
          </w:p>
        </w:tc>
        <w:tc>
          <w:tcPr>
            <w:tcW w:w="1334" w:type="dxa"/>
            <w:shd w:val="clear" w:color="auto" w:fill="auto"/>
            <w:tcMar>
              <w:top w:w="113" w:type="dxa"/>
              <w:left w:w="0" w:type="dxa"/>
              <w:bottom w:w="113" w:type="dxa"/>
              <w:right w:w="0" w:type="dxa"/>
            </w:tcMar>
          </w:tcPr>
          <w:p w14:paraId="270BCBCA" w14:textId="77777777" w:rsidR="00ED0E82" w:rsidRPr="006A5D91"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6A5D91">
              <w:rPr>
                <w:rFonts w:ascii="Calibri" w:eastAsia="Times New Roman" w:hAnsi="Calibri" w:cs="Times New Roman"/>
                <w:b/>
                <w:bCs/>
                <w:sz w:val="20"/>
                <w:szCs w:val="20"/>
              </w:rPr>
              <w:t>11/04/2000</w:t>
            </w:r>
          </w:p>
          <w:p w14:paraId="0A95D682"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11/01/2000</w:t>
            </w:r>
          </w:p>
        </w:tc>
        <w:tc>
          <w:tcPr>
            <w:tcW w:w="3734" w:type="dxa"/>
            <w:shd w:val="clear" w:color="auto" w:fill="auto"/>
            <w:tcMar>
              <w:top w:w="113" w:type="dxa"/>
              <w:bottom w:w="113" w:type="dxa"/>
            </w:tcMar>
          </w:tcPr>
          <w:p w14:paraId="3152EFB3"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Freedom of expression</w:t>
            </w:r>
            <w:r w:rsidRPr="00441F0D">
              <w:rPr>
                <w:rFonts w:ascii="Calibri" w:eastAsia="Times New Roman" w:hAnsi="Calibri" w:cs="Times New Roman"/>
                <w:i/>
                <w:iCs/>
                <w:sz w:val="20"/>
                <w:szCs w:val="20"/>
              </w:rPr>
              <w:t>: Disproportionate interference due to domestic courts’ prohibition to publish the picture of a suspect in the context of reports on criminal proceedings. (Article 10)</w:t>
            </w:r>
          </w:p>
        </w:tc>
        <w:tc>
          <w:tcPr>
            <w:tcW w:w="5199" w:type="dxa"/>
            <w:shd w:val="clear" w:color="auto" w:fill="auto"/>
            <w:tcMar>
              <w:top w:w="113" w:type="dxa"/>
              <w:bottom w:w="113" w:type="dxa"/>
            </w:tcMar>
          </w:tcPr>
          <w:p w14:paraId="55C281E3"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The finding of a violation constituted sufficient just satisfaction for non-pecuniary damage.</w:t>
            </w:r>
          </w:p>
          <w:p w14:paraId="21FDD5D5"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The judgment was published, </w:t>
            </w:r>
            <w:proofErr w:type="gramStart"/>
            <w:r w:rsidRPr="00D50DC7">
              <w:rPr>
                <w:rFonts w:ascii="Calibri" w:eastAsia="Times New Roman" w:hAnsi="Calibri" w:cs="Times New Roman"/>
                <w:sz w:val="20"/>
                <w:szCs w:val="20"/>
              </w:rPr>
              <w:t>translated</w:t>
            </w:r>
            <w:proofErr w:type="gramEnd"/>
            <w:r w:rsidRPr="00D50DC7">
              <w:rPr>
                <w:rFonts w:ascii="Calibri" w:eastAsia="Times New Roman" w:hAnsi="Calibri" w:cs="Times New Roman"/>
                <w:sz w:val="20"/>
                <w:szCs w:val="20"/>
              </w:rPr>
              <w:t xml:space="preserve"> and disseminated to the authorities directly concerned.</w:t>
            </w:r>
          </w:p>
        </w:tc>
      </w:tr>
      <w:tr w:rsidR="00ED0E82" w:rsidRPr="00164B4E" w14:paraId="48556A41"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BE5A06A" w14:textId="77777777" w:rsidR="00ED0E82" w:rsidRDefault="00ED0E82" w:rsidP="00ED0E82">
            <w:pPr>
              <w:jc w:val="center"/>
              <w:rPr>
                <w:rFonts w:ascii="Calibri" w:eastAsia="Times New Roman" w:hAnsi="Calibri" w:cs="Calibri"/>
                <w:b w:val="0"/>
                <w:bCs w:val="0"/>
                <w:sz w:val="18"/>
                <w:szCs w:val="18"/>
              </w:rPr>
            </w:pPr>
            <w:hyperlink r:id="rId18" w:history="1">
              <w:proofErr w:type="spellStart"/>
              <w:proofErr w:type="gramStart"/>
              <w:r w:rsidRPr="00F6789F">
                <w:rPr>
                  <w:rStyle w:val="Hyperlink"/>
                  <w:rFonts w:ascii="Calibri" w:hAnsi="Calibri" w:cs="Calibri"/>
                  <w:b w:val="0"/>
                  <w:bCs w:val="0"/>
                  <w:sz w:val="18"/>
                  <w:szCs w:val="18"/>
                </w:rPr>
                <w:t>ResDH</w:t>
              </w:r>
              <w:proofErr w:type="spellEnd"/>
              <w:r w:rsidRPr="00F6789F">
                <w:rPr>
                  <w:rStyle w:val="Hyperlink"/>
                  <w:rFonts w:ascii="Calibri" w:hAnsi="Calibri" w:cs="Calibri"/>
                  <w:b w:val="0"/>
                  <w:bCs w:val="0"/>
                  <w:sz w:val="18"/>
                  <w:szCs w:val="18"/>
                </w:rPr>
                <w:t>(</w:t>
              </w:r>
              <w:proofErr w:type="gramEnd"/>
              <w:r w:rsidRPr="00F6789F">
                <w:rPr>
                  <w:rStyle w:val="Hyperlink"/>
                  <w:rFonts w:ascii="Calibri" w:hAnsi="Calibri" w:cs="Calibri"/>
                  <w:b w:val="0"/>
                  <w:bCs w:val="0"/>
                  <w:sz w:val="18"/>
                  <w:szCs w:val="18"/>
                </w:rPr>
                <w:t>2001)173</w:t>
              </w:r>
            </w:hyperlink>
          </w:p>
        </w:tc>
        <w:tc>
          <w:tcPr>
            <w:tcW w:w="1514" w:type="dxa"/>
            <w:shd w:val="clear" w:color="auto" w:fill="auto"/>
            <w:tcMar>
              <w:top w:w="113" w:type="dxa"/>
              <w:bottom w:w="113" w:type="dxa"/>
            </w:tcMar>
          </w:tcPr>
          <w:p w14:paraId="5347BBE7"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AUT / R.</w:t>
            </w:r>
          </w:p>
        </w:tc>
        <w:tc>
          <w:tcPr>
            <w:tcW w:w="1120" w:type="dxa"/>
            <w:shd w:val="clear" w:color="auto" w:fill="auto"/>
            <w:tcMar>
              <w:top w:w="113" w:type="dxa"/>
              <w:bottom w:w="113" w:type="dxa"/>
            </w:tcMar>
          </w:tcPr>
          <w:p w14:paraId="02006C02"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32502/96</w:t>
            </w:r>
          </w:p>
        </w:tc>
        <w:tc>
          <w:tcPr>
            <w:tcW w:w="1334" w:type="dxa"/>
            <w:shd w:val="clear" w:color="auto" w:fill="auto"/>
            <w:tcMar>
              <w:top w:w="113" w:type="dxa"/>
              <w:left w:w="0" w:type="dxa"/>
              <w:bottom w:w="113" w:type="dxa"/>
              <w:right w:w="0" w:type="dxa"/>
            </w:tcMar>
          </w:tcPr>
          <w:p w14:paraId="653C2918" w14:textId="77777777" w:rsidR="00ED0E82" w:rsidRPr="00D50DC7"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19/12/2000</w:t>
            </w:r>
          </w:p>
          <w:p w14:paraId="5001698B"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613AD296"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 xml:space="preserve">Prohibition of double conviction: </w:t>
            </w:r>
            <w:r w:rsidRPr="00441F0D">
              <w:rPr>
                <w:rFonts w:ascii="Calibri" w:eastAsia="Times New Roman" w:hAnsi="Calibri" w:cs="Times New Roman"/>
                <w:i/>
                <w:iCs/>
                <w:sz w:val="20"/>
                <w:szCs w:val="20"/>
              </w:rPr>
              <w:t xml:space="preserve">Conviction of the applicant by the administrative authorities for driving while drunk and subsequent conviction by the criminal courts, for causing injury by negligence whilst under the influence of </w:t>
            </w:r>
            <w:r w:rsidRPr="00441F0D">
              <w:rPr>
                <w:rFonts w:ascii="Calibri" w:eastAsia="Times New Roman" w:hAnsi="Calibri" w:cs="Times New Roman"/>
                <w:i/>
                <w:iCs/>
                <w:sz w:val="20"/>
                <w:szCs w:val="20"/>
              </w:rPr>
              <w:lastRenderedPageBreak/>
              <w:t>alcohol.  (Article 4 of Protocol No. 7)</w:t>
            </w:r>
          </w:p>
        </w:tc>
        <w:tc>
          <w:tcPr>
            <w:tcW w:w="5199" w:type="dxa"/>
            <w:shd w:val="clear" w:color="auto" w:fill="auto"/>
            <w:tcMar>
              <w:top w:w="113" w:type="dxa"/>
              <w:bottom w:w="113" w:type="dxa"/>
            </w:tcMar>
          </w:tcPr>
          <w:p w14:paraId="28AD9D36"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lastRenderedPageBreak/>
              <w:t>Individual measures</w:t>
            </w:r>
            <w:r w:rsidRPr="00D50DC7">
              <w:rPr>
                <w:rFonts w:ascii="Calibri" w:eastAsia="Times New Roman" w:hAnsi="Calibri" w:cs="Times New Roman"/>
                <w:sz w:val="20"/>
                <w:szCs w:val="20"/>
              </w:rPr>
              <w:t>: Global sum for all damages paid according to the terms of the friendly settlement.</w:t>
            </w:r>
          </w:p>
          <w:p w14:paraId="2774D67E"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See DH (97)501 in </w:t>
            </w:r>
            <w:proofErr w:type="spellStart"/>
            <w:r w:rsidRPr="00D50DC7">
              <w:rPr>
                <w:rFonts w:ascii="Calibri" w:eastAsia="Times New Roman" w:hAnsi="Calibri" w:cs="Times New Roman"/>
                <w:sz w:val="20"/>
                <w:szCs w:val="20"/>
              </w:rPr>
              <w:t>Gradinger</w:t>
            </w:r>
            <w:proofErr w:type="spellEnd"/>
            <w:r w:rsidRPr="00D50DC7">
              <w:rPr>
                <w:rFonts w:ascii="Calibri" w:eastAsia="Times New Roman" w:hAnsi="Calibri" w:cs="Times New Roman"/>
                <w:sz w:val="20"/>
                <w:szCs w:val="20"/>
              </w:rPr>
              <w:t xml:space="preserve">, in particular concerning the abrogation – following a judgment by the Constitutional Court in 1996 – of the provisions in the Road Traffic Act which allowed a person to be judged for a second </w:t>
            </w:r>
            <w:r w:rsidRPr="00D50DC7">
              <w:rPr>
                <w:rFonts w:ascii="Calibri" w:eastAsia="Times New Roman" w:hAnsi="Calibri" w:cs="Times New Roman"/>
                <w:sz w:val="20"/>
                <w:szCs w:val="20"/>
              </w:rPr>
              <w:lastRenderedPageBreak/>
              <w:t xml:space="preserve">time by another jurisdiction in respect of facts that had already been the subject of a final judicial decision. </w:t>
            </w:r>
          </w:p>
        </w:tc>
      </w:tr>
      <w:tr w:rsidR="00ED0E82" w:rsidRPr="00164B4E" w14:paraId="7E1A2FD0"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FDA0839" w14:textId="77777777" w:rsidR="00ED0E82" w:rsidRDefault="00ED0E82" w:rsidP="00ED0E82">
            <w:pPr>
              <w:jc w:val="center"/>
              <w:rPr>
                <w:rFonts w:ascii="Calibri" w:eastAsia="Times New Roman" w:hAnsi="Calibri" w:cs="Calibri"/>
                <w:b w:val="0"/>
                <w:bCs w:val="0"/>
                <w:sz w:val="18"/>
                <w:szCs w:val="18"/>
              </w:rPr>
            </w:pPr>
            <w:hyperlink r:id="rId19" w:history="1">
              <w:proofErr w:type="spellStart"/>
              <w:proofErr w:type="gramStart"/>
              <w:r w:rsidRPr="00F6789F">
                <w:rPr>
                  <w:rStyle w:val="Hyperlink"/>
                  <w:rFonts w:ascii="Calibri" w:hAnsi="Calibri" w:cs="Calibri"/>
                  <w:b w:val="0"/>
                  <w:bCs w:val="0"/>
                  <w:sz w:val="18"/>
                  <w:szCs w:val="18"/>
                </w:rPr>
                <w:t>ResDH</w:t>
              </w:r>
              <w:proofErr w:type="spellEnd"/>
              <w:r w:rsidRPr="00F6789F">
                <w:rPr>
                  <w:rStyle w:val="Hyperlink"/>
                  <w:rFonts w:ascii="Calibri" w:hAnsi="Calibri" w:cs="Calibri"/>
                  <w:b w:val="0"/>
                  <w:bCs w:val="0"/>
                  <w:sz w:val="18"/>
                  <w:szCs w:val="18"/>
                </w:rPr>
                <w:t>(</w:t>
              </w:r>
              <w:proofErr w:type="gramEnd"/>
              <w:r w:rsidRPr="00F6789F">
                <w:rPr>
                  <w:rStyle w:val="Hyperlink"/>
                  <w:rFonts w:ascii="Calibri" w:hAnsi="Calibri" w:cs="Calibri"/>
                  <w:b w:val="0"/>
                  <w:bCs w:val="0"/>
                  <w:sz w:val="18"/>
                  <w:szCs w:val="18"/>
                </w:rPr>
                <w:t>2001)172</w:t>
              </w:r>
            </w:hyperlink>
          </w:p>
        </w:tc>
        <w:tc>
          <w:tcPr>
            <w:tcW w:w="1514" w:type="dxa"/>
            <w:shd w:val="clear" w:color="auto" w:fill="auto"/>
            <w:tcMar>
              <w:top w:w="113" w:type="dxa"/>
              <w:bottom w:w="113" w:type="dxa"/>
            </w:tcMar>
          </w:tcPr>
          <w:p w14:paraId="3A7A268F"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AUT / S. </w:t>
            </w:r>
          </w:p>
        </w:tc>
        <w:tc>
          <w:tcPr>
            <w:tcW w:w="1120" w:type="dxa"/>
            <w:shd w:val="clear" w:color="auto" w:fill="auto"/>
            <w:tcMar>
              <w:top w:w="113" w:type="dxa"/>
              <w:bottom w:w="113" w:type="dxa"/>
            </w:tcMar>
          </w:tcPr>
          <w:p w14:paraId="7B260A19"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33732/96</w:t>
            </w:r>
          </w:p>
        </w:tc>
        <w:tc>
          <w:tcPr>
            <w:tcW w:w="1334" w:type="dxa"/>
            <w:shd w:val="clear" w:color="auto" w:fill="auto"/>
            <w:tcMar>
              <w:top w:w="113" w:type="dxa"/>
              <w:left w:w="0" w:type="dxa"/>
              <w:bottom w:w="113" w:type="dxa"/>
              <w:right w:w="0" w:type="dxa"/>
            </w:tcMar>
          </w:tcPr>
          <w:p w14:paraId="7D5E4C3A" w14:textId="77777777" w:rsidR="00ED0E82" w:rsidRPr="00321B38"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21B38">
              <w:rPr>
                <w:rFonts w:ascii="Calibri" w:eastAsia="Times New Roman" w:hAnsi="Calibri" w:cs="Times New Roman"/>
                <w:b/>
                <w:bCs/>
                <w:sz w:val="20"/>
                <w:szCs w:val="20"/>
              </w:rPr>
              <w:t>19/12/2000</w:t>
            </w:r>
          </w:p>
          <w:p w14:paraId="259F43AF"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69F458BA"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 xml:space="preserve">Prohibition of double conviction: </w:t>
            </w:r>
            <w:r w:rsidRPr="00441F0D">
              <w:rPr>
                <w:rFonts w:ascii="Calibri" w:eastAsia="Times New Roman" w:hAnsi="Calibri" w:cs="Times New Roman"/>
                <w:i/>
                <w:iCs/>
                <w:sz w:val="20"/>
                <w:szCs w:val="20"/>
              </w:rPr>
              <w:t>Conviction of the applicant by the administrative authorities for driving while drunk and subsequent conviction by the criminal courts, for causing injury by negligence whilst under the influence of alcohol.  (Article 4 of Protocol No. 7)</w:t>
            </w:r>
          </w:p>
        </w:tc>
        <w:tc>
          <w:tcPr>
            <w:tcW w:w="5199" w:type="dxa"/>
            <w:shd w:val="clear" w:color="auto" w:fill="auto"/>
            <w:tcMar>
              <w:top w:w="113" w:type="dxa"/>
              <w:bottom w:w="113" w:type="dxa"/>
            </w:tcMar>
          </w:tcPr>
          <w:p w14:paraId="5DFCD4B3"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Global sum for all damages paid according to the terms of the friendly settlement.</w:t>
            </w:r>
          </w:p>
          <w:p w14:paraId="4778BDE7"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See DH (97)501 in </w:t>
            </w:r>
            <w:proofErr w:type="spellStart"/>
            <w:r w:rsidRPr="00D50DC7">
              <w:rPr>
                <w:rFonts w:ascii="Calibri" w:eastAsia="Times New Roman" w:hAnsi="Calibri" w:cs="Times New Roman"/>
                <w:sz w:val="20"/>
                <w:szCs w:val="20"/>
              </w:rPr>
              <w:t>Gradinger</w:t>
            </w:r>
            <w:proofErr w:type="spellEnd"/>
            <w:r w:rsidRPr="00D50DC7">
              <w:rPr>
                <w:rFonts w:ascii="Calibri" w:eastAsia="Times New Roman" w:hAnsi="Calibri" w:cs="Times New Roman"/>
                <w:sz w:val="20"/>
                <w:szCs w:val="20"/>
              </w:rPr>
              <w:t xml:space="preserve">, in particular concerning the abrogation – following a judgment by the Constitutional Court in 1996 – of the provisions in the Road Traffic Act which allowed a person to be judged for a second time by another jurisdiction in respect of facts that had already been the subject of a final judicial decision. </w:t>
            </w:r>
          </w:p>
        </w:tc>
      </w:tr>
      <w:tr w:rsidR="00ED0E82" w:rsidRPr="00164B4E" w14:paraId="52D5EAB0"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DA94A27" w14:textId="77777777" w:rsidR="00ED0E82" w:rsidRDefault="00ED0E82" w:rsidP="00ED0E82">
            <w:pPr>
              <w:jc w:val="center"/>
              <w:rPr>
                <w:rFonts w:ascii="Calibri" w:eastAsia="Times New Roman" w:hAnsi="Calibri" w:cs="Calibri"/>
                <w:b w:val="0"/>
                <w:bCs w:val="0"/>
                <w:sz w:val="18"/>
                <w:szCs w:val="18"/>
              </w:rPr>
            </w:pPr>
            <w:hyperlink r:id="rId20" w:history="1">
              <w:proofErr w:type="spellStart"/>
              <w:proofErr w:type="gramStart"/>
              <w:r w:rsidRPr="00321B38">
                <w:rPr>
                  <w:rStyle w:val="Hyperlink"/>
                  <w:rFonts w:ascii="Calibri" w:hAnsi="Calibri" w:cs="Calibri"/>
                  <w:b w:val="0"/>
                  <w:bCs w:val="0"/>
                  <w:sz w:val="18"/>
                  <w:szCs w:val="18"/>
                </w:rPr>
                <w:t>ResDH</w:t>
              </w:r>
              <w:proofErr w:type="spellEnd"/>
              <w:r w:rsidRPr="00321B38">
                <w:rPr>
                  <w:rStyle w:val="Hyperlink"/>
                  <w:rFonts w:ascii="Calibri" w:hAnsi="Calibri" w:cs="Calibri"/>
                  <w:b w:val="0"/>
                  <w:bCs w:val="0"/>
                  <w:sz w:val="18"/>
                  <w:szCs w:val="18"/>
                </w:rPr>
                <w:t>(</w:t>
              </w:r>
              <w:proofErr w:type="gramEnd"/>
              <w:r w:rsidRPr="00321B38">
                <w:rPr>
                  <w:rStyle w:val="Hyperlink"/>
                  <w:rFonts w:ascii="Calibri" w:hAnsi="Calibri" w:cs="Calibri"/>
                  <w:b w:val="0"/>
                  <w:bCs w:val="0"/>
                  <w:sz w:val="18"/>
                  <w:szCs w:val="18"/>
                </w:rPr>
                <w:t>2001)108</w:t>
              </w:r>
            </w:hyperlink>
          </w:p>
        </w:tc>
        <w:tc>
          <w:tcPr>
            <w:tcW w:w="1514" w:type="dxa"/>
            <w:shd w:val="clear" w:color="auto" w:fill="auto"/>
            <w:tcMar>
              <w:top w:w="113" w:type="dxa"/>
              <w:bottom w:w="113" w:type="dxa"/>
            </w:tcMar>
          </w:tcPr>
          <w:p w14:paraId="728EA34A"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BEL / </w:t>
            </w:r>
            <w:proofErr w:type="spellStart"/>
            <w:r w:rsidRPr="005D7C3A">
              <w:rPr>
                <w:rFonts w:eastAsia="Times New Roman" w:cstheme="minorHAnsi"/>
                <w:b/>
                <w:bCs/>
                <w:sz w:val="20"/>
                <w:szCs w:val="20"/>
              </w:rPr>
              <w:t>Borgers</w:t>
            </w:r>
            <w:proofErr w:type="spellEnd"/>
          </w:p>
        </w:tc>
        <w:tc>
          <w:tcPr>
            <w:tcW w:w="1120" w:type="dxa"/>
            <w:shd w:val="clear" w:color="auto" w:fill="auto"/>
            <w:tcMar>
              <w:top w:w="113" w:type="dxa"/>
              <w:bottom w:w="113" w:type="dxa"/>
            </w:tcMar>
          </w:tcPr>
          <w:p w14:paraId="651B4804"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12005/86</w:t>
            </w:r>
          </w:p>
        </w:tc>
        <w:tc>
          <w:tcPr>
            <w:tcW w:w="1334" w:type="dxa"/>
            <w:shd w:val="clear" w:color="auto" w:fill="auto"/>
            <w:tcMar>
              <w:top w:w="113" w:type="dxa"/>
              <w:left w:w="0" w:type="dxa"/>
              <w:bottom w:w="113" w:type="dxa"/>
              <w:right w:w="0" w:type="dxa"/>
            </w:tcMar>
          </w:tcPr>
          <w:p w14:paraId="62A69E4A" w14:textId="77777777" w:rsidR="00ED0E82" w:rsidRPr="00321B38"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21B38">
              <w:rPr>
                <w:rFonts w:ascii="Calibri" w:eastAsia="Times New Roman" w:hAnsi="Calibri" w:cs="Times New Roman"/>
                <w:b/>
                <w:bCs/>
                <w:sz w:val="20"/>
                <w:szCs w:val="20"/>
              </w:rPr>
              <w:t>30/10/1991</w:t>
            </w:r>
          </w:p>
        </w:tc>
        <w:tc>
          <w:tcPr>
            <w:tcW w:w="3734" w:type="dxa"/>
            <w:shd w:val="clear" w:color="auto" w:fill="auto"/>
            <w:tcMar>
              <w:top w:w="113" w:type="dxa"/>
              <w:bottom w:w="113" w:type="dxa"/>
            </w:tcMar>
          </w:tcPr>
          <w:p w14:paraId="2D1358BF"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Unfair criminal proceedings on the ground of the infringement of the principle of the equality of arms due to the applicant’s inability to respond to the conclusions of the representative of the prosecutor’s office during the hearing before the </w:t>
            </w:r>
            <w:proofErr w:type="spellStart"/>
            <w:r w:rsidRPr="00441F0D">
              <w:rPr>
                <w:rFonts w:ascii="Calibri" w:eastAsia="Times New Roman" w:hAnsi="Calibri" w:cs="Times New Roman"/>
                <w:i/>
                <w:iCs/>
                <w:sz w:val="20"/>
                <w:szCs w:val="20"/>
              </w:rPr>
              <w:t>Cour</w:t>
            </w:r>
            <w:proofErr w:type="spellEnd"/>
            <w:r w:rsidRPr="00441F0D">
              <w:rPr>
                <w:rFonts w:ascii="Calibri" w:eastAsia="Times New Roman" w:hAnsi="Calibri" w:cs="Times New Roman"/>
                <w:i/>
                <w:iCs/>
                <w:sz w:val="20"/>
                <w:szCs w:val="20"/>
              </w:rPr>
              <w:t xml:space="preserve"> de cassation and the participation of the representative of the prosecutor’s office in the deliberation. (Article 6 §1)</w:t>
            </w:r>
          </w:p>
        </w:tc>
        <w:tc>
          <w:tcPr>
            <w:tcW w:w="5199" w:type="dxa"/>
            <w:shd w:val="clear" w:color="auto" w:fill="auto"/>
            <w:tcMar>
              <w:top w:w="113" w:type="dxa"/>
              <w:bottom w:w="113" w:type="dxa"/>
            </w:tcMar>
          </w:tcPr>
          <w:p w14:paraId="5A406563"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737E642C"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See Interim Resolution (98)133 regarding the fairness of hearings in proceedings before the </w:t>
            </w:r>
            <w:proofErr w:type="spellStart"/>
            <w:r w:rsidRPr="00D50DC7">
              <w:rPr>
                <w:rFonts w:ascii="Calibri" w:eastAsia="Times New Roman" w:hAnsi="Calibri" w:cs="Times New Roman"/>
                <w:sz w:val="20"/>
                <w:szCs w:val="20"/>
              </w:rPr>
              <w:t>Cour</w:t>
            </w:r>
            <w:proofErr w:type="spellEnd"/>
            <w:r w:rsidRPr="00D50DC7">
              <w:rPr>
                <w:rFonts w:ascii="Calibri" w:eastAsia="Times New Roman" w:hAnsi="Calibri" w:cs="Times New Roman"/>
                <w:sz w:val="20"/>
                <w:szCs w:val="20"/>
              </w:rPr>
              <w:t xml:space="preserve"> de Cassation, which introduced a new practice immediately after the present judgment whereby applicants may reply to the opinion of the representative of the prosecutor’s office, and the latter no longer takes part in the deliberations. This measure was also applied, in civil proceedings, immediately after the ECtHR judgment in the Vermeulen case, and, in disciplinary proceedings, immediately after the Van </w:t>
            </w:r>
            <w:proofErr w:type="spellStart"/>
            <w:r w:rsidRPr="00D50DC7">
              <w:rPr>
                <w:rFonts w:ascii="Calibri" w:eastAsia="Times New Roman" w:hAnsi="Calibri" w:cs="Times New Roman"/>
                <w:sz w:val="20"/>
                <w:szCs w:val="20"/>
              </w:rPr>
              <w:t>Orshoven</w:t>
            </w:r>
            <w:proofErr w:type="spellEnd"/>
            <w:r w:rsidRPr="00D50DC7">
              <w:rPr>
                <w:rFonts w:ascii="Calibri" w:eastAsia="Times New Roman" w:hAnsi="Calibri" w:cs="Times New Roman"/>
                <w:sz w:val="20"/>
                <w:szCs w:val="20"/>
              </w:rPr>
              <w:t xml:space="preserve"> judgment. This practice was enshrined in the Judicial Code in 2000. </w:t>
            </w:r>
          </w:p>
        </w:tc>
      </w:tr>
      <w:tr w:rsidR="00ED0E82" w:rsidRPr="00164B4E" w14:paraId="22ABC418"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39941C5" w14:textId="77777777" w:rsidR="00ED0E82" w:rsidRDefault="00ED0E82" w:rsidP="00ED0E82">
            <w:pPr>
              <w:jc w:val="center"/>
              <w:rPr>
                <w:rFonts w:ascii="Calibri" w:eastAsia="Times New Roman" w:hAnsi="Calibri" w:cs="Calibri"/>
                <w:b w:val="0"/>
                <w:bCs w:val="0"/>
                <w:sz w:val="18"/>
                <w:szCs w:val="18"/>
              </w:rPr>
            </w:pPr>
            <w:hyperlink r:id="rId21" w:history="1">
              <w:proofErr w:type="spellStart"/>
              <w:proofErr w:type="gramStart"/>
              <w:r w:rsidRPr="00F6789F">
                <w:rPr>
                  <w:rStyle w:val="Hyperlink"/>
                  <w:rFonts w:ascii="Calibri" w:hAnsi="Calibri" w:cs="Calibri"/>
                  <w:b w:val="0"/>
                  <w:bCs w:val="0"/>
                  <w:sz w:val="18"/>
                  <w:szCs w:val="18"/>
                </w:rPr>
                <w:t>ResDH</w:t>
              </w:r>
              <w:proofErr w:type="spellEnd"/>
              <w:r w:rsidRPr="00F6789F">
                <w:rPr>
                  <w:rStyle w:val="Hyperlink"/>
                  <w:rFonts w:ascii="Calibri" w:hAnsi="Calibri" w:cs="Calibri"/>
                  <w:b w:val="0"/>
                  <w:bCs w:val="0"/>
                  <w:sz w:val="18"/>
                  <w:szCs w:val="18"/>
                </w:rPr>
                <w:t>(</w:t>
              </w:r>
              <w:proofErr w:type="gramEnd"/>
              <w:r w:rsidRPr="00F6789F">
                <w:rPr>
                  <w:rStyle w:val="Hyperlink"/>
                  <w:rFonts w:ascii="Calibri" w:hAnsi="Calibri" w:cs="Calibri"/>
                  <w:b w:val="0"/>
                  <w:bCs w:val="0"/>
                  <w:sz w:val="18"/>
                  <w:szCs w:val="18"/>
                </w:rPr>
                <w:t>2001)164</w:t>
              </w:r>
            </w:hyperlink>
          </w:p>
        </w:tc>
        <w:tc>
          <w:tcPr>
            <w:tcW w:w="1514" w:type="dxa"/>
            <w:shd w:val="clear" w:color="auto" w:fill="auto"/>
            <w:tcMar>
              <w:top w:w="113" w:type="dxa"/>
              <w:bottom w:w="113" w:type="dxa"/>
            </w:tcMar>
          </w:tcPr>
          <w:p w14:paraId="597D089E"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BEL / </w:t>
            </w:r>
            <w:proofErr w:type="spellStart"/>
            <w:r w:rsidRPr="005D7C3A">
              <w:rPr>
                <w:rFonts w:eastAsia="Times New Roman" w:cstheme="minorHAnsi"/>
                <w:b/>
                <w:bCs/>
                <w:sz w:val="20"/>
                <w:szCs w:val="20"/>
              </w:rPr>
              <w:t>Coëme</w:t>
            </w:r>
            <w:proofErr w:type="spellEnd"/>
            <w:r w:rsidRPr="005D7C3A">
              <w:rPr>
                <w:rFonts w:eastAsia="Times New Roman" w:cstheme="minorHAnsi"/>
                <w:b/>
                <w:bCs/>
                <w:sz w:val="20"/>
                <w:szCs w:val="20"/>
              </w:rPr>
              <w:t xml:space="preserve"> and Others</w:t>
            </w:r>
          </w:p>
        </w:tc>
        <w:tc>
          <w:tcPr>
            <w:tcW w:w="1120" w:type="dxa"/>
            <w:shd w:val="clear" w:color="auto" w:fill="auto"/>
            <w:tcMar>
              <w:top w:w="113" w:type="dxa"/>
              <w:bottom w:w="113" w:type="dxa"/>
            </w:tcMar>
          </w:tcPr>
          <w:p w14:paraId="2CC07E86"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32492/96+</w:t>
            </w:r>
          </w:p>
        </w:tc>
        <w:tc>
          <w:tcPr>
            <w:tcW w:w="1334" w:type="dxa"/>
            <w:shd w:val="clear" w:color="auto" w:fill="auto"/>
            <w:tcMar>
              <w:top w:w="113" w:type="dxa"/>
              <w:left w:w="0" w:type="dxa"/>
              <w:bottom w:w="113" w:type="dxa"/>
              <w:right w:w="0" w:type="dxa"/>
            </w:tcMar>
          </w:tcPr>
          <w:p w14:paraId="6FC2AE72" w14:textId="77777777" w:rsidR="00ED0E82" w:rsidRPr="00321B38"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21B38">
              <w:rPr>
                <w:rFonts w:ascii="Calibri" w:eastAsia="Times New Roman" w:hAnsi="Calibri" w:cs="Times New Roman"/>
                <w:b/>
                <w:bCs/>
                <w:sz w:val="20"/>
                <w:szCs w:val="20"/>
              </w:rPr>
              <w:t>22/06/2000</w:t>
            </w:r>
          </w:p>
          <w:p w14:paraId="1AAB4E77"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22/09/2000</w:t>
            </w:r>
          </w:p>
        </w:tc>
        <w:tc>
          <w:tcPr>
            <w:tcW w:w="3734" w:type="dxa"/>
            <w:shd w:val="clear" w:color="auto" w:fill="auto"/>
            <w:tcMar>
              <w:top w:w="113" w:type="dxa"/>
              <w:bottom w:w="113" w:type="dxa"/>
            </w:tcMar>
          </w:tcPr>
          <w:p w14:paraId="38EDF93B"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 xml:space="preserve">Access to and effective functioning of justice: </w:t>
            </w:r>
            <w:r w:rsidRPr="00441F0D">
              <w:rPr>
                <w:rFonts w:ascii="Calibri" w:eastAsia="Times New Roman" w:hAnsi="Calibri" w:cs="Times New Roman"/>
                <w:i/>
                <w:iCs/>
                <w:sz w:val="20"/>
                <w:szCs w:val="20"/>
              </w:rPr>
              <w:t xml:space="preserve">Unfair criminal proceedings against a former Minister before the Court of Cassation under a constitutional provision which was lacking implementing legislation and thus put him in disadvantage to the prosecution; unfair criminal proceedings with regard to the other four applicants to whom the special procedure for Ministers </w:t>
            </w:r>
            <w:r w:rsidRPr="00441F0D">
              <w:rPr>
                <w:rFonts w:ascii="Calibri" w:eastAsia="Times New Roman" w:hAnsi="Calibri" w:cs="Times New Roman"/>
                <w:i/>
                <w:iCs/>
                <w:sz w:val="20"/>
                <w:szCs w:val="20"/>
              </w:rPr>
              <w:lastRenderedPageBreak/>
              <w:t>before the Court of Cassation was applied without connection rule,</w:t>
            </w:r>
            <w:r w:rsidRPr="00441F0D">
              <w:rPr>
                <w:rFonts w:ascii="Calibri" w:eastAsia="Times New Roman" w:hAnsi="Calibri" w:cs="Times New Roman"/>
                <w:b/>
                <w:bCs/>
                <w:i/>
                <w:iCs/>
                <w:sz w:val="20"/>
                <w:szCs w:val="20"/>
              </w:rPr>
              <w:t xml:space="preserve"> </w:t>
            </w:r>
            <w:r w:rsidRPr="00441F0D">
              <w:rPr>
                <w:rFonts w:ascii="Calibri" w:eastAsia="Times New Roman" w:hAnsi="Calibri" w:cs="Times New Roman"/>
                <w:i/>
                <w:iCs/>
                <w:sz w:val="20"/>
                <w:szCs w:val="20"/>
              </w:rPr>
              <w:t xml:space="preserve">to the effect that the Court of Cassation could not be regarded as a tribunal established by law. (Article 6 §1 </w:t>
            </w:r>
            <w:proofErr w:type="gramStart"/>
            <w:r w:rsidRPr="00441F0D">
              <w:rPr>
                <w:rFonts w:ascii="Calibri" w:eastAsia="Times New Roman" w:hAnsi="Calibri" w:cs="Times New Roman"/>
                <w:i/>
                <w:iCs/>
                <w:sz w:val="20"/>
                <w:szCs w:val="20"/>
              </w:rPr>
              <w:t>in regard to</w:t>
            </w:r>
            <w:proofErr w:type="gramEnd"/>
            <w:r w:rsidRPr="00441F0D">
              <w:rPr>
                <w:rFonts w:ascii="Calibri" w:eastAsia="Times New Roman" w:hAnsi="Calibri" w:cs="Times New Roman"/>
                <w:i/>
                <w:iCs/>
                <w:sz w:val="20"/>
                <w:szCs w:val="20"/>
              </w:rPr>
              <w:t xml:space="preserve"> the first applicant; Article 6 §1 in regard to the four other applicants)</w:t>
            </w:r>
          </w:p>
        </w:tc>
        <w:tc>
          <w:tcPr>
            <w:tcW w:w="5199" w:type="dxa"/>
            <w:shd w:val="clear" w:color="auto" w:fill="auto"/>
            <w:tcMar>
              <w:top w:w="113" w:type="dxa"/>
              <w:bottom w:w="113" w:type="dxa"/>
            </w:tcMar>
          </w:tcPr>
          <w:p w14:paraId="1C7F29A6"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lastRenderedPageBreak/>
              <w:t>Individual measures</w:t>
            </w:r>
            <w:r w:rsidRPr="00D50DC7">
              <w:rPr>
                <w:rFonts w:ascii="Calibri" w:eastAsia="Times New Roman" w:hAnsi="Calibri" w:cs="Times New Roman"/>
                <w:sz w:val="20"/>
                <w:szCs w:val="20"/>
              </w:rPr>
              <w:t xml:space="preserve">: Just satisfaction for non-pecuniary damage paid to four applicants; the first applicant not having submitted any respective claim. </w:t>
            </w:r>
          </w:p>
          <w:p w14:paraId="556D7748"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The Constitution was amended in 1998 providing that Ministers shall only be tried by the Court of Appeal. The procedure for the prosecution and trial of ministers was laid down in the Special Law of 1998 governing the criminal responsibility of ministers of June 1998. The judgment was published, </w:t>
            </w:r>
            <w:proofErr w:type="gramStart"/>
            <w:r w:rsidRPr="00D50DC7">
              <w:rPr>
                <w:rFonts w:ascii="Calibri" w:eastAsia="Times New Roman" w:hAnsi="Calibri" w:cs="Times New Roman"/>
                <w:sz w:val="20"/>
                <w:szCs w:val="20"/>
              </w:rPr>
              <w:t>translated</w:t>
            </w:r>
            <w:proofErr w:type="gramEnd"/>
            <w:r w:rsidRPr="00D50DC7">
              <w:rPr>
                <w:rFonts w:ascii="Calibri" w:eastAsia="Times New Roman" w:hAnsi="Calibri" w:cs="Times New Roman"/>
                <w:sz w:val="20"/>
                <w:szCs w:val="20"/>
              </w:rPr>
              <w:t xml:space="preserve"> and disseminated.  </w:t>
            </w:r>
          </w:p>
          <w:p w14:paraId="6385E4EA"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p>
        </w:tc>
      </w:tr>
      <w:tr w:rsidR="00ED0E82" w:rsidRPr="00164B4E" w14:paraId="6EECB8BE"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28E9374" w14:textId="77777777" w:rsidR="00ED0E82" w:rsidRDefault="00ED0E82" w:rsidP="00ED0E82">
            <w:pPr>
              <w:jc w:val="center"/>
              <w:rPr>
                <w:rFonts w:ascii="Calibri" w:eastAsia="Times New Roman" w:hAnsi="Calibri" w:cs="Calibri"/>
                <w:sz w:val="18"/>
                <w:szCs w:val="18"/>
              </w:rPr>
            </w:pPr>
            <w:hyperlink r:id="rId22" w:history="1">
              <w:proofErr w:type="spellStart"/>
              <w:proofErr w:type="gramStart"/>
              <w:r w:rsidRPr="00FF2670">
                <w:rPr>
                  <w:rStyle w:val="Hyperlink"/>
                  <w:rFonts w:ascii="Calibri" w:hAnsi="Calibri" w:cs="Calibri"/>
                  <w:b w:val="0"/>
                  <w:bCs w:val="0"/>
                  <w:sz w:val="18"/>
                  <w:szCs w:val="18"/>
                </w:rPr>
                <w:t>ResDH</w:t>
              </w:r>
              <w:proofErr w:type="spellEnd"/>
              <w:r w:rsidRPr="00FF2670">
                <w:rPr>
                  <w:rStyle w:val="Hyperlink"/>
                  <w:rFonts w:ascii="Calibri" w:hAnsi="Calibri" w:cs="Calibri"/>
                  <w:b w:val="0"/>
                  <w:bCs w:val="0"/>
                  <w:sz w:val="18"/>
                  <w:szCs w:val="18"/>
                </w:rPr>
                <w:t>(</w:t>
              </w:r>
              <w:proofErr w:type="gramEnd"/>
              <w:r w:rsidRPr="00FF2670">
                <w:rPr>
                  <w:rStyle w:val="Hyperlink"/>
                  <w:rFonts w:ascii="Calibri" w:hAnsi="Calibri" w:cs="Calibri"/>
                  <w:b w:val="0"/>
                  <w:bCs w:val="0"/>
                  <w:sz w:val="18"/>
                  <w:szCs w:val="18"/>
                </w:rPr>
                <w:t>2001)109</w:t>
              </w:r>
            </w:hyperlink>
          </w:p>
        </w:tc>
        <w:tc>
          <w:tcPr>
            <w:tcW w:w="1514" w:type="dxa"/>
            <w:shd w:val="clear" w:color="auto" w:fill="auto"/>
            <w:tcMar>
              <w:top w:w="113" w:type="dxa"/>
              <w:bottom w:w="113" w:type="dxa"/>
            </w:tcMar>
          </w:tcPr>
          <w:p w14:paraId="22BB8E9A"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BEL / De </w:t>
            </w:r>
            <w:proofErr w:type="spellStart"/>
            <w:r w:rsidRPr="005D7C3A">
              <w:rPr>
                <w:rFonts w:eastAsia="Times New Roman" w:cstheme="minorHAnsi"/>
                <w:b/>
                <w:bCs/>
                <w:sz w:val="20"/>
                <w:szCs w:val="20"/>
              </w:rPr>
              <w:t>Brabandere</w:t>
            </w:r>
            <w:proofErr w:type="spellEnd"/>
            <w:r w:rsidRPr="005D7C3A">
              <w:rPr>
                <w:rFonts w:eastAsia="Times New Roman" w:cstheme="minorHAnsi"/>
                <w:b/>
                <w:bCs/>
                <w:sz w:val="20"/>
                <w:szCs w:val="20"/>
              </w:rPr>
              <w:t xml:space="preserve"> and Others</w:t>
            </w:r>
          </w:p>
        </w:tc>
        <w:tc>
          <w:tcPr>
            <w:tcW w:w="1120" w:type="dxa"/>
            <w:shd w:val="clear" w:color="auto" w:fill="auto"/>
            <w:tcMar>
              <w:top w:w="113" w:type="dxa"/>
              <w:bottom w:w="113" w:type="dxa"/>
            </w:tcMar>
          </w:tcPr>
          <w:p w14:paraId="105A6C09" w14:textId="77777777" w:rsidR="00ED0E82"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21010/92</w:t>
            </w:r>
          </w:p>
        </w:tc>
        <w:tc>
          <w:tcPr>
            <w:tcW w:w="1334" w:type="dxa"/>
            <w:shd w:val="clear" w:color="auto" w:fill="auto"/>
            <w:tcMar>
              <w:top w:w="113" w:type="dxa"/>
              <w:left w:w="0" w:type="dxa"/>
              <w:bottom w:w="113" w:type="dxa"/>
              <w:right w:w="0" w:type="dxa"/>
            </w:tcMar>
          </w:tcPr>
          <w:p w14:paraId="77EF50AF" w14:textId="77777777" w:rsidR="00ED0E82" w:rsidRPr="00321B38"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11/07/1997</w:t>
            </w:r>
          </w:p>
        </w:tc>
        <w:tc>
          <w:tcPr>
            <w:tcW w:w="3734" w:type="dxa"/>
            <w:shd w:val="clear" w:color="auto" w:fill="auto"/>
            <w:tcMar>
              <w:top w:w="113" w:type="dxa"/>
              <w:bottom w:w="113" w:type="dxa"/>
            </w:tcMar>
          </w:tcPr>
          <w:p w14:paraId="32F74B5A"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Pr>
                <w:rFonts w:ascii="Calibri" w:eastAsia="Times New Roman" w:hAnsi="Calibri" w:cs="Times New Roman"/>
                <w:b/>
                <w:bCs/>
                <w:i/>
                <w:iCs/>
                <w:sz w:val="20"/>
                <w:szCs w:val="20"/>
              </w:rPr>
              <w:t xml:space="preserve"> </w:t>
            </w:r>
            <w:r w:rsidRPr="00FF2670">
              <w:rPr>
                <w:rFonts w:ascii="Calibri" w:eastAsia="Times New Roman" w:hAnsi="Calibri" w:cs="Times New Roman"/>
                <w:i/>
                <w:iCs/>
                <w:sz w:val="20"/>
                <w:szCs w:val="20"/>
              </w:rPr>
              <w:t xml:space="preserve">Unfair civil proceedings due to the lack of opportunity for the applicants to respond to the conclusions of the representative of the prosecutor’s office during the hearing before the </w:t>
            </w:r>
            <w:proofErr w:type="spellStart"/>
            <w:r w:rsidRPr="00FF2670">
              <w:rPr>
                <w:rFonts w:ascii="Calibri" w:eastAsia="Times New Roman" w:hAnsi="Calibri" w:cs="Times New Roman"/>
                <w:i/>
                <w:iCs/>
                <w:sz w:val="20"/>
                <w:szCs w:val="20"/>
              </w:rPr>
              <w:t>Cour</w:t>
            </w:r>
            <w:proofErr w:type="spellEnd"/>
            <w:r w:rsidRPr="00FF2670">
              <w:rPr>
                <w:rFonts w:ascii="Calibri" w:eastAsia="Times New Roman" w:hAnsi="Calibri" w:cs="Times New Roman"/>
                <w:i/>
                <w:iCs/>
                <w:sz w:val="20"/>
                <w:szCs w:val="20"/>
              </w:rPr>
              <w:t xml:space="preserve"> de cassation, ruling in civil matters, and of the participation of a representative of the prosecutor’s office in the deliberation</w:t>
            </w:r>
            <w:r>
              <w:rPr>
                <w:rFonts w:ascii="Calibri" w:eastAsia="Times New Roman" w:hAnsi="Calibri" w:cs="Times New Roman"/>
                <w:i/>
                <w:iCs/>
                <w:sz w:val="20"/>
                <w:szCs w:val="20"/>
              </w:rPr>
              <w:t>. (Article 6 §1)</w:t>
            </w:r>
          </w:p>
        </w:tc>
        <w:tc>
          <w:tcPr>
            <w:tcW w:w="5199" w:type="dxa"/>
            <w:shd w:val="clear" w:color="auto" w:fill="auto"/>
            <w:tcMar>
              <w:top w:w="113" w:type="dxa"/>
              <w:bottom w:w="113" w:type="dxa"/>
            </w:tcMar>
          </w:tcPr>
          <w:p w14:paraId="54128640" w14:textId="77777777" w:rsidR="00ED0E82"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r>
              <w:rPr>
                <w:rFonts w:ascii="Calibri" w:eastAsia="Times New Roman" w:hAnsi="Calibri" w:cs="Times New Roman"/>
                <w:sz w:val="20"/>
                <w:szCs w:val="20"/>
              </w:rPr>
              <w:t>.</w:t>
            </w:r>
          </w:p>
          <w:p w14:paraId="65B514D2" w14:textId="52E03A39"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321B38">
              <w:rPr>
                <w:rFonts w:ascii="Calibri" w:eastAsia="Times New Roman" w:hAnsi="Calibri" w:cs="Times New Roman"/>
                <w:i/>
                <w:iCs/>
                <w:sz w:val="20"/>
                <w:szCs w:val="20"/>
                <w:u w:val="single"/>
              </w:rPr>
              <w:t>General measures</w:t>
            </w:r>
            <w:r>
              <w:rPr>
                <w:rFonts w:ascii="Calibri" w:eastAsia="Times New Roman" w:hAnsi="Calibri" w:cs="Times New Roman"/>
                <w:sz w:val="20"/>
                <w:szCs w:val="20"/>
              </w:rPr>
              <w:t>: T</w:t>
            </w:r>
            <w:r w:rsidRPr="00321B38">
              <w:rPr>
                <w:rFonts w:ascii="Calibri" w:eastAsia="Times New Roman" w:hAnsi="Calibri" w:cs="Times New Roman"/>
                <w:sz w:val="20"/>
                <w:szCs w:val="20"/>
              </w:rPr>
              <w:t xml:space="preserve">he </w:t>
            </w:r>
            <w:proofErr w:type="spellStart"/>
            <w:r w:rsidRPr="00321B38">
              <w:rPr>
                <w:rFonts w:ascii="Calibri" w:eastAsia="Times New Roman" w:hAnsi="Calibri" w:cs="Times New Roman"/>
                <w:sz w:val="20"/>
                <w:szCs w:val="20"/>
              </w:rPr>
              <w:t>Cour</w:t>
            </w:r>
            <w:proofErr w:type="spellEnd"/>
            <w:r w:rsidRPr="00321B38">
              <w:rPr>
                <w:rFonts w:ascii="Calibri" w:eastAsia="Times New Roman" w:hAnsi="Calibri" w:cs="Times New Roman"/>
                <w:sz w:val="20"/>
                <w:szCs w:val="20"/>
              </w:rPr>
              <w:t xml:space="preserve"> de Cassation provisionally introduced a new practice whereby applicants may reply to the opinion of the representative of the prosecutor’s office, and the latter no longer takes part in the deliberations. This measure was also applied, in civil proceedings, immediately after the issue of the European Court’s judgment in the Vermeulen case, and, in disciplinary proceedings, immediately after the issue of the judgment in the Van </w:t>
            </w:r>
            <w:proofErr w:type="spellStart"/>
            <w:r w:rsidRPr="00321B38">
              <w:rPr>
                <w:rFonts w:ascii="Calibri" w:eastAsia="Times New Roman" w:hAnsi="Calibri" w:cs="Times New Roman"/>
                <w:sz w:val="20"/>
                <w:szCs w:val="20"/>
              </w:rPr>
              <w:t>Orshoven</w:t>
            </w:r>
            <w:proofErr w:type="spellEnd"/>
            <w:r w:rsidRPr="00321B38">
              <w:rPr>
                <w:rFonts w:ascii="Calibri" w:eastAsia="Times New Roman" w:hAnsi="Calibri" w:cs="Times New Roman"/>
                <w:sz w:val="20"/>
                <w:szCs w:val="20"/>
              </w:rPr>
              <w:t xml:space="preserve"> case.</w:t>
            </w:r>
            <w:r>
              <w:rPr>
                <w:rFonts w:ascii="Calibri" w:eastAsia="Times New Roman" w:hAnsi="Calibri" w:cs="Times New Roman"/>
                <w:sz w:val="20"/>
                <w:szCs w:val="20"/>
              </w:rPr>
              <w:t xml:space="preserve"> This practice was enshrined in the Judicial Code as amended in 2000. The Act </w:t>
            </w:r>
            <w:r w:rsidRPr="00FF2670">
              <w:rPr>
                <w:rFonts w:ascii="Calibri" w:eastAsia="Times New Roman" w:hAnsi="Calibri" w:cs="Times New Roman"/>
                <w:sz w:val="20"/>
                <w:szCs w:val="20"/>
              </w:rPr>
              <w:t>provides that the opinion of the representative of the prosecutor’s office is to be communicated to the parties’ legal representatives or to the parties themselves if they are not represented.</w:t>
            </w:r>
            <w:r>
              <w:rPr>
                <w:rFonts w:ascii="Calibri" w:eastAsia="Times New Roman" w:hAnsi="Calibri" w:cs="Times New Roman"/>
                <w:sz w:val="20"/>
                <w:szCs w:val="20"/>
              </w:rPr>
              <w:t xml:space="preserve"> Furthermore, th</w:t>
            </w:r>
            <w:r w:rsidRPr="00FF2670">
              <w:rPr>
                <w:rFonts w:ascii="Calibri" w:eastAsia="Times New Roman" w:hAnsi="Calibri" w:cs="Times New Roman"/>
                <w:sz w:val="20"/>
                <w:szCs w:val="20"/>
              </w:rPr>
              <w:t xml:space="preserve">e </w:t>
            </w:r>
            <w:r>
              <w:rPr>
                <w:rFonts w:ascii="Calibri" w:eastAsia="Times New Roman" w:hAnsi="Calibri" w:cs="Times New Roman"/>
                <w:sz w:val="20"/>
                <w:szCs w:val="20"/>
              </w:rPr>
              <w:t xml:space="preserve">provision </w:t>
            </w:r>
            <w:r w:rsidRPr="00FF2670">
              <w:rPr>
                <w:rFonts w:ascii="Calibri" w:eastAsia="Times New Roman" w:hAnsi="Calibri" w:cs="Times New Roman"/>
                <w:sz w:val="20"/>
                <w:szCs w:val="20"/>
              </w:rPr>
              <w:t xml:space="preserve">allowing the representative of the prosecutor’s office to attend the deliberations, except in cases where he himself had appealed to the </w:t>
            </w:r>
            <w:proofErr w:type="spellStart"/>
            <w:r w:rsidRPr="00FF2670">
              <w:rPr>
                <w:rFonts w:ascii="Calibri" w:eastAsia="Times New Roman" w:hAnsi="Calibri" w:cs="Times New Roman"/>
                <w:sz w:val="20"/>
                <w:szCs w:val="20"/>
              </w:rPr>
              <w:t>Cour</w:t>
            </w:r>
            <w:proofErr w:type="spellEnd"/>
            <w:r w:rsidRPr="00FF2670">
              <w:rPr>
                <w:rFonts w:ascii="Calibri" w:eastAsia="Times New Roman" w:hAnsi="Calibri" w:cs="Times New Roman"/>
                <w:sz w:val="20"/>
                <w:szCs w:val="20"/>
              </w:rPr>
              <w:t xml:space="preserve"> de Cassation, has been revoked.</w:t>
            </w:r>
          </w:p>
        </w:tc>
      </w:tr>
      <w:tr w:rsidR="00ED0E82" w:rsidRPr="00164B4E" w14:paraId="77A0BDC6"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A7845EA" w14:textId="77777777" w:rsidR="00ED0E82" w:rsidRPr="00D50DC7" w:rsidRDefault="00ED0E82" w:rsidP="00ED0E82">
            <w:pPr>
              <w:jc w:val="center"/>
              <w:rPr>
                <w:rFonts w:ascii="Calibri" w:eastAsia="Times New Roman" w:hAnsi="Calibri" w:cs="Calibri"/>
                <w:sz w:val="18"/>
                <w:szCs w:val="18"/>
              </w:rPr>
            </w:pPr>
            <w:hyperlink r:id="rId23" w:history="1">
              <w:proofErr w:type="spellStart"/>
              <w:proofErr w:type="gramStart"/>
              <w:r w:rsidRPr="00321B38">
                <w:rPr>
                  <w:rStyle w:val="Hyperlink"/>
                  <w:rFonts w:ascii="Calibri" w:hAnsi="Calibri" w:cs="Calibri"/>
                  <w:b w:val="0"/>
                  <w:bCs w:val="0"/>
                  <w:sz w:val="18"/>
                  <w:szCs w:val="18"/>
                </w:rPr>
                <w:t>ResDH</w:t>
              </w:r>
              <w:proofErr w:type="spellEnd"/>
              <w:r w:rsidRPr="00321B38">
                <w:rPr>
                  <w:rStyle w:val="Hyperlink"/>
                  <w:rFonts w:ascii="Calibri" w:hAnsi="Calibri" w:cs="Calibri"/>
                  <w:b w:val="0"/>
                  <w:bCs w:val="0"/>
                  <w:sz w:val="18"/>
                  <w:szCs w:val="18"/>
                </w:rPr>
                <w:t>(</w:t>
              </w:r>
              <w:proofErr w:type="gramEnd"/>
              <w:r w:rsidRPr="00321B38">
                <w:rPr>
                  <w:rStyle w:val="Hyperlink"/>
                  <w:rFonts w:ascii="Calibri" w:hAnsi="Calibri" w:cs="Calibri"/>
                  <w:b w:val="0"/>
                  <w:bCs w:val="0"/>
                  <w:sz w:val="18"/>
                  <w:szCs w:val="18"/>
                </w:rPr>
                <w:t>2001)107</w:t>
              </w:r>
            </w:hyperlink>
          </w:p>
        </w:tc>
        <w:tc>
          <w:tcPr>
            <w:tcW w:w="1514" w:type="dxa"/>
            <w:shd w:val="clear" w:color="auto" w:fill="auto"/>
            <w:tcMar>
              <w:top w:w="113" w:type="dxa"/>
              <w:bottom w:w="113" w:type="dxa"/>
            </w:tcMar>
          </w:tcPr>
          <w:p w14:paraId="431EE345"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BEL / </w:t>
            </w:r>
            <w:proofErr w:type="spellStart"/>
            <w:r w:rsidRPr="005D7C3A">
              <w:rPr>
                <w:rFonts w:eastAsia="Times New Roman" w:cstheme="minorHAnsi"/>
                <w:b/>
                <w:bCs/>
                <w:sz w:val="20"/>
                <w:szCs w:val="20"/>
              </w:rPr>
              <w:t>Decoopman</w:t>
            </w:r>
            <w:proofErr w:type="spellEnd"/>
          </w:p>
        </w:tc>
        <w:tc>
          <w:tcPr>
            <w:tcW w:w="1120" w:type="dxa"/>
            <w:shd w:val="clear" w:color="auto" w:fill="auto"/>
            <w:tcMar>
              <w:top w:w="113" w:type="dxa"/>
              <w:bottom w:w="113" w:type="dxa"/>
            </w:tcMar>
          </w:tcPr>
          <w:p w14:paraId="1301AFED"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28055/95</w:t>
            </w:r>
          </w:p>
        </w:tc>
        <w:tc>
          <w:tcPr>
            <w:tcW w:w="1334" w:type="dxa"/>
            <w:shd w:val="clear" w:color="auto" w:fill="auto"/>
            <w:tcMar>
              <w:top w:w="113" w:type="dxa"/>
              <w:left w:w="0" w:type="dxa"/>
              <w:bottom w:w="113" w:type="dxa"/>
              <w:right w:w="0" w:type="dxa"/>
            </w:tcMar>
          </w:tcPr>
          <w:p w14:paraId="42C6D31E" w14:textId="77777777" w:rsidR="00ED0E82" w:rsidRPr="00321B38"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21B38">
              <w:rPr>
                <w:rFonts w:ascii="Calibri" w:eastAsia="Times New Roman" w:hAnsi="Calibri" w:cs="Times New Roman"/>
                <w:b/>
                <w:bCs/>
                <w:sz w:val="20"/>
                <w:szCs w:val="20"/>
              </w:rPr>
              <w:t>15/07/1999</w:t>
            </w:r>
          </w:p>
        </w:tc>
        <w:tc>
          <w:tcPr>
            <w:tcW w:w="3734" w:type="dxa"/>
            <w:shd w:val="clear" w:color="auto" w:fill="auto"/>
            <w:tcMar>
              <w:top w:w="113" w:type="dxa"/>
              <w:bottom w:w="113" w:type="dxa"/>
            </w:tcMar>
          </w:tcPr>
          <w:p w14:paraId="609DEC54"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Pr>
                <w:rFonts w:ascii="Calibri" w:eastAsia="Times New Roman" w:hAnsi="Calibri" w:cs="Times New Roman"/>
                <w:b/>
                <w:bCs/>
                <w:i/>
                <w:iCs/>
                <w:sz w:val="20"/>
                <w:szCs w:val="20"/>
              </w:rPr>
              <w:t xml:space="preserve"> </w:t>
            </w:r>
            <w:r w:rsidRPr="00321B38">
              <w:rPr>
                <w:rFonts w:ascii="Calibri" w:eastAsia="Times New Roman" w:hAnsi="Calibri" w:cs="Times New Roman"/>
                <w:i/>
                <w:iCs/>
                <w:sz w:val="20"/>
                <w:szCs w:val="20"/>
              </w:rPr>
              <w:t xml:space="preserve">Unfair disciplinary proceedings due to the lack of opportunity to respond to the conclusions of the representative of the prosecutor’s office during the hearing before the </w:t>
            </w:r>
            <w:proofErr w:type="spellStart"/>
            <w:r w:rsidRPr="00321B38">
              <w:rPr>
                <w:rFonts w:ascii="Calibri" w:eastAsia="Times New Roman" w:hAnsi="Calibri" w:cs="Times New Roman"/>
                <w:i/>
                <w:iCs/>
                <w:sz w:val="20"/>
                <w:szCs w:val="20"/>
              </w:rPr>
              <w:t>Cour</w:t>
            </w:r>
            <w:proofErr w:type="spellEnd"/>
            <w:r w:rsidRPr="00321B38">
              <w:rPr>
                <w:rFonts w:ascii="Calibri" w:eastAsia="Times New Roman" w:hAnsi="Calibri" w:cs="Times New Roman"/>
                <w:i/>
                <w:iCs/>
                <w:sz w:val="20"/>
                <w:szCs w:val="20"/>
              </w:rPr>
              <w:t xml:space="preserve"> de cassation and the participation of a representative of the </w:t>
            </w:r>
            <w:r w:rsidRPr="00321B38">
              <w:rPr>
                <w:rFonts w:ascii="Calibri" w:eastAsia="Times New Roman" w:hAnsi="Calibri" w:cs="Times New Roman"/>
                <w:i/>
                <w:iCs/>
                <w:sz w:val="20"/>
                <w:szCs w:val="20"/>
              </w:rPr>
              <w:lastRenderedPageBreak/>
              <w:t xml:space="preserve">prosecutor’s office in the deliberation, ruling in disciplinary matters as well as of the participation of a representative of the conseil national de </w:t>
            </w:r>
            <w:proofErr w:type="spellStart"/>
            <w:r w:rsidRPr="00321B38">
              <w:rPr>
                <w:rFonts w:ascii="Calibri" w:eastAsia="Times New Roman" w:hAnsi="Calibri" w:cs="Times New Roman"/>
                <w:i/>
                <w:iCs/>
                <w:sz w:val="20"/>
                <w:szCs w:val="20"/>
              </w:rPr>
              <w:t>l’ordre</w:t>
            </w:r>
            <w:proofErr w:type="spellEnd"/>
            <w:r w:rsidRPr="00321B38">
              <w:rPr>
                <w:rFonts w:ascii="Calibri" w:eastAsia="Times New Roman" w:hAnsi="Calibri" w:cs="Times New Roman"/>
                <w:i/>
                <w:iCs/>
                <w:sz w:val="20"/>
                <w:szCs w:val="20"/>
              </w:rPr>
              <w:t xml:space="preserve"> des </w:t>
            </w:r>
            <w:proofErr w:type="spellStart"/>
            <w:r w:rsidRPr="00321B38">
              <w:rPr>
                <w:rFonts w:ascii="Calibri" w:eastAsia="Times New Roman" w:hAnsi="Calibri" w:cs="Times New Roman"/>
                <w:i/>
                <w:iCs/>
                <w:sz w:val="20"/>
                <w:szCs w:val="20"/>
              </w:rPr>
              <w:t>médecins</w:t>
            </w:r>
            <w:proofErr w:type="spellEnd"/>
            <w:r w:rsidRPr="00321B38">
              <w:rPr>
                <w:rFonts w:ascii="Calibri" w:eastAsia="Times New Roman" w:hAnsi="Calibri" w:cs="Times New Roman"/>
                <w:i/>
                <w:iCs/>
                <w:sz w:val="20"/>
                <w:szCs w:val="20"/>
              </w:rPr>
              <w:t xml:space="preserve"> to the deliberations in appeal</w:t>
            </w:r>
            <w:r>
              <w:rPr>
                <w:rFonts w:ascii="Calibri" w:eastAsia="Times New Roman" w:hAnsi="Calibri" w:cs="Times New Roman"/>
                <w:i/>
                <w:iCs/>
                <w:sz w:val="20"/>
                <w:szCs w:val="20"/>
              </w:rPr>
              <w:t>. (Article 6 §1)</w:t>
            </w:r>
          </w:p>
        </w:tc>
        <w:tc>
          <w:tcPr>
            <w:tcW w:w="5199" w:type="dxa"/>
            <w:shd w:val="clear" w:color="auto" w:fill="auto"/>
            <w:tcMar>
              <w:top w:w="113" w:type="dxa"/>
              <w:bottom w:w="113" w:type="dxa"/>
            </w:tcMar>
          </w:tcPr>
          <w:p w14:paraId="258048D4" w14:textId="77777777" w:rsidR="00ED0E82"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lastRenderedPageBreak/>
              <w:t>Individual measures</w:t>
            </w:r>
            <w:r w:rsidRPr="00D50DC7">
              <w:rPr>
                <w:rFonts w:ascii="Calibri" w:eastAsia="Times New Roman" w:hAnsi="Calibri" w:cs="Times New Roman"/>
                <w:sz w:val="20"/>
                <w:szCs w:val="20"/>
              </w:rPr>
              <w:t>: Just satisfaction for non-pecuniary damage paid</w:t>
            </w:r>
            <w:r>
              <w:rPr>
                <w:rFonts w:ascii="Calibri" w:eastAsia="Times New Roman" w:hAnsi="Calibri" w:cs="Times New Roman"/>
                <w:sz w:val="20"/>
                <w:szCs w:val="20"/>
              </w:rPr>
              <w:t>.</w:t>
            </w:r>
          </w:p>
          <w:p w14:paraId="4576BF96"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321B38">
              <w:rPr>
                <w:rFonts w:ascii="Calibri" w:eastAsia="Times New Roman" w:hAnsi="Calibri" w:cs="Times New Roman"/>
                <w:i/>
                <w:iCs/>
                <w:sz w:val="20"/>
                <w:szCs w:val="20"/>
                <w:u w:val="single"/>
              </w:rPr>
              <w:t>General measures</w:t>
            </w:r>
            <w:r>
              <w:rPr>
                <w:rFonts w:ascii="Calibri" w:eastAsia="Times New Roman" w:hAnsi="Calibri" w:cs="Times New Roman"/>
                <w:sz w:val="20"/>
                <w:szCs w:val="20"/>
              </w:rPr>
              <w:t>: T</w:t>
            </w:r>
            <w:r w:rsidRPr="00321B38">
              <w:rPr>
                <w:rFonts w:ascii="Calibri" w:eastAsia="Times New Roman" w:hAnsi="Calibri" w:cs="Times New Roman"/>
                <w:sz w:val="20"/>
                <w:szCs w:val="20"/>
              </w:rPr>
              <w:t xml:space="preserve">he </w:t>
            </w:r>
            <w:proofErr w:type="spellStart"/>
            <w:r w:rsidRPr="00321B38">
              <w:rPr>
                <w:rFonts w:ascii="Calibri" w:eastAsia="Times New Roman" w:hAnsi="Calibri" w:cs="Times New Roman"/>
                <w:sz w:val="20"/>
                <w:szCs w:val="20"/>
              </w:rPr>
              <w:t>Cour</w:t>
            </w:r>
            <w:proofErr w:type="spellEnd"/>
            <w:r w:rsidRPr="00321B38">
              <w:rPr>
                <w:rFonts w:ascii="Calibri" w:eastAsia="Times New Roman" w:hAnsi="Calibri" w:cs="Times New Roman"/>
                <w:sz w:val="20"/>
                <w:szCs w:val="20"/>
              </w:rPr>
              <w:t xml:space="preserve"> de Cassation provisionally introduced a new practice whereby applicants may reply to the opinion of the representative of the prosecutor’s office, and the latter no longer takes part in the deliberations. This measure was also applied, in civil proceedings, immediately </w:t>
            </w:r>
            <w:r w:rsidRPr="00321B38">
              <w:rPr>
                <w:rFonts w:ascii="Calibri" w:eastAsia="Times New Roman" w:hAnsi="Calibri" w:cs="Times New Roman"/>
                <w:sz w:val="20"/>
                <w:szCs w:val="20"/>
              </w:rPr>
              <w:lastRenderedPageBreak/>
              <w:t xml:space="preserve">after the issue of the European Court’s judgment in the Vermeulen case, and, in disciplinary proceedings, immediately after the issue of the judgment in the Van </w:t>
            </w:r>
            <w:proofErr w:type="spellStart"/>
            <w:r w:rsidRPr="00321B38">
              <w:rPr>
                <w:rFonts w:ascii="Calibri" w:eastAsia="Times New Roman" w:hAnsi="Calibri" w:cs="Times New Roman"/>
                <w:sz w:val="20"/>
                <w:szCs w:val="20"/>
              </w:rPr>
              <w:t>Orshoven</w:t>
            </w:r>
            <w:proofErr w:type="spellEnd"/>
            <w:r w:rsidRPr="00321B38">
              <w:rPr>
                <w:rFonts w:ascii="Calibri" w:eastAsia="Times New Roman" w:hAnsi="Calibri" w:cs="Times New Roman"/>
                <w:sz w:val="20"/>
                <w:szCs w:val="20"/>
              </w:rPr>
              <w:t xml:space="preserve"> case.</w:t>
            </w:r>
            <w:r>
              <w:rPr>
                <w:rFonts w:ascii="Calibri" w:eastAsia="Times New Roman" w:hAnsi="Calibri" w:cs="Times New Roman"/>
                <w:sz w:val="20"/>
                <w:szCs w:val="20"/>
              </w:rPr>
              <w:t xml:space="preserve"> This practice was enshrined in the Judicial Code and in the Code of Criminal Procedure, both amended </w:t>
            </w:r>
            <w:proofErr w:type="gramStart"/>
            <w:r>
              <w:rPr>
                <w:rFonts w:ascii="Calibri" w:eastAsia="Times New Roman" w:hAnsi="Calibri" w:cs="Times New Roman"/>
                <w:sz w:val="20"/>
                <w:szCs w:val="20"/>
              </w:rPr>
              <w:t>in  2000</w:t>
            </w:r>
            <w:proofErr w:type="gramEnd"/>
            <w:r>
              <w:rPr>
                <w:rFonts w:ascii="Calibri" w:eastAsia="Times New Roman" w:hAnsi="Calibri" w:cs="Times New Roman"/>
                <w:sz w:val="20"/>
                <w:szCs w:val="20"/>
              </w:rPr>
              <w:t xml:space="preserve"> accordingly.</w:t>
            </w:r>
          </w:p>
        </w:tc>
      </w:tr>
      <w:tr w:rsidR="00ED0E82" w:rsidRPr="00164B4E" w14:paraId="4A8EDECE"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C9D3E6D" w14:textId="77777777" w:rsidR="00ED0E82" w:rsidRDefault="00ED0E82" w:rsidP="00ED0E82">
            <w:pPr>
              <w:jc w:val="center"/>
              <w:rPr>
                <w:rFonts w:ascii="Calibri" w:eastAsia="Times New Roman" w:hAnsi="Calibri" w:cs="Calibri"/>
                <w:sz w:val="18"/>
                <w:szCs w:val="18"/>
              </w:rPr>
            </w:pPr>
            <w:hyperlink r:id="rId24" w:history="1">
              <w:proofErr w:type="spellStart"/>
              <w:proofErr w:type="gramStart"/>
              <w:r w:rsidRPr="00FF2670">
                <w:rPr>
                  <w:rStyle w:val="Hyperlink"/>
                  <w:rFonts w:ascii="Calibri" w:hAnsi="Calibri" w:cs="Calibri"/>
                  <w:b w:val="0"/>
                  <w:bCs w:val="0"/>
                  <w:sz w:val="18"/>
                  <w:szCs w:val="18"/>
                </w:rPr>
                <w:t>ResDH</w:t>
              </w:r>
              <w:proofErr w:type="spellEnd"/>
              <w:r w:rsidRPr="00FF2670">
                <w:rPr>
                  <w:rStyle w:val="Hyperlink"/>
                  <w:rFonts w:ascii="Calibri" w:hAnsi="Calibri" w:cs="Calibri"/>
                  <w:b w:val="0"/>
                  <w:bCs w:val="0"/>
                  <w:sz w:val="18"/>
                  <w:szCs w:val="18"/>
                </w:rPr>
                <w:t>(</w:t>
              </w:r>
              <w:proofErr w:type="gramEnd"/>
              <w:r w:rsidRPr="00FF2670">
                <w:rPr>
                  <w:rStyle w:val="Hyperlink"/>
                  <w:rFonts w:ascii="Calibri" w:hAnsi="Calibri" w:cs="Calibri"/>
                  <w:b w:val="0"/>
                  <w:bCs w:val="0"/>
                  <w:sz w:val="18"/>
                  <w:szCs w:val="18"/>
                </w:rPr>
                <w:t>2001)110</w:t>
              </w:r>
            </w:hyperlink>
          </w:p>
        </w:tc>
        <w:tc>
          <w:tcPr>
            <w:tcW w:w="1514" w:type="dxa"/>
            <w:shd w:val="clear" w:color="auto" w:fill="auto"/>
            <w:tcMar>
              <w:top w:w="113" w:type="dxa"/>
              <w:bottom w:w="113" w:type="dxa"/>
            </w:tcMar>
          </w:tcPr>
          <w:p w14:paraId="6770D235"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BEL / </w:t>
            </w:r>
            <w:proofErr w:type="spellStart"/>
            <w:r w:rsidRPr="005D7C3A">
              <w:rPr>
                <w:rFonts w:eastAsia="Times New Roman" w:cstheme="minorHAnsi"/>
                <w:b/>
                <w:bCs/>
                <w:sz w:val="20"/>
                <w:szCs w:val="20"/>
              </w:rPr>
              <w:t>E.v.H</w:t>
            </w:r>
            <w:proofErr w:type="spellEnd"/>
            <w:r w:rsidRPr="005D7C3A">
              <w:rPr>
                <w:rFonts w:eastAsia="Times New Roman" w:cstheme="minorHAnsi"/>
                <w:b/>
                <w:bCs/>
                <w:sz w:val="20"/>
                <w:szCs w:val="20"/>
              </w:rPr>
              <w:t>.</w:t>
            </w:r>
          </w:p>
        </w:tc>
        <w:tc>
          <w:tcPr>
            <w:tcW w:w="1120" w:type="dxa"/>
            <w:shd w:val="clear" w:color="auto" w:fill="auto"/>
            <w:tcMar>
              <w:top w:w="113" w:type="dxa"/>
              <w:bottom w:w="113" w:type="dxa"/>
            </w:tcMar>
          </w:tcPr>
          <w:p w14:paraId="6E3D29C5" w14:textId="77777777" w:rsidR="00ED0E82"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18613/91</w:t>
            </w:r>
          </w:p>
        </w:tc>
        <w:tc>
          <w:tcPr>
            <w:tcW w:w="1334" w:type="dxa"/>
            <w:shd w:val="clear" w:color="auto" w:fill="auto"/>
            <w:tcMar>
              <w:top w:w="113" w:type="dxa"/>
              <w:left w:w="0" w:type="dxa"/>
              <w:bottom w:w="113" w:type="dxa"/>
              <w:right w:w="0" w:type="dxa"/>
            </w:tcMar>
          </w:tcPr>
          <w:p w14:paraId="3B7867B3" w14:textId="77777777" w:rsidR="00ED0E82"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19/10/1994</w:t>
            </w:r>
          </w:p>
        </w:tc>
        <w:tc>
          <w:tcPr>
            <w:tcW w:w="3734" w:type="dxa"/>
            <w:shd w:val="clear" w:color="auto" w:fill="auto"/>
            <w:tcMar>
              <w:top w:w="113" w:type="dxa"/>
              <w:bottom w:w="113" w:type="dxa"/>
            </w:tcMar>
          </w:tcPr>
          <w:p w14:paraId="152EFEB2"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Pr>
                <w:rFonts w:ascii="Calibri" w:eastAsia="Times New Roman" w:hAnsi="Calibri" w:cs="Times New Roman"/>
                <w:b/>
                <w:bCs/>
                <w:i/>
                <w:iCs/>
                <w:sz w:val="20"/>
                <w:szCs w:val="20"/>
              </w:rPr>
              <w:t xml:space="preserve"> </w:t>
            </w:r>
            <w:r w:rsidRPr="00321B38">
              <w:rPr>
                <w:rFonts w:ascii="Calibri" w:eastAsia="Times New Roman" w:hAnsi="Calibri" w:cs="Times New Roman"/>
                <w:i/>
                <w:iCs/>
                <w:sz w:val="20"/>
                <w:szCs w:val="20"/>
              </w:rPr>
              <w:t xml:space="preserve">Unfair </w:t>
            </w:r>
            <w:r>
              <w:rPr>
                <w:rFonts w:ascii="Calibri" w:eastAsia="Times New Roman" w:hAnsi="Calibri" w:cs="Times New Roman"/>
                <w:i/>
                <w:iCs/>
                <w:sz w:val="20"/>
                <w:szCs w:val="20"/>
              </w:rPr>
              <w:t>criminal</w:t>
            </w:r>
            <w:r w:rsidRPr="00321B38">
              <w:rPr>
                <w:rFonts w:ascii="Calibri" w:eastAsia="Times New Roman" w:hAnsi="Calibri" w:cs="Times New Roman"/>
                <w:i/>
                <w:iCs/>
                <w:sz w:val="20"/>
                <w:szCs w:val="20"/>
              </w:rPr>
              <w:t xml:space="preserve"> proceedings</w:t>
            </w:r>
            <w:r>
              <w:rPr>
                <w:rFonts w:ascii="Calibri" w:eastAsia="Times New Roman" w:hAnsi="Calibri" w:cs="Times New Roman"/>
                <w:i/>
                <w:iCs/>
                <w:sz w:val="20"/>
                <w:szCs w:val="20"/>
              </w:rPr>
              <w:t xml:space="preserve"> before the </w:t>
            </w:r>
            <w:proofErr w:type="spellStart"/>
            <w:r>
              <w:rPr>
                <w:rFonts w:ascii="Calibri" w:eastAsia="Times New Roman" w:hAnsi="Calibri" w:cs="Times New Roman"/>
                <w:i/>
                <w:iCs/>
                <w:sz w:val="20"/>
                <w:szCs w:val="20"/>
              </w:rPr>
              <w:t>Cour</w:t>
            </w:r>
            <w:proofErr w:type="spellEnd"/>
            <w:r>
              <w:rPr>
                <w:rFonts w:ascii="Calibri" w:eastAsia="Times New Roman" w:hAnsi="Calibri" w:cs="Times New Roman"/>
                <w:i/>
                <w:iCs/>
                <w:sz w:val="20"/>
                <w:szCs w:val="20"/>
              </w:rPr>
              <w:t xml:space="preserve"> de Cassation</w:t>
            </w:r>
            <w:r w:rsidRPr="00321B38">
              <w:rPr>
                <w:rFonts w:ascii="Calibri" w:eastAsia="Times New Roman" w:hAnsi="Calibri" w:cs="Times New Roman"/>
                <w:i/>
                <w:iCs/>
                <w:sz w:val="20"/>
                <w:szCs w:val="20"/>
              </w:rPr>
              <w:t xml:space="preserve"> due to the participation of a representative of the prosecutor’s office in the deliberation, ruling in </w:t>
            </w:r>
            <w:r>
              <w:rPr>
                <w:rFonts w:ascii="Calibri" w:eastAsia="Times New Roman" w:hAnsi="Calibri" w:cs="Times New Roman"/>
                <w:i/>
                <w:iCs/>
                <w:sz w:val="20"/>
                <w:szCs w:val="20"/>
              </w:rPr>
              <w:t xml:space="preserve">criminal </w:t>
            </w:r>
            <w:r w:rsidRPr="00321B38">
              <w:rPr>
                <w:rFonts w:ascii="Calibri" w:eastAsia="Times New Roman" w:hAnsi="Calibri" w:cs="Times New Roman"/>
                <w:i/>
                <w:iCs/>
                <w:sz w:val="20"/>
                <w:szCs w:val="20"/>
              </w:rPr>
              <w:t>matters</w:t>
            </w:r>
            <w:r>
              <w:rPr>
                <w:rFonts w:ascii="Calibri" w:eastAsia="Times New Roman" w:hAnsi="Calibri" w:cs="Times New Roman"/>
                <w:i/>
                <w:iCs/>
                <w:sz w:val="20"/>
                <w:szCs w:val="20"/>
              </w:rPr>
              <w:t>. (Article 6 §1)</w:t>
            </w:r>
          </w:p>
        </w:tc>
        <w:tc>
          <w:tcPr>
            <w:tcW w:w="5199" w:type="dxa"/>
            <w:shd w:val="clear" w:color="auto" w:fill="auto"/>
            <w:tcMar>
              <w:top w:w="113" w:type="dxa"/>
              <w:bottom w:w="113" w:type="dxa"/>
            </w:tcMar>
          </w:tcPr>
          <w:p w14:paraId="46ED9CC6" w14:textId="77777777" w:rsidR="00ED0E82"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r>
              <w:rPr>
                <w:rFonts w:ascii="Calibri" w:eastAsia="Times New Roman" w:hAnsi="Calibri" w:cs="Times New Roman"/>
                <w:sz w:val="20"/>
                <w:szCs w:val="20"/>
              </w:rPr>
              <w:t>.</w:t>
            </w:r>
          </w:p>
          <w:p w14:paraId="24A434EB"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321B38">
              <w:rPr>
                <w:rFonts w:ascii="Calibri" w:eastAsia="Times New Roman" w:hAnsi="Calibri" w:cs="Times New Roman"/>
                <w:i/>
                <w:iCs/>
                <w:sz w:val="20"/>
                <w:szCs w:val="20"/>
                <w:u w:val="single"/>
              </w:rPr>
              <w:t>General measures</w:t>
            </w:r>
            <w:r>
              <w:rPr>
                <w:rFonts w:ascii="Calibri" w:eastAsia="Times New Roman" w:hAnsi="Calibri" w:cs="Times New Roman"/>
                <w:sz w:val="20"/>
                <w:szCs w:val="20"/>
              </w:rPr>
              <w:t>: T</w:t>
            </w:r>
            <w:r w:rsidRPr="00321B38">
              <w:rPr>
                <w:rFonts w:ascii="Calibri" w:eastAsia="Times New Roman" w:hAnsi="Calibri" w:cs="Times New Roman"/>
                <w:sz w:val="20"/>
                <w:szCs w:val="20"/>
              </w:rPr>
              <w:t xml:space="preserve">he </w:t>
            </w:r>
            <w:proofErr w:type="spellStart"/>
            <w:r w:rsidRPr="00321B38">
              <w:rPr>
                <w:rFonts w:ascii="Calibri" w:eastAsia="Times New Roman" w:hAnsi="Calibri" w:cs="Times New Roman"/>
                <w:sz w:val="20"/>
                <w:szCs w:val="20"/>
              </w:rPr>
              <w:t>Cour</w:t>
            </w:r>
            <w:proofErr w:type="spellEnd"/>
            <w:r w:rsidRPr="00321B38">
              <w:rPr>
                <w:rFonts w:ascii="Calibri" w:eastAsia="Times New Roman" w:hAnsi="Calibri" w:cs="Times New Roman"/>
                <w:sz w:val="20"/>
                <w:szCs w:val="20"/>
              </w:rPr>
              <w:t xml:space="preserve"> de Cassation provisionally introduced a new practice whereby applicants may reply to the opinion of the representative of the prosecutor’s office, and the latter no longer takes part in the deliberations. This measure was also applied, in civil proceedings, immediately after the issue of the European Court’s judgment in the Vermeulen case, and, in disciplinary proceedings, immediately after the issue of the judgment in the Van </w:t>
            </w:r>
            <w:proofErr w:type="spellStart"/>
            <w:r w:rsidRPr="00321B38">
              <w:rPr>
                <w:rFonts w:ascii="Calibri" w:eastAsia="Times New Roman" w:hAnsi="Calibri" w:cs="Times New Roman"/>
                <w:sz w:val="20"/>
                <w:szCs w:val="20"/>
              </w:rPr>
              <w:t>Orshoven</w:t>
            </w:r>
            <w:proofErr w:type="spellEnd"/>
            <w:r w:rsidRPr="00321B38">
              <w:rPr>
                <w:rFonts w:ascii="Calibri" w:eastAsia="Times New Roman" w:hAnsi="Calibri" w:cs="Times New Roman"/>
                <w:sz w:val="20"/>
                <w:szCs w:val="20"/>
              </w:rPr>
              <w:t xml:space="preserve"> case.</w:t>
            </w:r>
            <w:r>
              <w:rPr>
                <w:rFonts w:ascii="Calibri" w:eastAsia="Times New Roman" w:hAnsi="Calibri" w:cs="Times New Roman"/>
                <w:sz w:val="20"/>
                <w:szCs w:val="20"/>
              </w:rPr>
              <w:t xml:space="preserve"> This practice was enshrined in the Judicial Code and in the Code of Criminal Procedure, both amended </w:t>
            </w:r>
            <w:proofErr w:type="gramStart"/>
            <w:r>
              <w:rPr>
                <w:rFonts w:ascii="Calibri" w:eastAsia="Times New Roman" w:hAnsi="Calibri" w:cs="Times New Roman"/>
                <w:sz w:val="20"/>
                <w:szCs w:val="20"/>
              </w:rPr>
              <w:t>in  2000</w:t>
            </w:r>
            <w:proofErr w:type="gramEnd"/>
            <w:r>
              <w:rPr>
                <w:rFonts w:ascii="Calibri" w:eastAsia="Times New Roman" w:hAnsi="Calibri" w:cs="Times New Roman"/>
                <w:sz w:val="20"/>
                <w:szCs w:val="20"/>
              </w:rPr>
              <w:t xml:space="preserve"> accordingly.</w:t>
            </w:r>
          </w:p>
        </w:tc>
      </w:tr>
      <w:tr w:rsidR="00ED0E82" w:rsidRPr="00164B4E" w14:paraId="461E25D6"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60670F5" w14:textId="77777777" w:rsidR="00ED0E82" w:rsidRDefault="00ED0E82" w:rsidP="00ED0E82">
            <w:pPr>
              <w:jc w:val="center"/>
              <w:rPr>
                <w:rFonts w:ascii="Calibri" w:eastAsia="Times New Roman" w:hAnsi="Calibri" w:cs="Calibri"/>
                <w:sz w:val="18"/>
                <w:szCs w:val="18"/>
              </w:rPr>
            </w:pPr>
            <w:hyperlink r:id="rId25" w:history="1">
              <w:proofErr w:type="spellStart"/>
              <w:proofErr w:type="gramStart"/>
              <w:r w:rsidRPr="009D09DE">
                <w:rPr>
                  <w:rStyle w:val="Hyperlink"/>
                  <w:rFonts w:ascii="Calibri" w:hAnsi="Calibri" w:cs="Calibri"/>
                  <w:b w:val="0"/>
                  <w:bCs w:val="0"/>
                  <w:sz w:val="18"/>
                  <w:szCs w:val="18"/>
                </w:rPr>
                <w:t>ResDH</w:t>
              </w:r>
              <w:proofErr w:type="spellEnd"/>
              <w:r w:rsidRPr="009D09DE">
                <w:rPr>
                  <w:rStyle w:val="Hyperlink"/>
                  <w:rFonts w:ascii="Calibri" w:hAnsi="Calibri" w:cs="Calibri"/>
                  <w:b w:val="0"/>
                  <w:bCs w:val="0"/>
                  <w:sz w:val="18"/>
                  <w:szCs w:val="18"/>
                </w:rPr>
                <w:t>(</w:t>
              </w:r>
              <w:proofErr w:type="gramEnd"/>
              <w:r w:rsidRPr="009D09DE">
                <w:rPr>
                  <w:rStyle w:val="Hyperlink"/>
                  <w:rFonts w:ascii="Calibri" w:hAnsi="Calibri" w:cs="Calibri"/>
                  <w:b w:val="0"/>
                  <w:bCs w:val="0"/>
                  <w:sz w:val="18"/>
                  <w:szCs w:val="18"/>
                </w:rPr>
                <w:t>2001)111</w:t>
              </w:r>
            </w:hyperlink>
          </w:p>
        </w:tc>
        <w:tc>
          <w:tcPr>
            <w:tcW w:w="1514" w:type="dxa"/>
            <w:shd w:val="clear" w:color="auto" w:fill="auto"/>
            <w:tcMar>
              <w:top w:w="113" w:type="dxa"/>
              <w:bottom w:w="113" w:type="dxa"/>
            </w:tcMar>
          </w:tcPr>
          <w:p w14:paraId="202844F7"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BEL / Escobar </w:t>
            </w:r>
            <w:proofErr w:type="spellStart"/>
            <w:r w:rsidRPr="005D7C3A">
              <w:rPr>
                <w:rFonts w:eastAsia="Times New Roman" w:cstheme="minorHAnsi"/>
                <w:b/>
                <w:bCs/>
                <w:sz w:val="20"/>
                <w:szCs w:val="20"/>
              </w:rPr>
              <w:t>Londono</w:t>
            </w:r>
            <w:proofErr w:type="spellEnd"/>
          </w:p>
        </w:tc>
        <w:tc>
          <w:tcPr>
            <w:tcW w:w="1120" w:type="dxa"/>
            <w:shd w:val="clear" w:color="auto" w:fill="auto"/>
            <w:tcMar>
              <w:top w:w="113" w:type="dxa"/>
              <w:bottom w:w="113" w:type="dxa"/>
            </w:tcMar>
          </w:tcPr>
          <w:p w14:paraId="43EA8907" w14:textId="77777777" w:rsidR="00ED0E82"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19171/91</w:t>
            </w:r>
          </w:p>
        </w:tc>
        <w:tc>
          <w:tcPr>
            <w:tcW w:w="1334" w:type="dxa"/>
            <w:shd w:val="clear" w:color="auto" w:fill="auto"/>
            <w:tcMar>
              <w:top w:w="113" w:type="dxa"/>
              <w:left w:w="0" w:type="dxa"/>
              <w:bottom w:w="113" w:type="dxa"/>
              <w:right w:w="0" w:type="dxa"/>
            </w:tcMar>
          </w:tcPr>
          <w:p w14:paraId="1797AE75" w14:textId="77777777" w:rsidR="00ED0E82"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20/11/1995</w:t>
            </w:r>
          </w:p>
        </w:tc>
        <w:tc>
          <w:tcPr>
            <w:tcW w:w="3734" w:type="dxa"/>
            <w:shd w:val="clear" w:color="auto" w:fill="auto"/>
            <w:tcMar>
              <w:top w:w="113" w:type="dxa"/>
              <w:bottom w:w="113" w:type="dxa"/>
            </w:tcMar>
          </w:tcPr>
          <w:p w14:paraId="310C7AF9"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Pr>
                <w:rFonts w:ascii="Calibri" w:eastAsia="Times New Roman" w:hAnsi="Calibri" w:cs="Times New Roman"/>
                <w:b/>
                <w:bCs/>
                <w:i/>
                <w:iCs/>
                <w:sz w:val="20"/>
                <w:szCs w:val="20"/>
              </w:rPr>
              <w:t xml:space="preserve"> </w:t>
            </w:r>
            <w:r w:rsidRPr="00321B38">
              <w:rPr>
                <w:rFonts w:ascii="Calibri" w:eastAsia="Times New Roman" w:hAnsi="Calibri" w:cs="Times New Roman"/>
                <w:i/>
                <w:iCs/>
                <w:sz w:val="20"/>
                <w:szCs w:val="20"/>
              </w:rPr>
              <w:t xml:space="preserve">Unfair </w:t>
            </w:r>
            <w:r>
              <w:rPr>
                <w:rFonts w:ascii="Calibri" w:eastAsia="Times New Roman" w:hAnsi="Calibri" w:cs="Times New Roman"/>
                <w:i/>
                <w:iCs/>
                <w:sz w:val="20"/>
                <w:szCs w:val="20"/>
              </w:rPr>
              <w:t>criminal</w:t>
            </w:r>
            <w:r w:rsidRPr="00321B38">
              <w:rPr>
                <w:rFonts w:ascii="Calibri" w:eastAsia="Times New Roman" w:hAnsi="Calibri" w:cs="Times New Roman"/>
                <w:i/>
                <w:iCs/>
                <w:sz w:val="20"/>
                <w:szCs w:val="20"/>
              </w:rPr>
              <w:t xml:space="preserve"> proceedings</w:t>
            </w:r>
            <w:r>
              <w:rPr>
                <w:rFonts w:ascii="Calibri" w:eastAsia="Times New Roman" w:hAnsi="Calibri" w:cs="Times New Roman"/>
                <w:i/>
                <w:iCs/>
                <w:sz w:val="20"/>
                <w:szCs w:val="20"/>
              </w:rPr>
              <w:t xml:space="preserve"> before the </w:t>
            </w:r>
            <w:proofErr w:type="spellStart"/>
            <w:r>
              <w:rPr>
                <w:rFonts w:ascii="Calibri" w:eastAsia="Times New Roman" w:hAnsi="Calibri" w:cs="Times New Roman"/>
                <w:i/>
                <w:iCs/>
                <w:sz w:val="20"/>
                <w:szCs w:val="20"/>
              </w:rPr>
              <w:t>Cour</w:t>
            </w:r>
            <w:proofErr w:type="spellEnd"/>
            <w:r>
              <w:rPr>
                <w:rFonts w:ascii="Calibri" w:eastAsia="Times New Roman" w:hAnsi="Calibri" w:cs="Times New Roman"/>
                <w:i/>
                <w:iCs/>
                <w:sz w:val="20"/>
                <w:szCs w:val="20"/>
              </w:rPr>
              <w:t xml:space="preserve"> de Cassation</w:t>
            </w:r>
            <w:r w:rsidRPr="00321B38">
              <w:rPr>
                <w:rFonts w:ascii="Calibri" w:eastAsia="Times New Roman" w:hAnsi="Calibri" w:cs="Times New Roman"/>
                <w:i/>
                <w:iCs/>
                <w:sz w:val="20"/>
                <w:szCs w:val="20"/>
              </w:rPr>
              <w:t xml:space="preserve"> due to </w:t>
            </w:r>
            <w:r>
              <w:rPr>
                <w:rFonts w:ascii="Calibri" w:eastAsia="Times New Roman" w:hAnsi="Calibri" w:cs="Times New Roman"/>
                <w:i/>
                <w:iCs/>
                <w:sz w:val="20"/>
                <w:szCs w:val="20"/>
              </w:rPr>
              <w:t>t</w:t>
            </w:r>
            <w:r w:rsidRPr="009D09DE">
              <w:rPr>
                <w:rFonts w:ascii="Calibri" w:eastAsia="Times New Roman" w:hAnsi="Calibri" w:cs="Times New Roman"/>
                <w:i/>
                <w:iCs/>
                <w:sz w:val="20"/>
                <w:szCs w:val="20"/>
              </w:rPr>
              <w:t>he lack of opportunity for the applicant to respond to the conclusions of the representative of the prosecutor’s office during the hearing</w:t>
            </w:r>
            <w:r>
              <w:rPr>
                <w:rFonts w:ascii="Calibri" w:eastAsia="Times New Roman" w:hAnsi="Calibri" w:cs="Times New Roman"/>
                <w:i/>
                <w:iCs/>
                <w:sz w:val="20"/>
                <w:szCs w:val="20"/>
              </w:rPr>
              <w:t xml:space="preserve"> and </w:t>
            </w:r>
            <w:r w:rsidRPr="00321B38">
              <w:rPr>
                <w:rFonts w:ascii="Calibri" w:eastAsia="Times New Roman" w:hAnsi="Calibri" w:cs="Times New Roman"/>
                <w:i/>
                <w:iCs/>
                <w:sz w:val="20"/>
                <w:szCs w:val="20"/>
              </w:rPr>
              <w:t xml:space="preserve">the participation of a representative of the prosecutor’s office in the deliberation, ruling in </w:t>
            </w:r>
            <w:r>
              <w:rPr>
                <w:rFonts w:ascii="Calibri" w:eastAsia="Times New Roman" w:hAnsi="Calibri" w:cs="Times New Roman"/>
                <w:i/>
                <w:iCs/>
                <w:sz w:val="20"/>
                <w:szCs w:val="20"/>
              </w:rPr>
              <w:t xml:space="preserve">criminal </w:t>
            </w:r>
            <w:r w:rsidRPr="00321B38">
              <w:rPr>
                <w:rFonts w:ascii="Calibri" w:eastAsia="Times New Roman" w:hAnsi="Calibri" w:cs="Times New Roman"/>
                <w:i/>
                <w:iCs/>
                <w:sz w:val="20"/>
                <w:szCs w:val="20"/>
              </w:rPr>
              <w:t>matters</w:t>
            </w:r>
            <w:r>
              <w:rPr>
                <w:rFonts w:ascii="Calibri" w:eastAsia="Times New Roman" w:hAnsi="Calibri" w:cs="Times New Roman"/>
                <w:i/>
                <w:iCs/>
                <w:sz w:val="20"/>
                <w:szCs w:val="20"/>
              </w:rPr>
              <w:t>. (Article 6 §1)</w:t>
            </w:r>
          </w:p>
        </w:tc>
        <w:tc>
          <w:tcPr>
            <w:tcW w:w="5199" w:type="dxa"/>
            <w:shd w:val="clear" w:color="auto" w:fill="auto"/>
            <w:tcMar>
              <w:top w:w="113" w:type="dxa"/>
              <w:bottom w:w="113" w:type="dxa"/>
            </w:tcMar>
          </w:tcPr>
          <w:p w14:paraId="46D66C56" w14:textId="77777777" w:rsidR="00ED0E82"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r>
              <w:rPr>
                <w:rFonts w:ascii="Calibri" w:eastAsia="Times New Roman" w:hAnsi="Calibri" w:cs="Times New Roman"/>
                <w:sz w:val="20"/>
                <w:szCs w:val="20"/>
              </w:rPr>
              <w:t>.</w:t>
            </w:r>
          </w:p>
          <w:p w14:paraId="2B06FCD4" w14:textId="7F268C6C"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321B38">
              <w:rPr>
                <w:rFonts w:ascii="Calibri" w:eastAsia="Times New Roman" w:hAnsi="Calibri" w:cs="Times New Roman"/>
                <w:i/>
                <w:iCs/>
                <w:sz w:val="20"/>
                <w:szCs w:val="20"/>
                <w:u w:val="single"/>
              </w:rPr>
              <w:t>General measures</w:t>
            </w:r>
            <w:r>
              <w:rPr>
                <w:rFonts w:ascii="Calibri" w:eastAsia="Times New Roman" w:hAnsi="Calibri" w:cs="Times New Roman"/>
                <w:sz w:val="20"/>
                <w:szCs w:val="20"/>
              </w:rPr>
              <w:t>: T</w:t>
            </w:r>
            <w:r w:rsidRPr="00321B38">
              <w:rPr>
                <w:rFonts w:ascii="Calibri" w:eastAsia="Times New Roman" w:hAnsi="Calibri" w:cs="Times New Roman"/>
                <w:sz w:val="20"/>
                <w:szCs w:val="20"/>
              </w:rPr>
              <w:t xml:space="preserve">he </w:t>
            </w:r>
            <w:proofErr w:type="spellStart"/>
            <w:r w:rsidRPr="00321B38">
              <w:rPr>
                <w:rFonts w:ascii="Calibri" w:eastAsia="Times New Roman" w:hAnsi="Calibri" w:cs="Times New Roman"/>
                <w:sz w:val="20"/>
                <w:szCs w:val="20"/>
              </w:rPr>
              <w:t>Cour</w:t>
            </w:r>
            <w:proofErr w:type="spellEnd"/>
            <w:r w:rsidRPr="00321B38">
              <w:rPr>
                <w:rFonts w:ascii="Calibri" w:eastAsia="Times New Roman" w:hAnsi="Calibri" w:cs="Times New Roman"/>
                <w:sz w:val="20"/>
                <w:szCs w:val="20"/>
              </w:rPr>
              <w:t xml:space="preserve"> de Cassation provisionally introduced a new practice whereby applicants may reply to the opinion of the representative of the prosecutor’s office, and the latter no longer takes part in the deliberations. This measure was also applied, in civil proceedings, immediately after the issue of the European Court’s judgment in the Vermeulen case, and, in disciplinary proceedings, immediately after the issue of the judgment in the Van </w:t>
            </w:r>
            <w:proofErr w:type="spellStart"/>
            <w:r w:rsidRPr="00321B38">
              <w:rPr>
                <w:rFonts w:ascii="Calibri" w:eastAsia="Times New Roman" w:hAnsi="Calibri" w:cs="Times New Roman"/>
                <w:sz w:val="20"/>
                <w:szCs w:val="20"/>
              </w:rPr>
              <w:t>Orshoven</w:t>
            </w:r>
            <w:proofErr w:type="spellEnd"/>
            <w:r w:rsidRPr="00321B38">
              <w:rPr>
                <w:rFonts w:ascii="Calibri" w:eastAsia="Times New Roman" w:hAnsi="Calibri" w:cs="Times New Roman"/>
                <w:sz w:val="20"/>
                <w:szCs w:val="20"/>
              </w:rPr>
              <w:t xml:space="preserve"> case.</w:t>
            </w:r>
            <w:r>
              <w:rPr>
                <w:rFonts w:ascii="Calibri" w:eastAsia="Times New Roman" w:hAnsi="Calibri" w:cs="Times New Roman"/>
                <w:sz w:val="20"/>
                <w:szCs w:val="20"/>
              </w:rPr>
              <w:t xml:space="preserve"> This practice was enshrined in the Judicial Code and in the Code of Criminal Procedure, both amended in 2000 accordingly.</w:t>
            </w:r>
          </w:p>
        </w:tc>
      </w:tr>
      <w:tr w:rsidR="00ED0E82" w:rsidRPr="00164B4E" w14:paraId="306DC5C2"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D9E4DE6" w14:textId="77777777" w:rsidR="00ED0E82" w:rsidRDefault="00ED0E82" w:rsidP="00ED0E82">
            <w:pPr>
              <w:jc w:val="center"/>
              <w:rPr>
                <w:rFonts w:ascii="Calibri" w:eastAsia="Times New Roman" w:hAnsi="Calibri" w:cs="Calibri"/>
                <w:b w:val="0"/>
                <w:bCs w:val="0"/>
                <w:sz w:val="18"/>
                <w:szCs w:val="18"/>
              </w:rPr>
            </w:pPr>
            <w:hyperlink r:id="rId26" w:history="1">
              <w:proofErr w:type="spellStart"/>
              <w:proofErr w:type="gramStart"/>
              <w:r w:rsidRPr="00661EFB">
                <w:rPr>
                  <w:rStyle w:val="Hyperlink"/>
                  <w:rFonts w:ascii="Calibri" w:hAnsi="Calibri" w:cs="Calibri"/>
                  <w:b w:val="0"/>
                  <w:bCs w:val="0"/>
                  <w:sz w:val="18"/>
                  <w:szCs w:val="18"/>
                </w:rPr>
                <w:t>ResDH</w:t>
              </w:r>
              <w:proofErr w:type="spellEnd"/>
              <w:r w:rsidRPr="00661EFB">
                <w:rPr>
                  <w:rStyle w:val="Hyperlink"/>
                  <w:rFonts w:ascii="Calibri" w:hAnsi="Calibri" w:cs="Calibri"/>
                  <w:b w:val="0"/>
                  <w:bCs w:val="0"/>
                  <w:sz w:val="18"/>
                  <w:szCs w:val="18"/>
                </w:rPr>
                <w:t>(</w:t>
              </w:r>
              <w:proofErr w:type="gramEnd"/>
              <w:r w:rsidRPr="00661EFB">
                <w:rPr>
                  <w:rStyle w:val="Hyperlink"/>
                  <w:rFonts w:ascii="Calibri" w:hAnsi="Calibri" w:cs="Calibri"/>
                  <w:b w:val="0"/>
                  <w:bCs w:val="0"/>
                  <w:sz w:val="18"/>
                  <w:szCs w:val="18"/>
                </w:rPr>
                <w:t>2001)90</w:t>
              </w:r>
            </w:hyperlink>
          </w:p>
        </w:tc>
        <w:tc>
          <w:tcPr>
            <w:tcW w:w="1514" w:type="dxa"/>
            <w:shd w:val="clear" w:color="auto" w:fill="auto"/>
            <w:tcMar>
              <w:top w:w="113" w:type="dxa"/>
              <w:bottom w:w="113" w:type="dxa"/>
            </w:tcMar>
          </w:tcPr>
          <w:p w14:paraId="0D1F2B27"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BEL / L.C.</w:t>
            </w:r>
          </w:p>
        </w:tc>
        <w:tc>
          <w:tcPr>
            <w:tcW w:w="1120" w:type="dxa"/>
            <w:shd w:val="clear" w:color="auto" w:fill="auto"/>
            <w:tcMar>
              <w:top w:w="113" w:type="dxa"/>
              <w:bottom w:w="113" w:type="dxa"/>
            </w:tcMar>
          </w:tcPr>
          <w:p w14:paraId="7FC72C4A"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30346/96</w:t>
            </w:r>
          </w:p>
        </w:tc>
        <w:tc>
          <w:tcPr>
            <w:tcW w:w="1334" w:type="dxa"/>
            <w:shd w:val="clear" w:color="auto" w:fill="auto"/>
            <w:tcMar>
              <w:top w:w="113" w:type="dxa"/>
              <w:left w:w="0" w:type="dxa"/>
              <w:bottom w:w="113" w:type="dxa"/>
              <w:right w:w="0" w:type="dxa"/>
            </w:tcMar>
          </w:tcPr>
          <w:p w14:paraId="16FB0AC5" w14:textId="77777777" w:rsidR="00ED0E82" w:rsidRPr="00321B38"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21B38">
              <w:rPr>
                <w:rFonts w:ascii="Calibri" w:eastAsia="Times New Roman" w:hAnsi="Calibri" w:cs="Times New Roman"/>
                <w:b/>
                <w:bCs/>
                <w:sz w:val="20"/>
                <w:szCs w:val="20"/>
              </w:rPr>
              <w:t>17/10/2000</w:t>
            </w:r>
          </w:p>
          <w:p w14:paraId="37D8F305"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18EFDD49"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criminal proceedings. (Article 6 §1)</w:t>
            </w:r>
          </w:p>
        </w:tc>
        <w:tc>
          <w:tcPr>
            <w:tcW w:w="5199" w:type="dxa"/>
            <w:shd w:val="clear" w:color="auto" w:fill="auto"/>
            <w:tcMar>
              <w:top w:w="113" w:type="dxa"/>
              <w:bottom w:w="113" w:type="dxa"/>
            </w:tcMar>
          </w:tcPr>
          <w:p w14:paraId="45090486"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all damages included paid as agreed.</w:t>
            </w:r>
          </w:p>
          <w:p w14:paraId="05FF5BB4"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72526526"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E48743F" w14:textId="77777777" w:rsidR="00ED0E82" w:rsidRDefault="00ED0E82" w:rsidP="00ED0E82">
            <w:pPr>
              <w:jc w:val="center"/>
              <w:rPr>
                <w:rFonts w:ascii="Calibri" w:eastAsia="Times New Roman" w:hAnsi="Calibri" w:cs="Calibri"/>
                <w:b w:val="0"/>
                <w:bCs w:val="0"/>
                <w:sz w:val="18"/>
                <w:szCs w:val="18"/>
              </w:rPr>
            </w:pPr>
            <w:hyperlink r:id="rId27" w:history="1">
              <w:proofErr w:type="spellStart"/>
              <w:proofErr w:type="gramStart"/>
              <w:r w:rsidRPr="00241803">
                <w:rPr>
                  <w:rStyle w:val="Hyperlink"/>
                  <w:rFonts w:ascii="Calibri" w:hAnsi="Calibri" w:cs="Calibri"/>
                  <w:b w:val="0"/>
                  <w:bCs w:val="0"/>
                  <w:sz w:val="18"/>
                  <w:szCs w:val="18"/>
                </w:rPr>
                <w:t>ResDH</w:t>
              </w:r>
              <w:proofErr w:type="spellEnd"/>
              <w:r w:rsidRPr="00241803">
                <w:rPr>
                  <w:rStyle w:val="Hyperlink"/>
                  <w:rFonts w:ascii="Calibri" w:hAnsi="Calibri" w:cs="Calibri"/>
                  <w:b w:val="0"/>
                  <w:bCs w:val="0"/>
                  <w:sz w:val="18"/>
                  <w:szCs w:val="18"/>
                </w:rPr>
                <w:t>(</w:t>
              </w:r>
              <w:proofErr w:type="gramEnd"/>
              <w:r w:rsidRPr="00241803">
                <w:rPr>
                  <w:rStyle w:val="Hyperlink"/>
                  <w:rFonts w:ascii="Calibri" w:hAnsi="Calibri" w:cs="Calibri"/>
                  <w:b w:val="0"/>
                  <w:bCs w:val="0"/>
                  <w:sz w:val="18"/>
                  <w:szCs w:val="18"/>
                </w:rPr>
                <w:t>2001)67</w:t>
              </w:r>
            </w:hyperlink>
          </w:p>
        </w:tc>
        <w:tc>
          <w:tcPr>
            <w:tcW w:w="1514" w:type="dxa"/>
            <w:shd w:val="clear" w:color="auto" w:fill="auto"/>
            <w:tcMar>
              <w:top w:w="113" w:type="dxa"/>
              <w:bottom w:w="113" w:type="dxa"/>
            </w:tcMar>
          </w:tcPr>
          <w:p w14:paraId="3CA08DBF"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BEL / Pauwels</w:t>
            </w:r>
          </w:p>
        </w:tc>
        <w:tc>
          <w:tcPr>
            <w:tcW w:w="1120" w:type="dxa"/>
            <w:shd w:val="clear" w:color="auto" w:fill="auto"/>
            <w:tcMar>
              <w:top w:w="113" w:type="dxa"/>
              <w:bottom w:w="113" w:type="dxa"/>
            </w:tcMar>
          </w:tcPr>
          <w:p w14:paraId="766AB1C6"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10208/82</w:t>
            </w:r>
          </w:p>
        </w:tc>
        <w:tc>
          <w:tcPr>
            <w:tcW w:w="1334" w:type="dxa"/>
            <w:shd w:val="clear" w:color="auto" w:fill="auto"/>
            <w:tcMar>
              <w:top w:w="113" w:type="dxa"/>
              <w:left w:w="0" w:type="dxa"/>
              <w:bottom w:w="113" w:type="dxa"/>
              <w:right w:w="0" w:type="dxa"/>
            </w:tcMar>
          </w:tcPr>
          <w:p w14:paraId="7632ED84" w14:textId="77777777" w:rsidR="00ED0E82" w:rsidRPr="00321B38"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21B38">
              <w:rPr>
                <w:rFonts w:ascii="Calibri" w:eastAsia="Times New Roman" w:hAnsi="Calibri" w:cs="Times New Roman"/>
                <w:b/>
                <w:bCs/>
                <w:sz w:val="20"/>
                <w:szCs w:val="20"/>
              </w:rPr>
              <w:t>26/05/1988</w:t>
            </w:r>
          </w:p>
        </w:tc>
        <w:tc>
          <w:tcPr>
            <w:tcW w:w="3734" w:type="dxa"/>
            <w:shd w:val="clear" w:color="auto" w:fill="auto"/>
            <w:tcMar>
              <w:top w:w="113" w:type="dxa"/>
              <w:bottom w:w="113" w:type="dxa"/>
            </w:tcMar>
          </w:tcPr>
          <w:p w14:paraId="1ACED312"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Protection of rights in detention</w:t>
            </w:r>
            <w:r w:rsidRPr="00441F0D">
              <w:rPr>
                <w:rFonts w:ascii="Calibri" w:eastAsia="Times New Roman" w:hAnsi="Calibri" w:cs="Times New Roman"/>
                <w:i/>
                <w:iCs/>
                <w:sz w:val="20"/>
                <w:szCs w:val="20"/>
              </w:rPr>
              <w:t>: Arrest and detention of military officer without judicial review as the Board of Inquiry and the Judge Advocate and his deputies hold investigative and prosecuting functions at the same time. (Article 5 §3)</w:t>
            </w:r>
          </w:p>
        </w:tc>
        <w:tc>
          <w:tcPr>
            <w:tcW w:w="5199" w:type="dxa"/>
            <w:shd w:val="clear" w:color="auto" w:fill="auto"/>
            <w:tcMar>
              <w:top w:w="113" w:type="dxa"/>
              <w:bottom w:w="113" w:type="dxa"/>
            </w:tcMar>
          </w:tcPr>
          <w:p w14:paraId="0B842598"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Claims dismissed.</w:t>
            </w:r>
          </w:p>
          <w:p w14:paraId="67A2F9B4"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Circulars of 1983, 1985 and 1991 prohibited military magistrates from exercising investigative and prosecuting functions in the same case. The jurisdiction of military tribunals was reorganised. Subsequently, a general bill on a reform of military tribunals was brought on the agenda. The Court of Cassation changed its case-law </w:t>
            </w:r>
            <w:proofErr w:type="gramStart"/>
            <w:r w:rsidRPr="00D50DC7">
              <w:rPr>
                <w:rFonts w:ascii="Calibri" w:eastAsia="Times New Roman" w:hAnsi="Calibri" w:cs="Times New Roman"/>
                <w:sz w:val="20"/>
                <w:szCs w:val="20"/>
              </w:rPr>
              <w:t>with regard to</w:t>
            </w:r>
            <w:proofErr w:type="gramEnd"/>
            <w:r w:rsidRPr="00D50DC7">
              <w:rPr>
                <w:rFonts w:ascii="Calibri" w:eastAsia="Times New Roman" w:hAnsi="Calibri" w:cs="Times New Roman"/>
                <w:sz w:val="20"/>
                <w:szCs w:val="20"/>
              </w:rPr>
              <w:t xml:space="preserve"> the combination of the investigation and prosecution functions in cases brought before it. The judgment was published and disseminated.</w:t>
            </w:r>
          </w:p>
        </w:tc>
      </w:tr>
      <w:tr w:rsidR="00ED0E82" w:rsidRPr="00164B4E" w14:paraId="3E51777E"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DFF5F2F" w14:textId="77777777" w:rsidR="00ED0E82" w:rsidRDefault="00ED0E82" w:rsidP="00ED0E82">
            <w:pPr>
              <w:jc w:val="center"/>
              <w:rPr>
                <w:rFonts w:ascii="Calibri" w:eastAsia="Times New Roman" w:hAnsi="Calibri" w:cs="Calibri"/>
                <w:sz w:val="18"/>
                <w:szCs w:val="18"/>
              </w:rPr>
            </w:pPr>
            <w:hyperlink r:id="rId28" w:history="1">
              <w:proofErr w:type="spellStart"/>
              <w:proofErr w:type="gramStart"/>
              <w:r w:rsidRPr="009D09DE">
                <w:rPr>
                  <w:rStyle w:val="Hyperlink"/>
                  <w:rFonts w:ascii="Calibri" w:hAnsi="Calibri" w:cs="Calibri"/>
                  <w:b w:val="0"/>
                  <w:bCs w:val="0"/>
                  <w:sz w:val="18"/>
                  <w:szCs w:val="18"/>
                </w:rPr>
                <w:t>ResDH</w:t>
              </w:r>
              <w:proofErr w:type="spellEnd"/>
              <w:r w:rsidRPr="009D09DE">
                <w:rPr>
                  <w:rStyle w:val="Hyperlink"/>
                  <w:rFonts w:ascii="Calibri" w:hAnsi="Calibri" w:cs="Calibri"/>
                  <w:b w:val="0"/>
                  <w:bCs w:val="0"/>
                  <w:sz w:val="18"/>
                  <w:szCs w:val="18"/>
                </w:rPr>
                <w:t>(</w:t>
              </w:r>
              <w:proofErr w:type="gramEnd"/>
              <w:r w:rsidRPr="009D09DE">
                <w:rPr>
                  <w:rStyle w:val="Hyperlink"/>
                  <w:rFonts w:ascii="Calibri" w:hAnsi="Calibri" w:cs="Calibri"/>
                  <w:b w:val="0"/>
                  <w:bCs w:val="0"/>
                  <w:sz w:val="18"/>
                  <w:szCs w:val="18"/>
                </w:rPr>
                <w:t>2001)112</w:t>
              </w:r>
            </w:hyperlink>
          </w:p>
        </w:tc>
        <w:tc>
          <w:tcPr>
            <w:tcW w:w="1514" w:type="dxa"/>
            <w:shd w:val="clear" w:color="auto" w:fill="auto"/>
            <w:tcMar>
              <w:top w:w="113" w:type="dxa"/>
              <w:bottom w:w="113" w:type="dxa"/>
            </w:tcMar>
          </w:tcPr>
          <w:p w14:paraId="28F37BFF"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BEL / Rosenberg</w:t>
            </w:r>
          </w:p>
        </w:tc>
        <w:tc>
          <w:tcPr>
            <w:tcW w:w="1120" w:type="dxa"/>
            <w:shd w:val="clear" w:color="auto" w:fill="auto"/>
            <w:tcMar>
              <w:top w:w="113" w:type="dxa"/>
              <w:bottom w:w="113" w:type="dxa"/>
            </w:tcMar>
          </w:tcPr>
          <w:p w14:paraId="1FE8AB06"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24906/94</w:t>
            </w:r>
          </w:p>
        </w:tc>
        <w:tc>
          <w:tcPr>
            <w:tcW w:w="1334" w:type="dxa"/>
            <w:shd w:val="clear" w:color="auto" w:fill="auto"/>
            <w:tcMar>
              <w:top w:w="113" w:type="dxa"/>
              <w:left w:w="0" w:type="dxa"/>
              <w:bottom w:w="113" w:type="dxa"/>
              <w:right w:w="0" w:type="dxa"/>
            </w:tcMar>
          </w:tcPr>
          <w:p w14:paraId="3BF5C04C" w14:textId="77777777" w:rsidR="00ED0E82" w:rsidRPr="00321B38"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18/02/1998</w:t>
            </w:r>
          </w:p>
        </w:tc>
        <w:tc>
          <w:tcPr>
            <w:tcW w:w="3734" w:type="dxa"/>
            <w:shd w:val="clear" w:color="auto" w:fill="auto"/>
            <w:tcMar>
              <w:top w:w="113" w:type="dxa"/>
              <w:bottom w:w="113" w:type="dxa"/>
            </w:tcMar>
          </w:tcPr>
          <w:p w14:paraId="5DDF0983"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Pr>
                <w:rFonts w:ascii="Calibri" w:eastAsia="Times New Roman" w:hAnsi="Calibri" w:cs="Times New Roman"/>
                <w:b/>
                <w:bCs/>
                <w:i/>
                <w:iCs/>
                <w:sz w:val="20"/>
                <w:szCs w:val="20"/>
              </w:rPr>
              <w:t xml:space="preserve"> </w:t>
            </w:r>
            <w:r w:rsidRPr="00321B38">
              <w:rPr>
                <w:rFonts w:ascii="Calibri" w:eastAsia="Times New Roman" w:hAnsi="Calibri" w:cs="Times New Roman"/>
                <w:i/>
                <w:iCs/>
                <w:sz w:val="20"/>
                <w:szCs w:val="20"/>
              </w:rPr>
              <w:t xml:space="preserve">Unfair disciplinary proceedings due to the lack of opportunity to respond to the conclusions of the representative of the prosecutor’s office during the hearing before the </w:t>
            </w:r>
            <w:proofErr w:type="spellStart"/>
            <w:r w:rsidRPr="00321B38">
              <w:rPr>
                <w:rFonts w:ascii="Calibri" w:eastAsia="Times New Roman" w:hAnsi="Calibri" w:cs="Times New Roman"/>
                <w:i/>
                <w:iCs/>
                <w:sz w:val="20"/>
                <w:szCs w:val="20"/>
              </w:rPr>
              <w:t>Cour</w:t>
            </w:r>
            <w:proofErr w:type="spellEnd"/>
            <w:r w:rsidRPr="00321B38">
              <w:rPr>
                <w:rFonts w:ascii="Calibri" w:eastAsia="Times New Roman" w:hAnsi="Calibri" w:cs="Times New Roman"/>
                <w:i/>
                <w:iCs/>
                <w:sz w:val="20"/>
                <w:szCs w:val="20"/>
              </w:rPr>
              <w:t xml:space="preserve"> de cassation and the participation of a representative of the prosecutor’s office in the deliberation</w:t>
            </w:r>
            <w:r>
              <w:rPr>
                <w:rFonts w:ascii="Calibri" w:eastAsia="Times New Roman" w:hAnsi="Calibri" w:cs="Times New Roman"/>
                <w:i/>
                <w:iCs/>
                <w:sz w:val="20"/>
                <w:szCs w:val="20"/>
              </w:rPr>
              <w:t>,</w:t>
            </w:r>
            <w:r w:rsidRPr="00321B38">
              <w:rPr>
                <w:rFonts w:ascii="Calibri" w:eastAsia="Times New Roman" w:hAnsi="Calibri" w:cs="Times New Roman"/>
                <w:i/>
                <w:iCs/>
                <w:sz w:val="20"/>
                <w:szCs w:val="20"/>
              </w:rPr>
              <w:t xml:space="preserve"> ruling in disciplinary matters</w:t>
            </w:r>
            <w:r>
              <w:rPr>
                <w:rFonts w:ascii="Calibri" w:eastAsia="Times New Roman" w:hAnsi="Calibri" w:cs="Times New Roman"/>
                <w:i/>
                <w:iCs/>
                <w:sz w:val="20"/>
                <w:szCs w:val="20"/>
              </w:rPr>
              <w:t>. (Article 6 §1)</w:t>
            </w:r>
          </w:p>
        </w:tc>
        <w:tc>
          <w:tcPr>
            <w:tcW w:w="5199" w:type="dxa"/>
            <w:shd w:val="clear" w:color="auto" w:fill="auto"/>
            <w:tcMar>
              <w:top w:w="113" w:type="dxa"/>
              <w:bottom w:w="113" w:type="dxa"/>
            </w:tcMar>
          </w:tcPr>
          <w:p w14:paraId="507CC1A1" w14:textId="77777777" w:rsidR="00ED0E82"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r>
              <w:rPr>
                <w:rFonts w:ascii="Calibri" w:eastAsia="Times New Roman" w:hAnsi="Calibri" w:cs="Times New Roman"/>
                <w:sz w:val="20"/>
                <w:szCs w:val="20"/>
              </w:rPr>
              <w:t>.</w:t>
            </w:r>
          </w:p>
          <w:p w14:paraId="5D1D0B90" w14:textId="04E604C6"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321B38">
              <w:rPr>
                <w:rFonts w:ascii="Calibri" w:eastAsia="Times New Roman" w:hAnsi="Calibri" w:cs="Times New Roman"/>
                <w:i/>
                <w:iCs/>
                <w:sz w:val="20"/>
                <w:szCs w:val="20"/>
                <w:u w:val="single"/>
              </w:rPr>
              <w:t>General measures</w:t>
            </w:r>
            <w:r>
              <w:rPr>
                <w:rFonts w:ascii="Calibri" w:eastAsia="Times New Roman" w:hAnsi="Calibri" w:cs="Times New Roman"/>
                <w:sz w:val="20"/>
                <w:szCs w:val="20"/>
              </w:rPr>
              <w:t>: T</w:t>
            </w:r>
            <w:r w:rsidRPr="00321B38">
              <w:rPr>
                <w:rFonts w:ascii="Calibri" w:eastAsia="Times New Roman" w:hAnsi="Calibri" w:cs="Times New Roman"/>
                <w:sz w:val="20"/>
                <w:szCs w:val="20"/>
              </w:rPr>
              <w:t xml:space="preserve">he </w:t>
            </w:r>
            <w:proofErr w:type="spellStart"/>
            <w:r w:rsidRPr="00321B38">
              <w:rPr>
                <w:rFonts w:ascii="Calibri" w:eastAsia="Times New Roman" w:hAnsi="Calibri" w:cs="Times New Roman"/>
                <w:sz w:val="20"/>
                <w:szCs w:val="20"/>
              </w:rPr>
              <w:t>Cour</w:t>
            </w:r>
            <w:proofErr w:type="spellEnd"/>
            <w:r w:rsidRPr="00321B38">
              <w:rPr>
                <w:rFonts w:ascii="Calibri" w:eastAsia="Times New Roman" w:hAnsi="Calibri" w:cs="Times New Roman"/>
                <w:sz w:val="20"/>
                <w:szCs w:val="20"/>
              </w:rPr>
              <w:t xml:space="preserve"> de Cassation provisionally introduced a new practice whereby applicants may reply to the opinion of the representative of the prosecutor’s office, and the latter no longer takes part in the deliberations. This measure was also applied, in civil proceedings, immediately after the issue of the European Court’s judgment in the Vermeulen case, and, in disciplinary proceedings, immediately after the issue of the judgment in the Van </w:t>
            </w:r>
            <w:proofErr w:type="spellStart"/>
            <w:r w:rsidRPr="00321B38">
              <w:rPr>
                <w:rFonts w:ascii="Calibri" w:eastAsia="Times New Roman" w:hAnsi="Calibri" w:cs="Times New Roman"/>
                <w:sz w:val="20"/>
                <w:szCs w:val="20"/>
              </w:rPr>
              <w:t>Orshoven</w:t>
            </w:r>
            <w:proofErr w:type="spellEnd"/>
            <w:r w:rsidRPr="00321B38">
              <w:rPr>
                <w:rFonts w:ascii="Calibri" w:eastAsia="Times New Roman" w:hAnsi="Calibri" w:cs="Times New Roman"/>
                <w:sz w:val="20"/>
                <w:szCs w:val="20"/>
              </w:rPr>
              <w:t xml:space="preserve"> case.</w:t>
            </w:r>
            <w:r>
              <w:rPr>
                <w:rFonts w:ascii="Calibri" w:eastAsia="Times New Roman" w:hAnsi="Calibri" w:cs="Times New Roman"/>
                <w:sz w:val="20"/>
                <w:szCs w:val="20"/>
              </w:rPr>
              <w:t xml:space="preserve"> This practice was enshrined in the Judicial Code and in the Code of Criminal Procedure, both amended in 2000 accordingly.</w:t>
            </w:r>
          </w:p>
        </w:tc>
      </w:tr>
      <w:tr w:rsidR="00ED0E82" w:rsidRPr="00164B4E" w14:paraId="20FF11ED"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661F0FE" w14:textId="77777777" w:rsidR="00ED0E82" w:rsidRDefault="00ED0E82" w:rsidP="00ED0E82">
            <w:pPr>
              <w:jc w:val="center"/>
              <w:rPr>
                <w:rFonts w:ascii="Calibri" w:eastAsia="Times New Roman" w:hAnsi="Calibri" w:cs="Calibri"/>
                <w:sz w:val="18"/>
                <w:szCs w:val="18"/>
              </w:rPr>
            </w:pPr>
            <w:hyperlink r:id="rId29" w:history="1">
              <w:proofErr w:type="spellStart"/>
              <w:proofErr w:type="gramStart"/>
              <w:r w:rsidRPr="009D09DE">
                <w:rPr>
                  <w:rStyle w:val="Hyperlink"/>
                  <w:rFonts w:ascii="Calibri" w:hAnsi="Calibri" w:cs="Calibri"/>
                  <w:b w:val="0"/>
                  <w:bCs w:val="0"/>
                  <w:sz w:val="18"/>
                  <w:szCs w:val="18"/>
                </w:rPr>
                <w:t>ResDH</w:t>
              </w:r>
              <w:proofErr w:type="spellEnd"/>
              <w:r w:rsidRPr="009D09DE">
                <w:rPr>
                  <w:rStyle w:val="Hyperlink"/>
                  <w:rFonts w:ascii="Calibri" w:hAnsi="Calibri" w:cs="Calibri"/>
                  <w:b w:val="0"/>
                  <w:bCs w:val="0"/>
                  <w:sz w:val="18"/>
                  <w:szCs w:val="18"/>
                </w:rPr>
                <w:t>(</w:t>
              </w:r>
              <w:proofErr w:type="gramEnd"/>
              <w:r w:rsidRPr="009D09DE">
                <w:rPr>
                  <w:rStyle w:val="Hyperlink"/>
                  <w:rFonts w:ascii="Calibri" w:hAnsi="Calibri" w:cs="Calibri"/>
                  <w:b w:val="0"/>
                  <w:bCs w:val="0"/>
                  <w:sz w:val="18"/>
                  <w:szCs w:val="18"/>
                </w:rPr>
                <w:t>2001)113</w:t>
              </w:r>
            </w:hyperlink>
          </w:p>
        </w:tc>
        <w:tc>
          <w:tcPr>
            <w:tcW w:w="1514" w:type="dxa"/>
            <w:shd w:val="clear" w:color="auto" w:fill="auto"/>
            <w:tcMar>
              <w:top w:w="113" w:type="dxa"/>
              <w:bottom w:w="113" w:type="dxa"/>
            </w:tcMar>
          </w:tcPr>
          <w:p w14:paraId="06672069"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BEL / S.P.R.L. Anca and Others</w:t>
            </w:r>
          </w:p>
        </w:tc>
        <w:tc>
          <w:tcPr>
            <w:tcW w:w="1120" w:type="dxa"/>
            <w:shd w:val="clear" w:color="auto" w:fill="auto"/>
            <w:tcMar>
              <w:top w:w="113" w:type="dxa"/>
              <w:bottom w:w="113" w:type="dxa"/>
            </w:tcMar>
          </w:tcPr>
          <w:p w14:paraId="3D531158" w14:textId="77777777" w:rsidR="00ED0E82"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26363/95</w:t>
            </w:r>
          </w:p>
        </w:tc>
        <w:tc>
          <w:tcPr>
            <w:tcW w:w="1334" w:type="dxa"/>
            <w:shd w:val="clear" w:color="auto" w:fill="auto"/>
            <w:tcMar>
              <w:top w:w="113" w:type="dxa"/>
              <w:left w:w="0" w:type="dxa"/>
              <w:bottom w:w="113" w:type="dxa"/>
              <w:right w:w="0" w:type="dxa"/>
            </w:tcMar>
          </w:tcPr>
          <w:p w14:paraId="36CD3576" w14:textId="77777777" w:rsidR="00ED0E82"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29/10/1997</w:t>
            </w:r>
          </w:p>
        </w:tc>
        <w:tc>
          <w:tcPr>
            <w:tcW w:w="3734" w:type="dxa"/>
            <w:shd w:val="clear" w:color="auto" w:fill="auto"/>
            <w:tcMar>
              <w:top w:w="113" w:type="dxa"/>
              <w:bottom w:w="113" w:type="dxa"/>
            </w:tcMar>
          </w:tcPr>
          <w:p w14:paraId="7988B732"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Pr>
                <w:rFonts w:ascii="Calibri" w:eastAsia="Times New Roman" w:hAnsi="Calibri" w:cs="Times New Roman"/>
                <w:b/>
                <w:bCs/>
                <w:i/>
                <w:iCs/>
                <w:sz w:val="20"/>
                <w:szCs w:val="20"/>
              </w:rPr>
              <w:t xml:space="preserve"> </w:t>
            </w:r>
            <w:r w:rsidRPr="00FF2670">
              <w:rPr>
                <w:rFonts w:ascii="Calibri" w:eastAsia="Times New Roman" w:hAnsi="Calibri" w:cs="Times New Roman"/>
                <w:i/>
                <w:iCs/>
                <w:sz w:val="20"/>
                <w:szCs w:val="20"/>
              </w:rPr>
              <w:t>Unfair civil proceedings due to the participation of a representative of the prosecutor’s office in the deliberation</w:t>
            </w:r>
            <w:r>
              <w:rPr>
                <w:rFonts w:ascii="Calibri" w:eastAsia="Times New Roman" w:hAnsi="Calibri" w:cs="Times New Roman"/>
                <w:i/>
                <w:iCs/>
                <w:sz w:val="20"/>
                <w:szCs w:val="20"/>
              </w:rPr>
              <w:t xml:space="preserve"> before the </w:t>
            </w:r>
            <w:proofErr w:type="spellStart"/>
            <w:r>
              <w:rPr>
                <w:rFonts w:ascii="Calibri" w:eastAsia="Times New Roman" w:hAnsi="Calibri" w:cs="Times New Roman"/>
                <w:i/>
                <w:iCs/>
                <w:sz w:val="20"/>
                <w:szCs w:val="20"/>
              </w:rPr>
              <w:t>Cour</w:t>
            </w:r>
            <w:proofErr w:type="spellEnd"/>
            <w:r>
              <w:rPr>
                <w:rFonts w:ascii="Calibri" w:eastAsia="Times New Roman" w:hAnsi="Calibri" w:cs="Times New Roman"/>
                <w:i/>
                <w:iCs/>
                <w:sz w:val="20"/>
                <w:szCs w:val="20"/>
              </w:rPr>
              <w:t xml:space="preserve"> de cassation. (Article 6 §1)</w:t>
            </w:r>
          </w:p>
        </w:tc>
        <w:tc>
          <w:tcPr>
            <w:tcW w:w="5199" w:type="dxa"/>
            <w:shd w:val="clear" w:color="auto" w:fill="auto"/>
            <w:tcMar>
              <w:top w:w="113" w:type="dxa"/>
              <w:bottom w:w="113" w:type="dxa"/>
            </w:tcMar>
          </w:tcPr>
          <w:p w14:paraId="0CE8F65F" w14:textId="77777777" w:rsidR="00ED0E82"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r>
              <w:rPr>
                <w:rFonts w:ascii="Calibri" w:eastAsia="Times New Roman" w:hAnsi="Calibri" w:cs="Times New Roman"/>
                <w:sz w:val="20"/>
                <w:szCs w:val="20"/>
              </w:rPr>
              <w:t>.</w:t>
            </w:r>
          </w:p>
          <w:p w14:paraId="60406211" w14:textId="0751C506"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321B38">
              <w:rPr>
                <w:rFonts w:ascii="Calibri" w:eastAsia="Times New Roman" w:hAnsi="Calibri" w:cs="Times New Roman"/>
                <w:i/>
                <w:iCs/>
                <w:sz w:val="20"/>
                <w:szCs w:val="20"/>
                <w:u w:val="single"/>
              </w:rPr>
              <w:t>General measures</w:t>
            </w:r>
            <w:r>
              <w:rPr>
                <w:rFonts w:ascii="Calibri" w:eastAsia="Times New Roman" w:hAnsi="Calibri" w:cs="Times New Roman"/>
                <w:sz w:val="20"/>
                <w:szCs w:val="20"/>
              </w:rPr>
              <w:t>: T</w:t>
            </w:r>
            <w:r w:rsidRPr="00321B38">
              <w:rPr>
                <w:rFonts w:ascii="Calibri" w:eastAsia="Times New Roman" w:hAnsi="Calibri" w:cs="Times New Roman"/>
                <w:sz w:val="20"/>
                <w:szCs w:val="20"/>
              </w:rPr>
              <w:t xml:space="preserve">he </w:t>
            </w:r>
            <w:proofErr w:type="spellStart"/>
            <w:r w:rsidRPr="00321B38">
              <w:rPr>
                <w:rFonts w:ascii="Calibri" w:eastAsia="Times New Roman" w:hAnsi="Calibri" w:cs="Times New Roman"/>
                <w:sz w:val="20"/>
                <w:szCs w:val="20"/>
              </w:rPr>
              <w:t>Cour</w:t>
            </w:r>
            <w:proofErr w:type="spellEnd"/>
            <w:r w:rsidRPr="00321B38">
              <w:rPr>
                <w:rFonts w:ascii="Calibri" w:eastAsia="Times New Roman" w:hAnsi="Calibri" w:cs="Times New Roman"/>
                <w:sz w:val="20"/>
                <w:szCs w:val="20"/>
              </w:rPr>
              <w:t xml:space="preserve"> de Cassation provisionally introduced a new practice whereby applicants may reply to the opinion of the representative of the prosecutor’s office, and the latter no longer takes part in the deliberations. This </w:t>
            </w:r>
            <w:r w:rsidRPr="00321B38">
              <w:rPr>
                <w:rFonts w:ascii="Calibri" w:eastAsia="Times New Roman" w:hAnsi="Calibri" w:cs="Times New Roman"/>
                <w:sz w:val="20"/>
                <w:szCs w:val="20"/>
              </w:rPr>
              <w:lastRenderedPageBreak/>
              <w:t xml:space="preserve">measure was also applied, in civil proceedings, immediately after the issue of the European Court’s judgment in the Vermeulen case, and, in disciplinary proceedings, immediately after the issue of the judgment in the Van </w:t>
            </w:r>
            <w:proofErr w:type="spellStart"/>
            <w:r w:rsidRPr="00321B38">
              <w:rPr>
                <w:rFonts w:ascii="Calibri" w:eastAsia="Times New Roman" w:hAnsi="Calibri" w:cs="Times New Roman"/>
                <w:sz w:val="20"/>
                <w:szCs w:val="20"/>
              </w:rPr>
              <w:t>Orshoven</w:t>
            </w:r>
            <w:proofErr w:type="spellEnd"/>
            <w:r w:rsidRPr="00321B38">
              <w:rPr>
                <w:rFonts w:ascii="Calibri" w:eastAsia="Times New Roman" w:hAnsi="Calibri" w:cs="Times New Roman"/>
                <w:sz w:val="20"/>
                <w:szCs w:val="20"/>
              </w:rPr>
              <w:t xml:space="preserve"> case.</w:t>
            </w:r>
            <w:r>
              <w:rPr>
                <w:rFonts w:ascii="Calibri" w:eastAsia="Times New Roman" w:hAnsi="Calibri" w:cs="Times New Roman"/>
                <w:sz w:val="20"/>
                <w:szCs w:val="20"/>
              </w:rPr>
              <w:t xml:space="preserve"> This practice was enshrined in the Judicial Code as amended in 2000. The Act </w:t>
            </w:r>
            <w:r w:rsidRPr="00FF2670">
              <w:rPr>
                <w:rFonts w:ascii="Calibri" w:eastAsia="Times New Roman" w:hAnsi="Calibri" w:cs="Times New Roman"/>
                <w:sz w:val="20"/>
                <w:szCs w:val="20"/>
              </w:rPr>
              <w:t>provides that the opinion of the representative of the prosecutor’s office is to be communicated to the parties’ legal representatives or to the parties themselves if they are not represented.</w:t>
            </w:r>
            <w:r>
              <w:rPr>
                <w:rFonts w:ascii="Calibri" w:eastAsia="Times New Roman" w:hAnsi="Calibri" w:cs="Times New Roman"/>
                <w:sz w:val="20"/>
                <w:szCs w:val="20"/>
              </w:rPr>
              <w:t xml:space="preserve"> Furthermore, th</w:t>
            </w:r>
            <w:r w:rsidRPr="00FF2670">
              <w:rPr>
                <w:rFonts w:ascii="Calibri" w:eastAsia="Times New Roman" w:hAnsi="Calibri" w:cs="Times New Roman"/>
                <w:sz w:val="20"/>
                <w:szCs w:val="20"/>
              </w:rPr>
              <w:t xml:space="preserve">e </w:t>
            </w:r>
            <w:r>
              <w:rPr>
                <w:rFonts w:ascii="Calibri" w:eastAsia="Times New Roman" w:hAnsi="Calibri" w:cs="Times New Roman"/>
                <w:sz w:val="20"/>
                <w:szCs w:val="20"/>
              </w:rPr>
              <w:t xml:space="preserve">provision </w:t>
            </w:r>
            <w:r w:rsidRPr="00FF2670">
              <w:rPr>
                <w:rFonts w:ascii="Calibri" w:eastAsia="Times New Roman" w:hAnsi="Calibri" w:cs="Times New Roman"/>
                <w:sz w:val="20"/>
                <w:szCs w:val="20"/>
              </w:rPr>
              <w:t xml:space="preserve">allowing the representative of the prosecutor’s office to attend the deliberations, except in cases where he himself had appealed to the </w:t>
            </w:r>
            <w:proofErr w:type="spellStart"/>
            <w:r w:rsidRPr="00FF2670">
              <w:rPr>
                <w:rFonts w:ascii="Calibri" w:eastAsia="Times New Roman" w:hAnsi="Calibri" w:cs="Times New Roman"/>
                <w:sz w:val="20"/>
                <w:szCs w:val="20"/>
              </w:rPr>
              <w:t>Cour</w:t>
            </w:r>
            <w:proofErr w:type="spellEnd"/>
            <w:r w:rsidRPr="00FF2670">
              <w:rPr>
                <w:rFonts w:ascii="Calibri" w:eastAsia="Times New Roman" w:hAnsi="Calibri" w:cs="Times New Roman"/>
                <w:sz w:val="20"/>
                <w:szCs w:val="20"/>
              </w:rPr>
              <w:t xml:space="preserve"> de Cassation, has been revoked.</w:t>
            </w:r>
          </w:p>
        </w:tc>
      </w:tr>
      <w:tr w:rsidR="00ED0E82" w:rsidRPr="00164B4E" w14:paraId="21454AFE"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45F6C37" w14:textId="77777777" w:rsidR="00ED0E82" w:rsidRDefault="00ED0E82" w:rsidP="00ED0E82">
            <w:pPr>
              <w:jc w:val="center"/>
              <w:rPr>
                <w:rFonts w:ascii="Calibri" w:eastAsia="Times New Roman" w:hAnsi="Calibri" w:cs="Calibri"/>
                <w:b w:val="0"/>
                <w:bCs w:val="0"/>
                <w:sz w:val="18"/>
                <w:szCs w:val="18"/>
              </w:rPr>
            </w:pPr>
            <w:hyperlink r:id="rId30" w:history="1">
              <w:proofErr w:type="spellStart"/>
              <w:proofErr w:type="gramStart"/>
              <w:r w:rsidRPr="00B732A7">
                <w:rPr>
                  <w:rStyle w:val="Hyperlink"/>
                  <w:rFonts w:ascii="Calibri" w:hAnsi="Calibri" w:cs="Calibri"/>
                  <w:b w:val="0"/>
                  <w:bCs w:val="0"/>
                  <w:sz w:val="18"/>
                  <w:szCs w:val="18"/>
                </w:rPr>
                <w:t>ResDH</w:t>
              </w:r>
              <w:proofErr w:type="spellEnd"/>
              <w:r w:rsidRPr="00B732A7">
                <w:rPr>
                  <w:rStyle w:val="Hyperlink"/>
                  <w:rFonts w:ascii="Calibri" w:hAnsi="Calibri" w:cs="Calibri"/>
                  <w:b w:val="0"/>
                  <w:bCs w:val="0"/>
                  <w:sz w:val="18"/>
                  <w:szCs w:val="18"/>
                </w:rPr>
                <w:t>(</w:t>
              </w:r>
              <w:proofErr w:type="gramEnd"/>
              <w:r w:rsidRPr="00B732A7">
                <w:rPr>
                  <w:rStyle w:val="Hyperlink"/>
                  <w:rFonts w:ascii="Calibri" w:hAnsi="Calibri" w:cs="Calibri"/>
                  <w:b w:val="0"/>
                  <w:bCs w:val="0"/>
                  <w:sz w:val="18"/>
                  <w:szCs w:val="18"/>
                </w:rPr>
                <w:t>2001)77</w:t>
              </w:r>
            </w:hyperlink>
          </w:p>
        </w:tc>
        <w:tc>
          <w:tcPr>
            <w:tcW w:w="1514" w:type="dxa"/>
            <w:shd w:val="clear" w:color="auto" w:fill="auto"/>
            <w:tcMar>
              <w:top w:w="113" w:type="dxa"/>
              <w:bottom w:w="113" w:type="dxa"/>
            </w:tcMar>
          </w:tcPr>
          <w:p w14:paraId="0BC75FE3"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Calibri" w:cstheme="minorHAnsi"/>
                <w:b/>
                <w:bCs/>
                <w:sz w:val="20"/>
                <w:szCs w:val="20"/>
              </w:rPr>
              <w:t xml:space="preserve">BEL / </w:t>
            </w:r>
            <w:proofErr w:type="spellStart"/>
            <w:r w:rsidRPr="005D7C3A">
              <w:rPr>
                <w:rFonts w:eastAsia="Calibri" w:cstheme="minorHAnsi"/>
                <w:b/>
                <w:bCs/>
                <w:sz w:val="20"/>
                <w:szCs w:val="20"/>
              </w:rPr>
              <w:t>Sahli</w:t>
            </w:r>
            <w:proofErr w:type="spellEnd"/>
          </w:p>
        </w:tc>
        <w:tc>
          <w:tcPr>
            <w:tcW w:w="1120" w:type="dxa"/>
            <w:shd w:val="clear" w:color="auto" w:fill="auto"/>
            <w:tcMar>
              <w:top w:w="113" w:type="dxa"/>
              <w:bottom w:w="113" w:type="dxa"/>
            </w:tcMar>
          </w:tcPr>
          <w:p w14:paraId="7AB63C23"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38707/97</w:t>
            </w:r>
          </w:p>
        </w:tc>
        <w:tc>
          <w:tcPr>
            <w:tcW w:w="1334" w:type="dxa"/>
            <w:shd w:val="clear" w:color="auto" w:fill="auto"/>
            <w:tcMar>
              <w:top w:w="113" w:type="dxa"/>
              <w:left w:w="0" w:type="dxa"/>
              <w:bottom w:w="113" w:type="dxa"/>
              <w:right w:w="0" w:type="dxa"/>
            </w:tcMar>
          </w:tcPr>
          <w:p w14:paraId="3C2DFF27" w14:textId="77777777" w:rsidR="00ED0E82" w:rsidRPr="00321B38"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21B38">
              <w:rPr>
                <w:rFonts w:ascii="Calibri" w:eastAsia="Times New Roman" w:hAnsi="Calibri" w:cs="Times New Roman"/>
                <w:b/>
                <w:bCs/>
                <w:sz w:val="20"/>
                <w:szCs w:val="20"/>
              </w:rPr>
              <w:t>09/01/2001</w:t>
            </w:r>
          </w:p>
          <w:p w14:paraId="4BA25F7F"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2F366D4B"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730DA5">
              <w:rPr>
                <w:rFonts w:ascii="Calibri" w:eastAsia="Times New Roman" w:hAnsi="Calibri" w:cs="Times New Roman"/>
                <w:b/>
                <w:bCs/>
                <w:i/>
                <w:iCs/>
                <w:sz w:val="20"/>
                <w:szCs w:val="20"/>
              </w:rPr>
              <w:t>Protection against ill-treatmen</w:t>
            </w:r>
            <w:r w:rsidRPr="00441F0D">
              <w:rPr>
                <w:rFonts w:ascii="Calibri" w:eastAsia="Times New Roman" w:hAnsi="Calibri" w:cs="Times New Roman"/>
                <w:i/>
                <w:iCs/>
                <w:sz w:val="20"/>
                <w:szCs w:val="20"/>
              </w:rPr>
              <w:t>t: Risk of ill-treatment in case of the applicant’s expulsion to Algeria. (Article 3 conditional)</w:t>
            </w:r>
          </w:p>
        </w:tc>
        <w:tc>
          <w:tcPr>
            <w:tcW w:w="5199" w:type="dxa"/>
            <w:shd w:val="clear" w:color="auto" w:fill="auto"/>
            <w:tcMar>
              <w:top w:w="113" w:type="dxa"/>
              <w:bottom w:w="113" w:type="dxa"/>
            </w:tcMar>
          </w:tcPr>
          <w:p w14:paraId="560BAE23"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321B38">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The applicant was granted a residence permit for five years automatically renewable.</w:t>
            </w:r>
          </w:p>
          <w:p w14:paraId="19245107"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321B38">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53D29E9B"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A5AB6C1" w14:textId="77777777" w:rsidR="00ED0E82" w:rsidRPr="00D50DC7" w:rsidRDefault="00ED0E82" w:rsidP="00ED0E82">
            <w:pPr>
              <w:jc w:val="center"/>
              <w:rPr>
                <w:rFonts w:ascii="Calibri" w:eastAsia="Times New Roman" w:hAnsi="Calibri" w:cs="Calibri"/>
                <w:sz w:val="18"/>
                <w:szCs w:val="18"/>
              </w:rPr>
            </w:pPr>
            <w:hyperlink r:id="rId31" w:history="1">
              <w:proofErr w:type="spellStart"/>
              <w:proofErr w:type="gramStart"/>
              <w:r w:rsidRPr="005C0C75">
                <w:rPr>
                  <w:rStyle w:val="Hyperlink"/>
                  <w:rFonts w:ascii="Calibri" w:hAnsi="Calibri" w:cs="Calibri"/>
                  <w:b w:val="0"/>
                  <w:bCs w:val="0"/>
                  <w:sz w:val="18"/>
                  <w:szCs w:val="18"/>
                </w:rPr>
                <w:t>ResDH</w:t>
              </w:r>
              <w:proofErr w:type="spellEnd"/>
              <w:r w:rsidRPr="005C0C75">
                <w:rPr>
                  <w:rStyle w:val="Hyperlink"/>
                  <w:rFonts w:ascii="Calibri" w:hAnsi="Calibri" w:cs="Calibri"/>
                  <w:b w:val="0"/>
                  <w:bCs w:val="0"/>
                  <w:sz w:val="18"/>
                  <w:szCs w:val="18"/>
                </w:rPr>
                <w:t>(</w:t>
              </w:r>
              <w:proofErr w:type="gramEnd"/>
              <w:r w:rsidRPr="005C0C75">
                <w:rPr>
                  <w:rStyle w:val="Hyperlink"/>
                  <w:rFonts w:ascii="Calibri" w:hAnsi="Calibri" w:cs="Calibri"/>
                  <w:b w:val="0"/>
                  <w:bCs w:val="0"/>
                  <w:sz w:val="18"/>
                  <w:szCs w:val="18"/>
                </w:rPr>
                <w:t>2001)114</w:t>
              </w:r>
            </w:hyperlink>
          </w:p>
        </w:tc>
        <w:tc>
          <w:tcPr>
            <w:tcW w:w="1514" w:type="dxa"/>
            <w:shd w:val="clear" w:color="auto" w:fill="auto"/>
            <w:tcMar>
              <w:top w:w="113" w:type="dxa"/>
              <w:bottom w:w="113" w:type="dxa"/>
            </w:tcMar>
          </w:tcPr>
          <w:p w14:paraId="05220B12"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BEL / </w:t>
            </w:r>
            <w:proofErr w:type="spellStart"/>
            <w:r w:rsidRPr="005D7C3A">
              <w:rPr>
                <w:rFonts w:eastAsia="Times New Roman" w:cstheme="minorHAnsi"/>
                <w:b/>
                <w:bCs/>
                <w:sz w:val="20"/>
                <w:szCs w:val="20"/>
              </w:rPr>
              <w:t>Ulens</w:t>
            </w:r>
            <w:proofErr w:type="spellEnd"/>
          </w:p>
        </w:tc>
        <w:tc>
          <w:tcPr>
            <w:tcW w:w="1120" w:type="dxa"/>
            <w:shd w:val="clear" w:color="auto" w:fill="auto"/>
            <w:tcMar>
              <w:top w:w="113" w:type="dxa"/>
              <w:bottom w:w="113" w:type="dxa"/>
            </w:tcMar>
          </w:tcPr>
          <w:p w14:paraId="060F55E2"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22113/93</w:t>
            </w:r>
          </w:p>
        </w:tc>
        <w:tc>
          <w:tcPr>
            <w:tcW w:w="1334" w:type="dxa"/>
            <w:shd w:val="clear" w:color="auto" w:fill="auto"/>
            <w:tcMar>
              <w:top w:w="113" w:type="dxa"/>
              <w:left w:w="0" w:type="dxa"/>
              <w:bottom w:w="113" w:type="dxa"/>
              <w:right w:w="0" w:type="dxa"/>
            </w:tcMar>
          </w:tcPr>
          <w:p w14:paraId="155E7640" w14:textId="77777777" w:rsidR="00ED0E82" w:rsidRPr="00321B38"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11/07/1997</w:t>
            </w:r>
          </w:p>
        </w:tc>
        <w:tc>
          <w:tcPr>
            <w:tcW w:w="3734" w:type="dxa"/>
            <w:shd w:val="clear" w:color="auto" w:fill="auto"/>
            <w:tcMar>
              <w:top w:w="113" w:type="dxa"/>
              <w:bottom w:w="113" w:type="dxa"/>
            </w:tcMar>
          </w:tcPr>
          <w:p w14:paraId="63EB4319" w14:textId="0D6B75B4"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Pr>
                <w:rFonts w:ascii="Calibri" w:eastAsia="Times New Roman" w:hAnsi="Calibri" w:cs="Times New Roman"/>
                <w:b/>
                <w:bCs/>
                <w:i/>
                <w:iCs/>
                <w:sz w:val="20"/>
                <w:szCs w:val="20"/>
              </w:rPr>
              <w:t xml:space="preserve"> </w:t>
            </w:r>
            <w:r w:rsidRPr="00FF2670">
              <w:rPr>
                <w:rFonts w:ascii="Calibri" w:eastAsia="Times New Roman" w:hAnsi="Calibri" w:cs="Times New Roman"/>
                <w:i/>
                <w:iCs/>
                <w:sz w:val="20"/>
                <w:szCs w:val="20"/>
              </w:rPr>
              <w:t xml:space="preserve">Unfair civil proceedings due to the </w:t>
            </w:r>
            <w:r w:rsidRPr="005C0C75">
              <w:rPr>
                <w:rFonts w:ascii="Calibri" w:eastAsia="Times New Roman" w:hAnsi="Calibri" w:cs="Times New Roman"/>
                <w:i/>
                <w:iCs/>
                <w:sz w:val="20"/>
                <w:szCs w:val="20"/>
              </w:rPr>
              <w:t xml:space="preserve">lack of transmission to the applicant of the Advocate-General’s conclusions and due to his participation in the deliberation before the </w:t>
            </w:r>
            <w:proofErr w:type="spellStart"/>
            <w:r w:rsidRPr="005C0C75">
              <w:rPr>
                <w:rFonts w:ascii="Calibri" w:eastAsia="Times New Roman" w:hAnsi="Calibri" w:cs="Times New Roman"/>
                <w:i/>
                <w:iCs/>
                <w:sz w:val="20"/>
                <w:szCs w:val="20"/>
              </w:rPr>
              <w:t>Cour</w:t>
            </w:r>
            <w:proofErr w:type="spellEnd"/>
            <w:r w:rsidRPr="005C0C75">
              <w:rPr>
                <w:rFonts w:ascii="Calibri" w:eastAsia="Times New Roman" w:hAnsi="Calibri" w:cs="Times New Roman"/>
                <w:i/>
                <w:iCs/>
                <w:sz w:val="20"/>
                <w:szCs w:val="20"/>
              </w:rPr>
              <w:t xml:space="preserve"> de cassation</w:t>
            </w:r>
            <w:r>
              <w:rPr>
                <w:rFonts w:ascii="Calibri" w:eastAsia="Times New Roman" w:hAnsi="Calibri" w:cs="Times New Roman"/>
                <w:i/>
                <w:iCs/>
                <w:sz w:val="20"/>
                <w:szCs w:val="20"/>
              </w:rPr>
              <w:t>. (Article 6 §1)</w:t>
            </w:r>
          </w:p>
        </w:tc>
        <w:tc>
          <w:tcPr>
            <w:tcW w:w="5199" w:type="dxa"/>
            <w:shd w:val="clear" w:color="auto" w:fill="auto"/>
            <w:tcMar>
              <w:top w:w="113" w:type="dxa"/>
              <w:bottom w:w="113" w:type="dxa"/>
            </w:tcMar>
          </w:tcPr>
          <w:p w14:paraId="537A0BB8" w14:textId="77777777" w:rsidR="00ED0E82"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r>
              <w:rPr>
                <w:rFonts w:ascii="Calibri" w:eastAsia="Times New Roman" w:hAnsi="Calibri" w:cs="Times New Roman"/>
                <w:sz w:val="20"/>
                <w:szCs w:val="20"/>
              </w:rPr>
              <w:t>.</w:t>
            </w:r>
          </w:p>
          <w:p w14:paraId="0C20726E" w14:textId="075ADE41"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321B38">
              <w:rPr>
                <w:rFonts w:ascii="Calibri" w:eastAsia="Times New Roman" w:hAnsi="Calibri" w:cs="Times New Roman"/>
                <w:i/>
                <w:iCs/>
                <w:sz w:val="20"/>
                <w:szCs w:val="20"/>
                <w:u w:val="single"/>
              </w:rPr>
              <w:t>General measures</w:t>
            </w:r>
            <w:r>
              <w:rPr>
                <w:rFonts w:ascii="Calibri" w:eastAsia="Times New Roman" w:hAnsi="Calibri" w:cs="Times New Roman"/>
                <w:sz w:val="20"/>
                <w:szCs w:val="20"/>
              </w:rPr>
              <w:t>: T</w:t>
            </w:r>
            <w:r w:rsidRPr="00321B38">
              <w:rPr>
                <w:rFonts w:ascii="Calibri" w:eastAsia="Times New Roman" w:hAnsi="Calibri" w:cs="Times New Roman"/>
                <w:sz w:val="20"/>
                <w:szCs w:val="20"/>
              </w:rPr>
              <w:t xml:space="preserve">he </w:t>
            </w:r>
            <w:proofErr w:type="spellStart"/>
            <w:r w:rsidRPr="00321B38">
              <w:rPr>
                <w:rFonts w:ascii="Calibri" w:eastAsia="Times New Roman" w:hAnsi="Calibri" w:cs="Times New Roman"/>
                <w:sz w:val="20"/>
                <w:szCs w:val="20"/>
              </w:rPr>
              <w:t>Cour</w:t>
            </w:r>
            <w:proofErr w:type="spellEnd"/>
            <w:r w:rsidRPr="00321B38">
              <w:rPr>
                <w:rFonts w:ascii="Calibri" w:eastAsia="Times New Roman" w:hAnsi="Calibri" w:cs="Times New Roman"/>
                <w:sz w:val="20"/>
                <w:szCs w:val="20"/>
              </w:rPr>
              <w:t xml:space="preserve"> de Cassation provisionally introduced a new practice whereby applicants may reply to the opinion of the representative of the prosecutor’s office, and the latter no longer takes part in the deliberations. This measure was also applied, in civil proceedings, immediately after the issue of the European Court’s judgment in the Vermeulen case, and, in disciplinary proceedings, immediately after the issue of the judgment in the Van </w:t>
            </w:r>
            <w:proofErr w:type="spellStart"/>
            <w:r w:rsidRPr="00321B38">
              <w:rPr>
                <w:rFonts w:ascii="Calibri" w:eastAsia="Times New Roman" w:hAnsi="Calibri" w:cs="Times New Roman"/>
                <w:sz w:val="20"/>
                <w:szCs w:val="20"/>
              </w:rPr>
              <w:t>Orshoven</w:t>
            </w:r>
            <w:proofErr w:type="spellEnd"/>
            <w:r w:rsidRPr="00321B38">
              <w:rPr>
                <w:rFonts w:ascii="Calibri" w:eastAsia="Times New Roman" w:hAnsi="Calibri" w:cs="Times New Roman"/>
                <w:sz w:val="20"/>
                <w:szCs w:val="20"/>
              </w:rPr>
              <w:t xml:space="preserve"> case.</w:t>
            </w:r>
            <w:r>
              <w:rPr>
                <w:rFonts w:ascii="Calibri" w:eastAsia="Times New Roman" w:hAnsi="Calibri" w:cs="Times New Roman"/>
                <w:sz w:val="20"/>
                <w:szCs w:val="20"/>
              </w:rPr>
              <w:t xml:space="preserve"> This practice was enshrined in the Judicial Code as amended in 2000. The Act </w:t>
            </w:r>
            <w:r w:rsidRPr="00FF2670">
              <w:rPr>
                <w:rFonts w:ascii="Calibri" w:eastAsia="Times New Roman" w:hAnsi="Calibri" w:cs="Times New Roman"/>
                <w:sz w:val="20"/>
                <w:szCs w:val="20"/>
              </w:rPr>
              <w:t>provides that the opinion of the representative of the prosecutor’s office is to be communicated to the parties’ legal representatives or to the parties themselves if they are not represented.</w:t>
            </w:r>
            <w:r>
              <w:rPr>
                <w:rFonts w:ascii="Calibri" w:eastAsia="Times New Roman" w:hAnsi="Calibri" w:cs="Times New Roman"/>
                <w:sz w:val="20"/>
                <w:szCs w:val="20"/>
              </w:rPr>
              <w:t xml:space="preserve"> Furthermore, th</w:t>
            </w:r>
            <w:r w:rsidRPr="00FF2670">
              <w:rPr>
                <w:rFonts w:ascii="Calibri" w:eastAsia="Times New Roman" w:hAnsi="Calibri" w:cs="Times New Roman"/>
                <w:sz w:val="20"/>
                <w:szCs w:val="20"/>
              </w:rPr>
              <w:t xml:space="preserve">e </w:t>
            </w:r>
            <w:r>
              <w:rPr>
                <w:rFonts w:ascii="Calibri" w:eastAsia="Times New Roman" w:hAnsi="Calibri" w:cs="Times New Roman"/>
                <w:sz w:val="20"/>
                <w:szCs w:val="20"/>
              </w:rPr>
              <w:t xml:space="preserve">provision </w:t>
            </w:r>
            <w:r w:rsidRPr="00FF2670">
              <w:rPr>
                <w:rFonts w:ascii="Calibri" w:eastAsia="Times New Roman" w:hAnsi="Calibri" w:cs="Times New Roman"/>
                <w:sz w:val="20"/>
                <w:szCs w:val="20"/>
              </w:rPr>
              <w:t xml:space="preserve">allowing the representative of the prosecutor’s office to attend the deliberations, except in cases where he </w:t>
            </w:r>
            <w:r w:rsidRPr="00FF2670">
              <w:rPr>
                <w:rFonts w:ascii="Calibri" w:eastAsia="Times New Roman" w:hAnsi="Calibri" w:cs="Times New Roman"/>
                <w:sz w:val="20"/>
                <w:szCs w:val="20"/>
              </w:rPr>
              <w:lastRenderedPageBreak/>
              <w:t xml:space="preserve">himself had appealed to the </w:t>
            </w:r>
            <w:proofErr w:type="spellStart"/>
            <w:r w:rsidRPr="00FF2670">
              <w:rPr>
                <w:rFonts w:ascii="Calibri" w:eastAsia="Times New Roman" w:hAnsi="Calibri" w:cs="Times New Roman"/>
                <w:sz w:val="20"/>
                <w:szCs w:val="20"/>
              </w:rPr>
              <w:t>Cour</w:t>
            </w:r>
            <w:proofErr w:type="spellEnd"/>
            <w:r w:rsidRPr="00FF2670">
              <w:rPr>
                <w:rFonts w:ascii="Calibri" w:eastAsia="Times New Roman" w:hAnsi="Calibri" w:cs="Times New Roman"/>
                <w:sz w:val="20"/>
                <w:szCs w:val="20"/>
              </w:rPr>
              <w:t xml:space="preserve"> de Cassation, has been revoked.</w:t>
            </w:r>
          </w:p>
        </w:tc>
      </w:tr>
      <w:tr w:rsidR="00ED0E82" w:rsidRPr="00164B4E" w14:paraId="70682D5E"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21B866F" w14:textId="77777777" w:rsidR="00ED0E82" w:rsidRDefault="00ED0E82" w:rsidP="00ED0E82">
            <w:pPr>
              <w:jc w:val="center"/>
              <w:rPr>
                <w:rFonts w:ascii="Calibri" w:eastAsia="Times New Roman" w:hAnsi="Calibri" w:cs="Calibri"/>
                <w:b w:val="0"/>
                <w:bCs w:val="0"/>
                <w:sz w:val="18"/>
                <w:szCs w:val="18"/>
              </w:rPr>
            </w:pPr>
            <w:hyperlink r:id="rId32" w:history="1">
              <w:proofErr w:type="spellStart"/>
              <w:proofErr w:type="gramStart"/>
              <w:r w:rsidRPr="005C0C75">
                <w:rPr>
                  <w:rStyle w:val="Hyperlink"/>
                  <w:rFonts w:ascii="Calibri" w:hAnsi="Calibri" w:cs="Calibri"/>
                  <w:b w:val="0"/>
                  <w:bCs w:val="0"/>
                  <w:sz w:val="18"/>
                  <w:szCs w:val="18"/>
                </w:rPr>
                <w:t>ResDH</w:t>
              </w:r>
              <w:proofErr w:type="spellEnd"/>
              <w:r w:rsidRPr="005C0C75">
                <w:rPr>
                  <w:rStyle w:val="Hyperlink"/>
                  <w:rFonts w:ascii="Calibri" w:hAnsi="Calibri" w:cs="Calibri"/>
                  <w:b w:val="0"/>
                  <w:bCs w:val="0"/>
                  <w:sz w:val="18"/>
                  <w:szCs w:val="18"/>
                </w:rPr>
                <w:t>(</w:t>
              </w:r>
              <w:proofErr w:type="gramEnd"/>
              <w:r w:rsidRPr="005C0C75">
                <w:rPr>
                  <w:rStyle w:val="Hyperlink"/>
                  <w:rFonts w:ascii="Calibri" w:hAnsi="Calibri" w:cs="Calibri"/>
                  <w:b w:val="0"/>
                  <w:bCs w:val="0"/>
                  <w:sz w:val="18"/>
                  <w:szCs w:val="18"/>
                </w:rPr>
                <w:t>2001)115</w:t>
              </w:r>
            </w:hyperlink>
          </w:p>
        </w:tc>
        <w:tc>
          <w:tcPr>
            <w:tcW w:w="1514" w:type="dxa"/>
            <w:shd w:val="clear" w:color="auto" w:fill="auto"/>
            <w:tcMar>
              <w:top w:w="113" w:type="dxa"/>
              <w:bottom w:w="113" w:type="dxa"/>
            </w:tcMar>
          </w:tcPr>
          <w:p w14:paraId="05014045"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BEL / Van </w:t>
            </w:r>
            <w:proofErr w:type="spellStart"/>
            <w:r w:rsidRPr="005D7C3A">
              <w:rPr>
                <w:rFonts w:eastAsia="Times New Roman" w:cstheme="minorHAnsi"/>
                <w:b/>
                <w:bCs/>
                <w:sz w:val="20"/>
                <w:szCs w:val="20"/>
              </w:rPr>
              <w:t>Orshoven</w:t>
            </w:r>
            <w:proofErr w:type="spellEnd"/>
            <w:r w:rsidRPr="005D7C3A">
              <w:rPr>
                <w:rFonts w:eastAsia="Times New Roman" w:cstheme="minorHAnsi"/>
                <w:b/>
                <w:bCs/>
                <w:sz w:val="20"/>
                <w:szCs w:val="20"/>
              </w:rPr>
              <w:t xml:space="preserve"> </w:t>
            </w:r>
          </w:p>
        </w:tc>
        <w:tc>
          <w:tcPr>
            <w:tcW w:w="1120" w:type="dxa"/>
            <w:shd w:val="clear" w:color="auto" w:fill="auto"/>
            <w:tcMar>
              <w:top w:w="113" w:type="dxa"/>
              <w:bottom w:w="113" w:type="dxa"/>
            </w:tcMar>
          </w:tcPr>
          <w:p w14:paraId="1C0B58C8"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20122/92</w:t>
            </w:r>
          </w:p>
        </w:tc>
        <w:tc>
          <w:tcPr>
            <w:tcW w:w="1334" w:type="dxa"/>
            <w:shd w:val="clear" w:color="auto" w:fill="auto"/>
            <w:tcMar>
              <w:top w:w="113" w:type="dxa"/>
              <w:left w:w="0" w:type="dxa"/>
              <w:bottom w:w="113" w:type="dxa"/>
              <w:right w:w="0" w:type="dxa"/>
            </w:tcMar>
          </w:tcPr>
          <w:p w14:paraId="7A59AF98" w14:textId="77777777" w:rsidR="00ED0E82" w:rsidRPr="00321B38"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21B38">
              <w:rPr>
                <w:rFonts w:ascii="Calibri" w:eastAsia="Times New Roman" w:hAnsi="Calibri" w:cs="Times New Roman"/>
                <w:b/>
                <w:bCs/>
                <w:sz w:val="20"/>
                <w:szCs w:val="20"/>
              </w:rPr>
              <w:t>25/06/1997</w:t>
            </w:r>
          </w:p>
          <w:p w14:paraId="5DB24A3C"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p>
        </w:tc>
        <w:tc>
          <w:tcPr>
            <w:tcW w:w="3734" w:type="dxa"/>
            <w:shd w:val="clear" w:color="auto" w:fill="auto"/>
            <w:tcMar>
              <w:top w:w="113" w:type="dxa"/>
              <w:bottom w:w="113" w:type="dxa"/>
            </w:tcMar>
          </w:tcPr>
          <w:p w14:paraId="1BD6CEEB"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Unfair proceedings in disciplinary matters on the ground of the infringement of the principle of the equality of arms due to the applicant’s inability to respond to the conclusions of the representative of the prosecutor’s office during the hearing before the </w:t>
            </w:r>
            <w:proofErr w:type="spellStart"/>
            <w:r w:rsidRPr="00441F0D">
              <w:rPr>
                <w:rFonts w:ascii="Calibri" w:eastAsia="Times New Roman" w:hAnsi="Calibri" w:cs="Times New Roman"/>
                <w:i/>
                <w:iCs/>
                <w:sz w:val="20"/>
                <w:szCs w:val="20"/>
              </w:rPr>
              <w:t>Cour</w:t>
            </w:r>
            <w:proofErr w:type="spellEnd"/>
            <w:r w:rsidRPr="00441F0D">
              <w:rPr>
                <w:rFonts w:ascii="Calibri" w:eastAsia="Times New Roman" w:hAnsi="Calibri" w:cs="Times New Roman"/>
                <w:i/>
                <w:iCs/>
                <w:sz w:val="20"/>
                <w:szCs w:val="20"/>
              </w:rPr>
              <w:t xml:space="preserve"> de cassation and the participation of the representative of the prosecutor’s office in the deliberation. (Article 6 §1)</w:t>
            </w:r>
          </w:p>
        </w:tc>
        <w:tc>
          <w:tcPr>
            <w:tcW w:w="5199" w:type="dxa"/>
            <w:shd w:val="clear" w:color="auto" w:fill="auto"/>
            <w:tcMar>
              <w:top w:w="113" w:type="dxa"/>
              <w:bottom w:w="113" w:type="dxa"/>
            </w:tcMar>
          </w:tcPr>
          <w:p w14:paraId="1ACCCF29"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3E341DCE"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See Interim Resolution (98)133 regarding the fairness of hearings in proceedings before the </w:t>
            </w:r>
            <w:proofErr w:type="spellStart"/>
            <w:r w:rsidRPr="00D50DC7">
              <w:rPr>
                <w:rFonts w:ascii="Calibri" w:eastAsia="Times New Roman" w:hAnsi="Calibri" w:cs="Times New Roman"/>
                <w:sz w:val="20"/>
                <w:szCs w:val="20"/>
              </w:rPr>
              <w:t>Cour</w:t>
            </w:r>
            <w:proofErr w:type="spellEnd"/>
            <w:r w:rsidRPr="00D50DC7">
              <w:rPr>
                <w:rFonts w:ascii="Calibri" w:eastAsia="Times New Roman" w:hAnsi="Calibri" w:cs="Times New Roman"/>
                <w:sz w:val="20"/>
                <w:szCs w:val="20"/>
              </w:rPr>
              <w:t xml:space="preserve"> de Cassation, which introduced a new practice immediately after the present judgment whereby applicants may reply to the opinion of the representative of the prosecutor’s office, and the latter no longer takes part in the deliberations. This measure was also applied, in civil proceedings, immediately after the ECtHR judgment in the Vermeulen case, and, in disciplinary proceedings, immediately after the Van </w:t>
            </w:r>
            <w:proofErr w:type="spellStart"/>
            <w:r w:rsidRPr="00D50DC7">
              <w:rPr>
                <w:rFonts w:ascii="Calibri" w:eastAsia="Times New Roman" w:hAnsi="Calibri" w:cs="Times New Roman"/>
                <w:sz w:val="20"/>
                <w:szCs w:val="20"/>
              </w:rPr>
              <w:t>Orshoven</w:t>
            </w:r>
            <w:proofErr w:type="spellEnd"/>
            <w:r w:rsidRPr="00D50DC7">
              <w:rPr>
                <w:rFonts w:ascii="Calibri" w:eastAsia="Times New Roman" w:hAnsi="Calibri" w:cs="Times New Roman"/>
                <w:sz w:val="20"/>
                <w:szCs w:val="20"/>
              </w:rPr>
              <w:t xml:space="preserve"> judgment. This practice was enshrined in the Judicial Code in 2000.</w:t>
            </w:r>
          </w:p>
        </w:tc>
      </w:tr>
      <w:tr w:rsidR="00ED0E82" w:rsidRPr="00164B4E" w14:paraId="0FEB670B"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7A15E91" w14:textId="77777777" w:rsidR="00ED0E82" w:rsidRDefault="00ED0E82" w:rsidP="00ED0E82">
            <w:pPr>
              <w:jc w:val="center"/>
              <w:rPr>
                <w:rFonts w:ascii="Calibri" w:eastAsia="Times New Roman" w:hAnsi="Calibri" w:cs="Calibri"/>
                <w:sz w:val="18"/>
                <w:szCs w:val="18"/>
              </w:rPr>
            </w:pPr>
            <w:hyperlink r:id="rId33" w:history="1">
              <w:proofErr w:type="spellStart"/>
              <w:proofErr w:type="gramStart"/>
              <w:r w:rsidRPr="001A55FE">
                <w:rPr>
                  <w:rStyle w:val="Hyperlink"/>
                  <w:rFonts w:ascii="Calibri" w:hAnsi="Calibri" w:cs="Calibri"/>
                  <w:b w:val="0"/>
                  <w:bCs w:val="0"/>
                  <w:sz w:val="18"/>
                  <w:szCs w:val="18"/>
                </w:rPr>
                <w:t>ResDH</w:t>
              </w:r>
              <w:proofErr w:type="spellEnd"/>
              <w:r w:rsidRPr="001A55FE">
                <w:rPr>
                  <w:rStyle w:val="Hyperlink"/>
                  <w:rFonts w:ascii="Calibri" w:hAnsi="Calibri" w:cs="Calibri"/>
                  <w:b w:val="0"/>
                  <w:bCs w:val="0"/>
                  <w:sz w:val="18"/>
                  <w:szCs w:val="18"/>
                </w:rPr>
                <w:t>(</w:t>
              </w:r>
              <w:proofErr w:type="gramEnd"/>
              <w:r w:rsidRPr="001A55FE">
                <w:rPr>
                  <w:rStyle w:val="Hyperlink"/>
                  <w:rFonts w:ascii="Calibri" w:hAnsi="Calibri" w:cs="Calibri"/>
                  <w:b w:val="0"/>
                  <w:bCs w:val="0"/>
                  <w:sz w:val="18"/>
                  <w:szCs w:val="18"/>
                </w:rPr>
                <w:t>2001)116</w:t>
              </w:r>
            </w:hyperlink>
          </w:p>
        </w:tc>
        <w:tc>
          <w:tcPr>
            <w:tcW w:w="1514" w:type="dxa"/>
            <w:shd w:val="clear" w:color="auto" w:fill="auto"/>
            <w:tcMar>
              <w:top w:w="113" w:type="dxa"/>
              <w:bottom w:w="113" w:type="dxa"/>
            </w:tcMar>
          </w:tcPr>
          <w:p w14:paraId="34B5BE69"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BEL / Van </w:t>
            </w:r>
            <w:proofErr w:type="spellStart"/>
            <w:r w:rsidRPr="005D7C3A">
              <w:rPr>
                <w:rFonts w:eastAsia="Times New Roman" w:cstheme="minorHAnsi"/>
                <w:b/>
                <w:bCs/>
                <w:sz w:val="20"/>
                <w:szCs w:val="20"/>
              </w:rPr>
              <w:t>Wijck</w:t>
            </w:r>
            <w:proofErr w:type="spellEnd"/>
          </w:p>
        </w:tc>
        <w:tc>
          <w:tcPr>
            <w:tcW w:w="1120" w:type="dxa"/>
            <w:shd w:val="clear" w:color="auto" w:fill="auto"/>
            <w:tcMar>
              <w:top w:w="113" w:type="dxa"/>
              <w:bottom w:w="113" w:type="dxa"/>
            </w:tcMar>
          </w:tcPr>
          <w:p w14:paraId="3B56A4E7" w14:textId="77777777" w:rsidR="00ED0E82"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17123/90</w:t>
            </w:r>
          </w:p>
        </w:tc>
        <w:tc>
          <w:tcPr>
            <w:tcW w:w="1334" w:type="dxa"/>
            <w:shd w:val="clear" w:color="auto" w:fill="auto"/>
            <w:tcMar>
              <w:top w:w="113" w:type="dxa"/>
              <w:left w:w="0" w:type="dxa"/>
              <w:bottom w:w="113" w:type="dxa"/>
              <w:right w:w="0" w:type="dxa"/>
            </w:tcMar>
          </w:tcPr>
          <w:p w14:paraId="0600F4D5" w14:textId="77777777" w:rsidR="00ED0E82"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19/10/1994</w:t>
            </w:r>
          </w:p>
        </w:tc>
        <w:tc>
          <w:tcPr>
            <w:tcW w:w="3734" w:type="dxa"/>
            <w:shd w:val="clear" w:color="auto" w:fill="auto"/>
            <w:tcMar>
              <w:top w:w="113" w:type="dxa"/>
              <w:bottom w:w="113" w:type="dxa"/>
            </w:tcMar>
          </w:tcPr>
          <w:p w14:paraId="6DBD4AB8"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Pr>
                <w:rFonts w:ascii="Calibri" w:eastAsia="Times New Roman" w:hAnsi="Calibri" w:cs="Times New Roman"/>
                <w:b/>
                <w:bCs/>
                <w:i/>
                <w:iCs/>
                <w:sz w:val="20"/>
                <w:szCs w:val="20"/>
              </w:rPr>
              <w:t xml:space="preserve"> </w:t>
            </w:r>
            <w:r w:rsidRPr="00321B38">
              <w:rPr>
                <w:rFonts w:ascii="Calibri" w:eastAsia="Times New Roman" w:hAnsi="Calibri" w:cs="Times New Roman"/>
                <w:i/>
                <w:iCs/>
                <w:sz w:val="20"/>
                <w:szCs w:val="20"/>
              </w:rPr>
              <w:t xml:space="preserve">Unfair </w:t>
            </w:r>
            <w:r>
              <w:rPr>
                <w:rFonts w:ascii="Calibri" w:eastAsia="Times New Roman" w:hAnsi="Calibri" w:cs="Times New Roman"/>
                <w:i/>
                <w:iCs/>
                <w:sz w:val="20"/>
                <w:szCs w:val="20"/>
              </w:rPr>
              <w:t>criminal</w:t>
            </w:r>
            <w:r w:rsidRPr="00321B38">
              <w:rPr>
                <w:rFonts w:ascii="Calibri" w:eastAsia="Times New Roman" w:hAnsi="Calibri" w:cs="Times New Roman"/>
                <w:i/>
                <w:iCs/>
                <w:sz w:val="20"/>
                <w:szCs w:val="20"/>
              </w:rPr>
              <w:t xml:space="preserve"> proceedings</w:t>
            </w:r>
            <w:r>
              <w:rPr>
                <w:rFonts w:ascii="Calibri" w:eastAsia="Times New Roman" w:hAnsi="Calibri" w:cs="Times New Roman"/>
                <w:i/>
                <w:iCs/>
                <w:sz w:val="20"/>
                <w:szCs w:val="20"/>
              </w:rPr>
              <w:t xml:space="preserve"> before the </w:t>
            </w:r>
            <w:proofErr w:type="spellStart"/>
            <w:r>
              <w:rPr>
                <w:rFonts w:ascii="Calibri" w:eastAsia="Times New Roman" w:hAnsi="Calibri" w:cs="Times New Roman"/>
                <w:i/>
                <w:iCs/>
                <w:sz w:val="20"/>
                <w:szCs w:val="20"/>
              </w:rPr>
              <w:t>Cour</w:t>
            </w:r>
            <w:proofErr w:type="spellEnd"/>
            <w:r>
              <w:rPr>
                <w:rFonts w:ascii="Calibri" w:eastAsia="Times New Roman" w:hAnsi="Calibri" w:cs="Times New Roman"/>
                <w:i/>
                <w:iCs/>
                <w:sz w:val="20"/>
                <w:szCs w:val="20"/>
              </w:rPr>
              <w:t xml:space="preserve"> de Cassation</w:t>
            </w:r>
            <w:r w:rsidRPr="00321B38">
              <w:rPr>
                <w:rFonts w:ascii="Calibri" w:eastAsia="Times New Roman" w:hAnsi="Calibri" w:cs="Times New Roman"/>
                <w:i/>
                <w:iCs/>
                <w:sz w:val="20"/>
                <w:szCs w:val="20"/>
              </w:rPr>
              <w:t xml:space="preserve"> due to the </w:t>
            </w:r>
            <w:r>
              <w:rPr>
                <w:rFonts w:ascii="Calibri" w:eastAsia="Times New Roman" w:hAnsi="Calibri" w:cs="Times New Roman"/>
                <w:i/>
                <w:iCs/>
                <w:sz w:val="20"/>
                <w:szCs w:val="20"/>
              </w:rPr>
              <w:t xml:space="preserve">lack of </w:t>
            </w:r>
            <w:r w:rsidRPr="005C0C75">
              <w:rPr>
                <w:rFonts w:ascii="Calibri" w:eastAsia="Times New Roman" w:hAnsi="Calibri" w:cs="Times New Roman"/>
                <w:i/>
                <w:iCs/>
                <w:sz w:val="20"/>
                <w:szCs w:val="20"/>
              </w:rPr>
              <w:t xml:space="preserve">opportunity to respond to the conclusions of the representative of the prosecutor’s office during the </w:t>
            </w:r>
            <w:r>
              <w:rPr>
                <w:rFonts w:ascii="Calibri" w:eastAsia="Times New Roman" w:hAnsi="Calibri" w:cs="Times New Roman"/>
                <w:i/>
                <w:iCs/>
                <w:sz w:val="20"/>
                <w:szCs w:val="20"/>
              </w:rPr>
              <w:t>hearing and his p</w:t>
            </w:r>
            <w:r w:rsidRPr="00321B38">
              <w:rPr>
                <w:rFonts w:ascii="Calibri" w:eastAsia="Times New Roman" w:hAnsi="Calibri" w:cs="Times New Roman"/>
                <w:i/>
                <w:iCs/>
                <w:sz w:val="20"/>
                <w:szCs w:val="20"/>
              </w:rPr>
              <w:t>articipation in the deliberation</w:t>
            </w:r>
            <w:r>
              <w:rPr>
                <w:rFonts w:ascii="Calibri" w:eastAsia="Times New Roman" w:hAnsi="Calibri" w:cs="Times New Roman"/>
                <w:i/>
                <w:iCs/>
                <w:sz w:val="20"/>
                <w:szCs w:val="20"/>
              </w:rPr>
              <w:t>. (Article 6 §1)</w:t>
            </w:r>
          </w:p>
        </w:tc>
        <w:tc>
          <w:tcPr>
            <w:tcW w:w="5199" w:type="dxa"/>
            <w:shd w:val="clear" w:color="auto" w:fill="auto"/>
            <w:tcMar>
              <w:top w:w="113" w:type="dxa"/>
              <w:bottom w:w="113" w:type="dxa"/>
            </w:tcMar>
          </w:tcPr>
          <w:p w14:paraId="11E86FA8" w14:textId="77777777" w:rsidR="00ED0E82"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r>
              <w:rPr>
                <w:rFonts w:ascii="Calibri" w:eastAsia="Times New Roman" w:hAnsi="Calibri" w:cs="Times New Roman"/>
                <w:sz w:val="20"/>
                <w:szCs w:val="20"/>
              </w:rPr>
              <w:t>.</w:t>
            </w:r>
          </w:p>
          <w:p w14:paraId="1D10286C" w14:textId="4427AB71"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321B38">
              <w:rPr>
                <w:rFonts w:ascii="Calibri" w:eastAsia="Times New Roman" w:hAnsi="Calibri" w:cs="Times New Roman"/>
                <w:i/>
                <w:iCs/>
                <w:sz w:val="20"/>
                <w:szCs w:val="20"/>
                <w:u w:val="single"/>
              </w:rPr>
              <w:t>General measures</w:t>
            </w:r>
            <w:r>
              <w:rPr>
                <w:rFonts w:ascii="Calibri" w:eastAsia="Times New Roman" w:hAnsi="Calibri" w:cs="Times New Roman"/>
                <w:sz w:val="20"/>
                <w:szCs w:val="20"/>
              </w:rPr>
              <w:t>: T</w:t>
            </w:r>
            <w:r w:rsidRPr="00321B38">
              <w:rPr>
                <w:rFonts w:ascii="Calibri" w:eastAsia="Times New Roman" w:hAnsi="Calibri" w:cs="Times New Roman"/>
                <w:sz w:val="20"/>
                <w:szCs w:val="20"/>
              </w:rPr>
              <w:t xml:space="preserve">he </w:t>
            </w:r>
            <w:proofErr w:type="spellStart"/>
            <w:r w:rsidRPr="00321B38">
              <w:rPr>
                <w:rFonts w:ascii="Calibri" w:eastAsia="Times New Roman" w:hAnsi="Calibri" w:cs="Times New Roman"/>
                <w:sz w:val="20"/>
                <w:szCs w:val="20"/>
              </w:rPr>
              <w:t>Cour</w:t>
            </w:r>
            <w:proofErr w:type="spellEnd"/>
            <w:r w:rsidRPr="00321B38">
              <w:rPr>
                <w:rFonts w:ascii="Calibri" w:eastAsia="Times New Roman" w:hAnsi="Calibri" w:cs="Times New Roman"/>
                <w:sz w:val="20"/>
                <w:szCs w:val="20"/>
              </w:rPr>
              <w:t xml:space="preserve"> de Cassation provisionally introduced a new practice whereby applicants may reply to the opinion of the representative of the prosecutor’s office, and the latter no longer takes part in the deliberations. This measure was also applied, in civil proceedings, immediately after the issue of the European Court’s judgment in the Vermeulen case, and, in disciplinary proceedings, immediately after the issue of the judgment in the Van </w:t>
            </w:r>
            <w:proofErr w:type="spellStart"/>
            <w:r w:rsidRPr="00321B38">
              <w:rPr>
                <w:rFonts w:ascii="Calibri" w:eastAsia="Times New Roman" w:hAnsi="Calibri" w:cs="Times New Roman"/>
                <w:sz w:val="20"/>
                <w:szCs w:val="20"/>
              </w:rPr>
              <w:t>Orshoven</w:t>
            </w:r>
            <w:proofErr w:type="spellEnd"/>
            <w:r w:rsidRPr="00321B38">
              <w:rPr>
                <w:rFonts w:ascii="Calibri" w:eastAsia="Times New Roman" w:hAnsi="Calibri" w:cs="Times New Roman"/>
                <w:sz w:val="20"/>
                <w:szCs w:val="20"/>
              </w:rPr>
              <w:t xml:space="preserve"> case.</w:t>
            </w:r>
            <w:r>
              <w:rPr>
                <w:rFonts w:ascii="Calibri" w:eastAsia="Times New Roman" w:hAnsi="Calibri" w:cs="Times New Roman"/>
                <w:sz w:val="20"/>
                <w:szCs w:val="20"/>
              </w:rPr>
              <w:t xml:space="preserve"> This practice was enshrined in the Judicial Code and in the Code of Criminal Procedure, both amended in 2000 accordingly.</w:t>
            </w:r>
          </w:p>
        </w:tc>
      </w:tr>
      <w:tr w:rsidR="00ED0E82" w:rsidRPr="00164B4E" w14:paraId="13391533"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4DCC020" w14:textId="77777777" w:rsidR="00ED0E82" w:rsidRPr="00D50DC7" w:rsidRDefault="00ED0E82" w:rsidP="00ED0E82">
            <w:pPr>
              <w:jc w:val="center"/>
              <w:rPr>
                <w:rFonts w:ascii="Calibri" w:eastAsia="Times New Roman" w:hAnsi="Calibri" w:cs="Calibri"/>
                <w:sz w:val="18"/>
                <w:szCs w:val="18"/>
              </w:rPr>
            </w:pPr>
            <w:hyperlink r:id="rId34" w:history="1">
              <w:proofErr w:type="spellStart"/>
              <w:proofErr w:type="gramStart"/>
              <w:r w:rsidRPr="001A55FE">
                <w:rPr>
                  <w:rStyle w:val="Hyperlink"/>
                  <w:rFonts w:ascii="Calibri" w:hAnsi="Calibri" w:cs="Calibri"/>
                  <w:b w:val="0"/>
                  <w:bCs w:val="0"/>
                  <w:sz w:val="18"/>
                  <w:szCs w:val="18"/>
                </w:rPr>
                <w:t>ResDH</w:t>
              </w:r>
              <w:proofErr w:type="spellEnd"/>
              <w:r w:rsidRPr="001A55FE">
                <w:rPr>
                  <w:rStyle w:val="Hyperlink"/>
                  <w:rFonts w:ascii="Calibri" w:hAnsi="Calibri" w:cs="Calibri"/>
                  <w:b w:val="0"/>
                  <w:bCs w:val="0"/>
                  <w:sz w:val="18"/>
                  <w:szCs w:val="18"/>
                </w:rPr>
                <w:t>(</w:t>
              </w:r>
              <w:proofErr w:type="gramEnd"/>
              <w:r w:rsidRPr="001A55FE">
                <w:rPr>
                  <w:rStyle w:val="Hyperlink"/>
                  <w:rFonts w:ascii="Calibri" w:hAnsi="Calibri" w:cs="Calibri"/>
                  <w:b w:val="0"/>
                  <w:bCs w:val="0"/>
                  <w:sz w:val="18"/>
                  <w:szCs w:val="18"/>
                </w:rPr>
                <w:t>2001)117</w:t>
              </w:r>
            </w:hyperlink>
          </w:p>
        </w:tc>
        <w:tc>
          <w:tcPr>
            <w:tcW w:w="1514" w:type="dxa"/>
            <w:shd w:val="clear" w:color="auto" w:fill="auto"/>
            <w:tcMar>
              <w:top w:w="113" w:type="dxa"/>
              <w:bottom w:w="113" w:type="dxa"/>
            </w:tcMar>
          </w:tcPr>
          <w:p w14:paraId="33C36F21"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BEL / </w:t>
            </w:r>
            <w:proofErr w:type="spellStart"/>
            <w:r w:rsidRPr="005D7C3A">
              <w:rPr>
                <w:rFonts w:eastAsia="Times New Roman" w:cstheme="minorHAnsi"/>
                <w:b/>
                <w:bCs/>
                <w:sz w:val="20"/>
                <w:szCs w:val="20"/>
              </w:rPr>
              <w:t>Vereecken</w:t>
            </w:r>
            <w:proofErr w:type="spellEnd"/>
          </w:p>
        </w:tc>
        <w:tc>
          <w:tcPr>
            <w:tcW w:w="1120" w:type="dxa"/>
            <w:shd w:val="clear" w:color="auto" w:fill="auto"/>
            <w:tcMar>
              <w:top w:w="113" w:type="dxa"/>
              <w:bottom w:w="113" w:type="dxa"/>
            </w:tcMar>
          </w:tcPr>
          <w:p w14:paraId="6B8B2738"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20216./92</w:t>
            </w:r>
          </w:p>
        </w:tc>
        <w:tc>
          <w:tcPr>
            <w:tcW w:w="1334" w:type="dxa"/>
            <w:shd w:val="clear" w:color="auto" w:fill="auto"/>
            <w:tcMar>
              <w:top w:w="113" w:type="dxa"/>
              <w:left w:w="0" w:type="dxa"/>
              <w:bottom w:w="113" w:type="dxa"/>
              <w:right w:w="0" w:type="dxa"/>
            </w:tcMar>
          </w:tcPr>
          <w:p w14:paraId="546C6E34" w14:textId="77777777" w:rsidR="00ED0E82" w:rsidRPr="00321B38"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22/02/1995</w:t>
            </w:r>
          </w:p>
        </w:tc>
        <w:tc>
          <w:tcPr>
            <w:tcW w:w="3734" w:type="dxa"/>
            <w:shd w:val="clear" w:color="auto" w:fill="auto"/>
            <w:tcMar>
              <w:top w:w="113" w:type="dxa"/>
              <w:bottom w:w="113" w:type="dxa"/>
            </w:tcMar>
          </w:tcPr>
          <w:p w14:paraId="5ECC993B"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Pr>
                <w:rFonts w:ascii="Calibri" w:eastAsia="Times New Roman" w:hAnsi="Calibri" w:cs="Times New Roman"/>
                <w:b/>
                <w:bCs/>
                <w:i/>
                <w:iCs/>
                <w:sz w:val="20"/>
                <w:szCs w:val="20"/>
              </w:rPr>
              <w:t xml:space="preserve"> </w:t>
            </w:r>
            <w:r w:rsidRPr="00321B38">
              <w:rPr>
                <w:rFonts w:ascii="Calibri" w:eastAsia="Times New Roman" w:hAnsi="Calibri" w:cs="Times New Roman"/>
                <w:i/>
                <w:iCs/>
                <w:sz w:val="20"/>
                <w:szCs w:val="20"/>
              </w:rPr>
              <w:t xml:space="preserve">Unfair </w:t>
            </w:r>
            <w:r>
              <w:rPr>
                <w:rFonts w:ascii="Calibri" w:eastAsia="Times New Roman" w:hAnsi="Calibri" w:cs="Times New Roman"/>
                <w:i/>
                <w:iCs/>
                <w:sz w:val="20"/>
                <w:szCs w:val="20"/>
              </w:rPr>
              <w:t>criminal</w:t>
            </w:r>
            <w:r w:rsidRPr="00321B38">
              <w:rPr>
                <w:rFonts w:ascii="Calibri" w:eastAsia="Times New Roman" w:hAnsi="Calibri" w:cs="Times New Roman"/>
                <w:i/>
                <w:iCs/>
                <w:sz w:val="20"/>
                <w:szCs w:val="20"/>
              </w:rPr>
              <w:t xml:space="preserve"> proceedings</w:t>
            </w:r>
            <w:r>
              <w:rPr>
                <w:rFonts w:ascii="Calibri" w:eastAsia="Times New Roman" w:hAnsi="Calibri" w:cs="Times New Roman"/>
                <w:i/>
                <w:iCs/>
                <w:sz w:val="20"/>
                <w:szCs w:val="20"/>
              </w:rPr>
              <w:t xml:space="preserve"> before the </w:t>
            </w:r>
            <w:proofErr w:type="spellStart"/>
            <w:r>
              <w:rPr>
                <w:rFonts w:ascii="Calibri" w:eastAsia="Times New Roman" w:hAnsi="Calibri" w:cs="Times New Roman"/>
                <w:i/>
                <w:iCs/>
                <w:sz w:val="20"/>
                <w:szCs w:val="20"/>
              </w:rPr>
              <w:t>Cour</w:t>
            </w:r>
            <w:proofErr w:type="spellEnd"/>
            <w:r>
              <w:rPr>
                <w:rFonts w:ascii="Calibri" w:eastAsia="Times New Roman" w:hAnsi="Calibri" w:cs="Times New Roman"/>
                <w:i/>
                <w:iCs/>
                <w:sz w:val="20"/>
                <w:szCs w:val="20"/>
              </w:rPr>
              <w:t xml:space="preserve"> de Cassation</w:t>
            </w:r>
            <w:r w:rsidRPr="00321B38">
              <w:rPr>
                <w:rFonts w:ascii="Calibri" w:eastAsia="Times New Roman" w:hAnsi="Calibri" w:cs="Times New Roman"/>
                <w:i/>
                <w:iCs/>
                <w:sz w:val="20"/>
                <w:szCs w:val="20"/>
              </w:rPr>
              <w:t xml:space="preserve"> due to the</w:t>
            </w:r>
            <w:r>
              <w:rPr>
                <w:rFonts w:ascii="Calibri" w:eastAsia="Times New Roman" w:hAnsi="Calibri" w:cs="Times New Roman"/>
                <w:i/>
                <w:iCs/>
                <w:sz w:val="20"/>
                <w:szCs w:val="20"/>
              </w:rPr>
              <w:t xml:space="preserve"> lacking r</w:t>
            </w:r>
            <w:r w:rsidRPr="001A55FE">
              <w:rPr>
                <w:rFonts w:ascii="Calibri" w:eastAsia="Times New Roman" w:hAnsi="Calibri" w:cs="Times New Roman"/>
                <w:i/>
                <w:iCs/>
                <w:sz w:val="20"/>
                <w:szCs w:val="20"/>
              </w:rPr>
              <w:t xml:space="preserve">ight to reply at the hearing, to the opinion </w:t>
            </w:r>
            <w:r w:rsidRPr="001A55FE">
              <w:rPr>
                <w:rFonts w:ascii="Calibri" w:eastAsia="Times New Roman" w:hAnsi="Calibri" w:cs="Times New Roman"/>
                <w:i/>
                <w:iCs/>
                <w:sz w:val="20"/>
                <w:szCs w:val="20"/>
              </w:rPr>
              <w:lastRenderedPageBreak/>
              <w:t>delivered by the Advocate General, and the latter</w:t>
            </w:r>
            <w:r>
              <w:rPr>
                <w:rFonts w:ascii="Calibri" w:eastAsia="Times New Roman" w:hAnsi="Calibri" w:cs="Times New Roman"/>
                <w:i/>
                <w:iCs/>
                <w:sz w:val="20"/>
                <w:szCs w:val="20"/>
              </w:rPr>
              <w:t>’s participation</w:t>
            </w:r>
            <w:r w:rsidRPr="001A55FE">
              <w:rPr>
                <w:rFonts w:ascii="Calibri" w:eastAsia="Times New Roman" w:hAnsi="Calibri" w:cs="Times New Roman"/>
                <w:i/>
                <w:iCs/>
                <w:sz w:val="20"/>
                <w:szCs w:val="20"/>
              </w:rPr>
              <w:t xml:space="preserve"> in the deliberations</w:t>
            </w:r>
            <w:r>
              <w:rPr>
                <w:rFonts w:ascii="Calibri" w:eastAsia="Times New Roman" w:hAnsi="Calibri" w:cs="Times New Roman"/>
                <w:i/>
                <w:iCs/>
                <w:sz w:val="20"/>
                <w:szCs w:val="20"/>
              </w:rPr>
              <w:t>. (Article 6 §1)</w:t>
            </w:r>
          </w:p>
        </w:tc>
        <w:tc>
          <w:tcPr>
            <w:tcW w:w="5199" w:type="dxa"/>
            <w:shd w:val="clear" w:color="auto" w:fill="auto"/>
            <w:tcMar>
              <w:top w:w="113" w:type="dxa"/>
              <w:bottom w:w="113" w:type="dxa"/>
            </w:tcMar>
          </w:tcPr>
          <w:p w14:paraId="6A1F4C31" w14:textId="77777777" w:rsidR="00ED0E82"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lastRenderedPageBreak/>
              <w:t>Individual measures</w:t>
            </w:r>
            <w:r w:rsidRPr="00D50DC7">
              <w:rPr>
                <w:rFonts w:ascii="Calibri" w:eastAsia="Times New Roman" w:hAnsi="Calibri" w:cs="Times New Roman"/>
                <w:sz w:val="20"/>
                <w:szCs w:val="20"/>
              </w:rPr>
              <w:t>: Just satisfaction for non-pecuniary damage paid</w:t>
            </w:r>
            <w:r>
              <w:rPr>
                <w:rFonts w:ascii="Calibri" w:eastAsia="Times New Roman" w:hAnsi="Calibri" w:cs="Times New Roman"/>
                <w:sz w:val="20"/>
                <w:szCs w:val="20"/>
              </w:rPr>
              <w:t>.</w:t>
            </w:r>
          </w:p>
          <w:p w14:paraId="4DBAD2E2" w14:textId="43CF9395"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321B38">
              <w:rPr>
                <w:rFonts w:ascii="Calibri" w:eastAsia="Times New Roman" w:hAnsi="Calibri" w:cs="Times New Roman"/>
                <w:i/>
                <w:iCs/>
                <w:sz w:val="20"/>
                <w:szCs w:val="20"/>
                <w:u w:val="single"/>
              </w:rPr>
              <w:t>General measures</w:t>
            </w:r>
            <w:r>
              <w:rPr>
                <w:rFonts w:ascii="Calibri" w:eastAsia="Times New Roman" w:hAnsi="Calibri" w:cs="Times New Roman"/>
                <w:sz w:val="20"/>
                <w:szCs w:val="20"/>
              </w:rPr>
              <w:t>: T</w:t>
            </w:r>
            <w:r w:rsidRPr="00321B38">
              <w:rPr>
                <w:rFonts w:ascii="Calibri" w:eastAsia="Times New Roman" w:hAnsi="Calibri" w:cs="Times New Roman"/>
                <w:sz w:val="20"/>
                <w:szCs w:val="20"/>
              </w:rPr>
              <w:t xml:space="preserve">he </w:t>
            </w:r>
            <w:proofErr w:type="spellStart"/>
            <w:r w:rsidRPr="00321B38">
              <w:rPr>
                <w:rFonts w:ascii="Calibri" w:eastAsia="Times New Roman" w:hAnsi="Calibri" w:cs="Times New Roman"/>
                <w:sz w:val="20"/>
                <w:szCs w:val="20"/>
              </w:rPr>
              <w:t>Cour</w:t>
            </w:r>
            <w:proofErr w:type="spellEnd"/>
            <w:r w:rsidRPr="00321B38">
              <w:rPr>
                <w:rFonts w:ascii="Calibri" w:eastAsia="Times New Roman" w:hAnsi="Calibri" w:cs="Times New Roman"/>
                <w:sz w:val="20"/>
                <w:szCs w:val="20"/>
              </w:rPr>
              <w:t xml:space="preserve"> de Cassation provisionally introduced a new practice whereby applicants may reply to </w:t>
            </w:r>
            <w:r w:rsidRPr="00321B38">
              <w:rPr>
                <w:rFonts w:ascii="Calibri" w:eastAsia="Times New Roman" w:hAnsi="Calibri" w:cs="Times New Roman"/>
                <w:sz w:val="20"/>
                <w:szCs w:val="20"/>
              </w:rPr>
              <w:lastRenderedPageBreak/>
              <w:t xml:space="preserve">the opinion of the representative of the prosecutor’s office, and the latter no longer takes part in the deliberations. This measure was also applied, in civil proceedings, immediately after the issue of the European Court’s judgment in the Vermeulen case, and, in disciplinary proceedings, immediately after the issue of the judgment in the Van </w:t>
            </w:r>
            <w:proofErr w:type="spellStart"/>
            <w:r w:rsidRPr="00321B38">
              <w:rPr>
                <w:rFonts w:ascii="Calibri" w:eastAsia="Times New Roman" w:hAnsi="Calibri" w:cs="Times New Roman"/>
                <w:sz w:val="20"/>
                <w:szCs w:val="20"/>
              </w:rPr>
              <w:t>Orshoven</w:t>
            </w:r>
            <w:proofErr w:type="spellEnd"/>
            <w:r w:rsidRPr="00321B38">
              <w:rPr>
                <w:rFonts w:ascii="Calibri" w:eastAsia="Times New Roman" w:hAnsi="Calibri" w:cs="Times New Roman"/>
                <w:sz w:val="20"/>
                <w:szCs w:val="20"/>
              </w:rPr>
              <w:t xml:space="preserve"> case.</w:t>
            </w:r>
            <w:r>
              <w:rPr>
                <w:rFonts w:ascii="Calibri" w:eastAsia="Times New Roman" w:hAnsi="Calibri" w:cs="Times New Roman"/>
                <w:sz w:val="20"/>
                <w:szCs w:val="20"/>
              </w:rPr>
              <w:t xml:space="preserve"> This practice was enshrined in the Judicial Code and in the Code of Criminal Procedure, both amended in 2000 accordingly.</w:t>
            </w:r>
          </w:p>
        </w:tc>
      </w:tr>
      <w:tr w:rsidR="00ED0E82" w:rsidRPr="00164B4E" w14:paraId="6F94071B"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FEF0AFD" w14:textId="77777777" w:rsidR="00ED0E82" w:rsidRDefault="00ED0E82" w:rsidP="00ED0E82">
            <w:pPr>
              <w:jc w:val="center"/>
              <w:rPr>
                <w:rFonts w:ascii="Calibri" w:eastAsia="Times New Roman" w:hAnsi="Calibri" w:cs="Calibri"/>
                <w:b w:val="0"/>
                <w:bCs w:val="0"/>
                <w:sz w:val="18"/>
                <w:szCs w:val="18"/>
              </w:rPr>
            </w:pPr>
            <w:hyperlink r:id="rId35" w:history="1">
              <w:proofErr w:type="spellStart"/>
              <w:proofErr w:type="gramStart"/>
              <w:r w:rsidRPr="001A55FE">
                <w:rPr>
                  <w:rStyle w:val="Hyperlink"/>
                  <w:rFonts w:ascii="Calibri" w:hAnsi="Calibri" w:cs="Calibri"/>
                  <w:b w:val="0"/>
                  <w:bCs w:val="0"/>
                  <w:sz w:val="18"/>
                  <w:szCs w:val="18"/>
                </w:rPr>
                <w:t>ResDH</w:t>
              </w:r>
              <w:proofErr w:type="spellEnd"/>
              <w:r w:rsidRPr="001A55FE">
                <w:rPr>
                  <w:rStyle w:val="Hyperlink"/>
                  <w:rFonts w:ascii="Calibri" w:hAnsi="Calibri" w:cs="Calibri"/>
                  <w:b w:val="0"/>
                  <w:bCs w:val="0"/>
                  <w:sz w:val="18"/>
                  <w:szCs w:val="18"/>
                </w:rPr>
                <w:t>(</w:t>
              </w:r>
              <w:proofErr w:type="gramEnd"/>
              <w:r w:rsidRPr="001A55FE">
                <w:rPr>
                  <w:rStyle w:val="Hyperlink"/>
                  <w:rFonts w:ascii="Calibri" w:hAnsi="Calibri" w:cs="Calibri"/>
                  <w:b w:val="0"/>
                  <w:bCs w:val="0"/>
                  <w:sz w:val="18"/>
                  <w:szCs w:val="18"/>
                </w:rPr>
                <w:t>2001)118</w:t>
              </w:r>
            </w:hyperlink>
          </w:p>
        </w:tc>
        <w:tc>
          <w:tcPr>
            <w:tcW w:w="1514" w:type="dxa"/>
            <w:shd w:val="clear" w:color="auto" w:fill="auto"/>
            <w:tcMar>
              <w:top w:w="113" w:type="dxa"/>
              <w:bottom w:w="113" w:type="dxa"/>
            </w:tcMar>
          </w:tcPr>
          <w:p w14:paraId="60854DFF"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BEL / Vermeulen</w:t>
            </w:r>
          </w:p>
        </w:tc>
        <w:tc>
          <w:tcPr>
            <w:tcW w:w="1120" w:type="dxa"/>
            <w:shd w:val="clear" w:color="auto" w:fill="auto"/>
            <w:tcMar>
              <w:top w:w="113" w:type="dxa"/>
              <w:bottom w:w="113" w:type="dxa"/>
            </w:tcMar>
          </w:tcPr>
          <w:p w14:paraId="750E116A"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19075/91</w:t>
            </w:r>
          </w:p>
        </w:tc>
        <w:tc>
          <w:tcPr>
            <w:tcW w:w="1334" w:type="dxa"/>
            <w:shd w:val="clear" w:color="auto" w:fill="auto"/>
            <w:tcMar>
              <w:top w:w="113" w:type="dxa"/>
              <w:left w:w="0" w:type="dxa"/>
              <w:bottom w:w="113" w:type="dxa"/>
              <w:right w:w="0" w:type="dxa"/>
            </w:tcMar>
          </w:tcPr>
          <w:p w14:paraId="37BF1149" w14:textId="77777777" w:rsidR="00ED0E82" w:rsidRPr="00321B38"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21B38">
              <w:rPr>
                <w:rFonts w:ascii="Calibri" w:eastAsia="Times New Roman" w:hAnsi="Calibri" w:cs="Times New Roman"/>
                <w:b/>
                <w:bCs/>
                <w:sz w:val="20"/>
                <w:szCs w:val="20"/>
              </w:rPr>
              <w:t>20/02/1996</w:t>
            </w:r>
          </w:p>
        </w:tc>
        <w:tc>
          <w:tcPr>
            <w:tcW w:w="3734" w:type="dxa"/>
            <w:shd w:val="clear" w:color="auto" w:fill="auto"/>
            <w:tcMar>
              <w:top w:w="113" w:type="dxa"/>
              <w:bottom w:w="113" w:type="dxa"/>
            </w:tcMar>
          </w:tcPr>
          <w:p w14:paraId="3806E813"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Unfair civil proceedings on the ground of the infringement of the principle of the equality of arms due to the applicant’s inability to respond to the conclusions of the representative of the prosecutor’s office during the hearing before the </w:t>
            </w:r>
            <w:proofErr w:type="spellStart"/>
            <w:r w:rsidRPr="00441F0D">
              <w:rPr>
                <w:rFonts w:ascii="Calibri" w:eastAsia="Times New Roman" w:hAnsi="Calibri" w:cs="Times New Roman"/>
                <w:i/>
                <w:iCs/>
                <w:sz w:val="20"/>
                <w:szCs w:val="20"/>
              </w:rPr>
              <w:t>Cour</w:t>
            </w:r>
            <w:proofErr w:type="spellEnd"/>
            <w:r w:rsidRPr="00441F0D">
              <w:rPr>
                <w:rFonts w:ascii="Calibri" w:eastAsia="Times New Roman" w:hAnsi="Calibri" w:cs="Times New Roman"/>
                <w:i/>
                <w:iCs/>
                <w:sz w:val="20"/>
                <w:szCs w:val="20"/>
              </w:rPr>
              <w:t xml:space="preserve"> de cassation and the participation of the representative of the prosecutor’s office in the deliberation. (Article 6 §1)</w:t>
            </w:r>
          </w:p>
        </w:tc>
        <w:tc>
          <w:tcPr>
            <w:tcW w:w="5199" w:type="dxa"/>
            <w:shd w:val="clear" w:color="auto" w:fill="auto"/>
            <w:tcMar>
              <w:top w:w="113" w:type="dxa"/>
              <w:bottom w:w="113" w:type="dxa"/>
            </w:tcMar>
          </w:tcPr>
          <w:p w14:paraId="7C01F079"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The finding of a violation constituted sufficient just satisfaction for non-pecuniary damage.</w:t>
            </w:r>
          </w:p>
          <w:p w14:paraId="71734E69"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See Interim Resolution (98)133 regarding the fairness of hearings in proceedings before the </w:t>
            </w:r>
            <w:proofErr w:type="spellStart"/>
            <w:r w:rsidRPr="00D50DC7">
              <w:rPr>
                <w:rFonts w:ascii="Calibri" w:eastAsia="Times New Roman" w:hAnsi="Calibri" w:cs="Times New Roman"/>
                <w:sz w:val="20"/>
                <w:szCs w:val="20"/>
              </w:rPr>
              <w:t>Cour</w:t>
            </w:r>
            <w:proofErr w:type="spellEnd"/>
            <w:r w:rsidRPr="00D50DC7">
              <w:rPr>
                <w:rFonts w:ascii="Calibri" w:eastAsia="Times New Roman" w:hAnsi="Calibri" w:cs="Times New Roman"/>
                <w:sz w:val="20"/>
                <w:szCs w:val="20"/>
              </w:rPr>
              <w:t xml:space="preserve"> de Cassation, which introduced a new practice immediately after the present judgment whereby applicants may reply to the opinion of the representative of the prosecutor’s office, and the latter no longer takes part in the deliberations. This measure was also applied, in civil proceedings, immediately after the ECtHR judgment in the Vermeulen case, and, in disciplinary proceedings, immediately after the Van </w:t>
            </w:r>
            <w:proofErr w:type="spellStart"/>
            <w:r w:rsidRPr="00D50DC7">
              <w:rPr>
                <w:rFonts w:ascii="Calibri" w:eastAsia="Times New Roman" w:hAnsi="Calibri" w:cs="Times New Roman"/>
                <w:sz w:val="20"/>
                <w:szCs w:val="20"/>
              </w:rPr>
              <w:t>Orshoven</w:t>
            </w:r>
            <w:proofErr w:type="spellEnd"/>
            <w:r w:rsidRPr="00D50DC7">
              <w:rPr>
                <w:rFonts w:ascii="Calibri" w:eastAsia="Times New Roman" w:hAnsi="Calibri" w:cs="Times New Roman"/>
                <w:sz w:val="20"/>
                <w:szCs w:val="20"/>
              </w:rPr>
              <w:t xml:space="preserve"> judgment. This practice was enshrined in the Judicial Code in 2000.</w:t>
            </w:r>
          </w:p>
        </w:tc>
      </w:tr>
      <w:tr w:rsidR="00ED0E82" w:rsidRPr="00164B4E" w14:paraId="34987E01"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CE1857B" w14:textId="77777777" w:rsidR="00ED0E82" w:rsidRPr="00D50DC7" w:rsidRDefault="00ED0E82" w:rsidP="00ED0E82">
            <w:pPr>
              <w:jc w:val="center"/>
              <w:rPr>
                <w:rFonts w:ascii="Calibri" w:eastAsia="Times New Roman" w:hAnsi="Calibri" w:cs="Calibri"/>
                <w:sz w:val="18"/>
                <w:szCs w:val="18"/>
              </w:rPr>
            </w:pPr>
            <w:hyperlink r:id="rId36" w:history="1">
              <w:proofErr w:type="spellStart"/>
              <w:proofErr w:type="gramStart"/>
              <w:r w:rsidRPr="0043166D">
                <w:rPr>
                  <w:rStyle w:val="Hyperlink"/>
                  <w:rFonts w:ascii="Calibri" w:hAnsi="Calibri" w:cs="Calibri"/>
                  <w:b w:val="0"/>
                  <w:bCs w:val="0"/>
                  <w:sz w:val="18"/>
                  <w:szCs w:val="18"/>
                </w:rPr>
                <w:t>ResDH</w:t>
              </w:r>
              <w:proofErr w:type="spellEnd"/>
              <w:r w:rsidRPr="0043166D">
                <w:rPr>
                  <w:rStyle w:val="Hyperlink"/>
                  <w:rFonts w:ascii="Calibri" w:hAnsi="Calibri" w:cs="Calibri"/>
                  <w:b w:val="0"/>
                  <w:bCs w:val="0"/>
                  <w:sz w:val="18"/>
                  <w:szCs w:val="18"/>
                </w:rPr>
                <w:t>(</w:t>
              </w:r>
              <w:proofErr w:type="gramEnd"/>
              <w:r w:rsidRPr="0043166D">
                <w:rPr>
                  <w:rStyle w:val="Hyperlink"/>
                  <w:rFonts w:ascii="Calibri" w:hAnsi="Calibri" w:cs="Calibri"/>
                  <w:b w:val="0"/>
                  <w:bCs w:val="0"/>
                  <w:sz w:val="18"/>
                  <w:szCs w:val="18"/>
                </w:rPr>
                <w:t>2001)21</w:t>
              </w:r>
            </w:hyperlink>
          </w:p>
        </w:tc>
        <w:tc>
          <w:tcPr>
            <w:tcW w:w="1514" w:type="dxa"/>
            <w:shd w:val="clear" w:color="auto" w:fill="auto"/>
            <w:tcMar>
              <w:top w:w="113" w:type="dxa"/>
              <w:bottom w:w="113" w:type="dxa"/>
            </w:tcMar>
          </w:tcPr>
          <w:p w14:paraId="12CA7E1A"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BGR / </w:t>
            </w:r>
            <w:proofErr w:type="spellStart"/>
            <w:r w:rsidRPr="005D7C3A">
              <w:rPr>
                <w:rFonts w:eastAsia="Times New Roman" w:cstheme="minorHAnsi"/>
                <w:b/>
                <w:bCs/>
                <w:sz w:val="20"/>
                <w:szCs w:val="20"/>
              </w:rPr>
              <w:t>Dimova</w:t>
            </w:r>
            <w:proofErr w:type="spellEnd"/>
          </w:p>
        </w:tc>
        <w:tc>
          <w:tcPr>
            <w:tcW w:w="1120" w:type="dxa"/>
            <w:shd w:val="clear" w:color="auto" w:fill="auto"/>
            <w:tcMar>
              <w:top w:w="113" w:type="dxa"/>
              <w:bottom w:w="113" w:type="dxa"/>
            </w:tcMar>
          </w:tcPr>
          <w:p w14:paraId="7D546AAE"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31806/96</w:t>
            </w:r>
          </w:p>
        </w:tc>
        <w:tc>
          <w:tcPr>
            <w:tcW w:w="1334" w:type="dxa"/>
            <w:shd w:val="clear" w:color="auto" w:fill="auto"/>
            <w:tcMar>
              <w:top w:w="113" w:type="dxa"/>
              <w:left w:w="0" w:type="dxa"/>
              <w:bottom w:w="113" w:type="dxa"/>
              <w:right w:w="0" w:type="dxa"/>
            </w:tcMar>
          </w:tcPr>
          <w:p w14:paraId="2A8DA11B" w14:textId="77777777" w:rsidR="00ED0E82" w:rsidRPr="00730DA5"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730DA5">
              <w:rPr>
                <w:rFonts w:ascii="Calibri" w:eastAsia="Times New Roman" w:hAnsi="Calibri" w:cs="Times New Roman"/>
                <w:b/>
                <w:bCs/>
                <w:sz w:val="20"/>
                <w:szCs w:val="20"/>
              </w:rPr>
              <w:t>09/06/1999</w:t>
            </w:r>
          </w:p>
        </w:tc>
        <w:tc>
          <w:tcPr>
            <w:tcW w:w="3734" w:type="dxa"/>
            <w:shd w:val="clear" w:color="auto" w:fill="auto"/>
            <w:tcMar>
              <w:top w:w="113" w:type="dxa"/>
              <w:bottom w:w="113" w:type="dxa"/>
            </w:tcMar>
          </w:tcPr>
          <w:p w14:paraId="166A4115"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Pr>
                <w:rFonts w:ascii="Calibri" w:eastAsia="Times New Roman" w:hAnsi="Calibri" w:cs="Times New Roman"/>
                <w:b/>
                <w:bCs/>
                <w:i/>
                <w:iCs/>
                <w:sz w:val="20"/>
                <w:szCs w:val="20"/>
              </w:rPr>
              <w:t xml:space="preserve"> </w:t>
            </w:r>
            <w:r w:rsidRPr="005148CD">
              <w:rPr>
                <w:rFonts w:ascii="Calibri" w:eastAsia="Times New Roman" w:hAnsi="Calibri" w:cs="Times New Roman"/>
                <w:i/>
                <w:iCs/>
                <w:sz w:val="20"/>
                <w:szCs w:val="20"/>
              </w:rPr>
              <w:t>Denial of access to a court due to the Supreme Court’s refusal to examine the applicant’s petition for review (cassation) in civil proceedings. (Article 6 §1)</w:t>
            </w:r>
          </w:p>
        </w:tc>
        <w:tc>
          <w:tcPr>
            <w:tcW w:w="5199" w:type="dxa"/>
            <w:shd w:val="clear" w:color="auto" w:fill="auto"/>
            <w:tcMar>
              <w:top w:w="113" w:type="dxa"/>
              <w:bottom w:w="113" w:type="dxa"/>
            </w:tcMar>
          </w:tcPr>
          <w:p w14:paraId="054F85EB"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56D14031"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Violation due to the </w:t>
            </w:r>
            <w:r>
              <w:rPr>
                <w:rFonts w:ascii="Calibri" w:eastAsia="Times New Roman" w:hAnsi="Calibri" w:cs="Times New Roman"/>
                <w:sz w:val="20"/>
                <w:szCs w:val="20"/>
              </w:rPr>
              <w:t>specific</w:t>
            </w:r>
            <w:r w:rsidRPr="00D50DC7">
              <w:rPr>
                <w:rFonts w:ascii="Calibri" w:eastAsia="Times New Roman" w:hAnsi="Calibri" w:cs="Times New Roman"/>
                <w:sz w:val="20"/>
                <w:szCs w:val="20"/>
              </w:rPr>
              <w:t xml:space="preserve"> c</w:t>
            </w:r>
            <w:r>
              <w:rPr>
                <w:rFonts w:ascii="Calibri" w:eastAsia="Times New Roman" w:hAnsi="Calibri" w:cs="Times New Roman"/>
                <w:sz w:val="20"/>
                <w:szCs w:val="20"/>
              </w:rPr>
              <w:t>ircumstances</w:t>
            </w:r>
            <w:r w:rsidRPr="00D50DC7">
              <w:rPr>
                <w:rFonts w:ascii="Calibri" w:eastAsia="Times New Roman" w:hAnsi="Calibri" w:cs="Times New Roman"/>
                <w:sz w:val="20"/>
                <w:szCs w:val="20"/>
              </w:rPr>
              <w:t xml:space="preserve"> of the present case. The </w:t>
            </w:r>
            <w:r>
              <w:rPr>
                <w:rFonts w:ascii="Calibri" w:eastAsia="Times New Roman" w:hAnsi="Calibri" w:cs="Times New Roman"/>
                <w:sz w:val="20"/>
                <w:szCs w:val="20"/>
              </w:rPr>
              <w:t xml:space="preserve">Commission Report </w:t>
            </w:r>
            <w:r w:rsidRPr="00D50DC7">
              <w:rPr>
                <w:rFonts w:ascii="Calibri" w:eastAsia="Times New Roman" w:hAnsi="Calibri" w:cs="Times New Roman"/>
                <w:sz w:val="20"/>
                <w:szCs w:val="20"/>
              </w:rPr>
              <w:t xml:space="preserve">was published and transmitted to the </w:t>
            </w:r>
            <w:r>
              <w:rPr>
                <w:rFonts w:ascii="Calibri" w:eastAsia="Times New Roman" w:hAnsi="Calibri" w:cs="Times New Roman"/>
                <w:sz w:val="20"/>
                <w:szCs w:val="20"/>
              </w:rPr>
              <w:t xml:space="preserve">Supreme </w:t>
            </w:r>
            <w:r w:rsidRPr="00D50DC7">
              <w:rPr>
                <w:rFonts w:ascii="Calibri" w:eastAsia="Times New Roman" w:hAnsi="Calibri" w:cs="Times New Roman"/>
                <w:sz w:val="20"/>
                <w:szCs w:val="20"/>
              </w:rPr>
              <w:t>Court</w:t>
            </w:r>
            <w:r>
              <w:rPr>
                <w:rFonts w:ascii="Calibri" w:eastAsia="Times New Roman" w:hAnsi="Calibri" w:cs="Times New Roman"/>
                <w:sz w:val="20"/>
                <w:szCs w:val="20"/>
              </w:rPr>
              <w:t xml:space="preserve"> and its judges.</w:t>
            </w:r>
          </w:p>
        </w:tc>
      </w:tr>
      <w:tr w:rsidR="00ED0E82" w:rsidRPr="00164B4E" w14:paraId="33B0B935"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926BCE9" w14:textId="77777777" w:rsidR="00ED0E82" w:rsidRDefault="00ED0E82" w:rsidP="00ED0E82">
            <w:pPr>
              <w:jc w:val="center"/>
              <w:rPr>
                <w:rFonts w:ascii="Calibri" w:eastAsia="Times New Roman" w:hAnsi="Calibri" w:cs="Calibri"/>
                <w:sz w:val="18"/>
                <w:szCs w:val="18"/>
              </w:rPr>
            </w:pPr>
            <w:hyperlink r:id="rId37" w:history="1">
              <w:proofErr w:type="spellStart"/>
              <w:proofErr w:type="gramStart"/>
              <w:r w:rsidRPr="0094013B">
                <w:rPr>
                  <w:rStyle w:val="Hyperlink"/>
                  <w:rFonts w:ascii="Calibri" w:hAnsi="Calibri" w:cs="Calibri"/>
                  <w:b w:val="0"/>
                  <w:bCs w:val="0"/>
                  <w:sz w:val="18"/>
                  <w:szCs w:val="18"/>
                </w:rPr>
                <w:t>ResDH</w:t>
              </w:r>
              <w:proofErr w:type="spellEnd"/>
              <w:r w:rsidRPr="0094013B">
                <w:rPr>
                  <w:rStyle w:val="Hyperlink"/>
                  <w:rFonts w:ascii="Calibri" w:hAnsi="Calibri" w:cs="Calibri"/>
                  <w:b w:val="0"/>
                  <w:bCs w:val="0"/>
                  <w:sz w:val="18"/>
                  <w:szCs w:val="18"/>
                </w:rPr>
                <w:t>(</w:t>
              </w:r>
              <w:proofErr w:type="gramEnd"/>
              <w:r w:rsidRPr="0094013B">
                <w:rPr>
                  <w:rStyle w:val="Hyperlink"/>
                  <w:rFonts w:ascii="Calibri" w:hAnsi="Calibri" w:cs="Calibri"/>
                  <w:b w:val="0"/>
                  <w:bCs w:val="0"/>
                  <w:sz w:val="18"/>
                  <w:szCs w:val="18"/>
                </w:rPr>
                <w:t>2001)3</w:t>
              </w:r>
            </w:hyperlink>
          </w:p>
        </w:tc>
        <w:tc>
          <w:tcPr>
            <w:tcW w:w="1514" w:type="dxa"/>
            <w:shd w:val="clear" w:color="auto" w:fill="auto"/>
            <w:tcMar>
              <w:top w:w="113" w:type="dxa"/>
              <w:bottom w:w="113" w:type="dxa"/>
            </w:tcMar>
          </w:tcPr>
          <w:p w14:paraId="3E2A1A99"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val="de-DE"/>
              </w:rPr>
            </w:pPr>
            <w:r w:rsidRPr="005D7C3A">
              <w:rPr>
                <w:rFonts w:eastAsia="Times New Roman" w:cstheme="minorHAnsi"/>
                <w:b/>
                <w:bCs/>
                <w:sz w:val="20"/>
                <w:szCs w:val="20"/>
                <w:lang w:val="de-DE"/>
              </w:rPr>
              <w:t xml:space="preserve">BGR / </w:t>
            </w:r>
            <w:proofErr w:type="spellStart"/>
            <w:r w:rsidRPr="005D7C3A">
              <w:rPr>
                <w:rFonts w:eastAsia="Times New Roman" w:cstheme="minorHAnsi"/>
                <w:b/>
                <w:bCs/>
                <w:sz w:val="20"/>
                <w:szCs w:val="20"/>
                <w:lang w:val="de-DE"/>
              </w:rPr>
              <w:t>Kovachev</w:t>
            </w:r>
            <w:proofErr w:type="spellEnd"/>
          </w:p>
        </w:tc>
        <w:tc>
          <w:tcPr>
            <w:tcW w:w="1120" w:type="dxa"/>
            <w:shd w:val="clear" w:color="auto" w:fill="auto"/>
            <w:tcMar>
              <w:top w:w="113" w:type="dxa"/>
              <w:bottom w:w="113" w:type="dxa"/>
            </w:tcMar>
          </w:tcPr>
          <w:p w14:paraId="704B4542" w14:textId="77777777" w:rsidR="00ED0E82"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29303/95</w:t>
            </w:r>
          </w:p>
        </w:tc>
        <w:tc>
          <w:tcPr>
            <w:tcW w:w="1334" w:type="dxa"/>
            <w:shd w:val="clear" w:color="auto" w:fill="auto"/>
            <w:tcMar>
              <w:top w:w="113" w:type="dxa"/>
              <w:left w:w="0" w:type="dxa"/>
              <w:bottom w:w="113" w:type="dxa"/>
              <w:right w:w="0" w:type="dxa"/>
            </w:tcMar>
          </w:tcPr>
          <w:p w14:paraId="12ACE17A" w14:textId="77777777" w:rsidR="00ED0E82" w:rsidRPr="006A5D91"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11/06/1998</w:t>
            </w:r>
          </w:p>
        </w:tc>
        <w:tc>
          <w:tcPr>
            <w:tcW w:w="3734" w:type="dxa"/>
            <w:shd w:val="clear" w:color="auto" w:fill="auto"/>
            <w:tcMar>
              <w:top w:w="113" w:type="dxa"/>
              <w:bottom w:w="113" w:type="dxa"/>
            </w:tcMar>
          </w:tcPr>
          <w:p w14:paraId="0D52B966" w14:textId="77777777" w:rsidR="00ED0E82"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Pr>
                <w:rFonts w:ascii="Calibri" w:eastAsia="Times New Roman" w:hAnsi="Calibri" w:cs="Times New Roman"/>
                <w:b/>
                <w:bCs/>
                <w:i/>
                <w:iCs/>
                <w:sz w:val="20"/>
                <w:szCs w:val="20"/>
              </w:rPr>
              <w:t xml:space="preserve"> </w:t>
            </w:r>
            <w:r w:rsidRPr="001940D3">
              <w:rPr>
                <w:rFonts w:ascii="Calibri" w:eastAsia="Times New Roman" w:hAnsi="Calibri" w:cs="Times New Roman"/>
                <w:i/>
                <w:iCs/>
                <w:sz w:val="20"/>
                <w:szCs w:val="20"/>
              </w:rPr>
              <w:t xml:space="preserve">Denial of fair civil proceedings due to the denial of a hearing before an independent and impartial tribunal </w:t>
            </w:r>
            <w:r>
              <w:rPr>
                <w:rFonts w:ascii="Calibri" w:eastAsia="Times New Roman" w:hAnsi="Calibri" w:cs="Times New Roman"/>
                <w:i/>
                <w:iCs/>
                <w:sz w:val="20"/>
                <w:szCs w:val="20"/>
              </w:rPr>
              <w:lastRenderedPageBreak/>
              <w:t xml:space="preserve">concerning the applicant’s </w:t>
            </w:r>
            <w:r w:rsidRPr="001940D3">
              <w:rPr>
                <w:rFonts w:ascii="Calibri" w:eastAsia="Times New Roman" w:hAnsi="Calibri" w:cs="Times New Roman"/>
                <w:i/>
                <w:iCs/>
                <w:sz w:val="20"/>
                <w:szCs w:val="20"/>
              </w:rPr>
              <w:t>social benefit</w:t>
            </w:r>
            <w:r>
              <w:rPr>
                <w:rFonts w:ascii="Calibri" w:eastAsia="Times New Roman" w:hAnsi="Calibri" w:cs="Times New Roman"/>
                <w:i/>
                <w:iCs/>
                <w:sz w:val="20"/>
                <w:szCs w:val="20"/>
              </w:rPr>
              <w:t xml:space="preserve"> claims. (Article 6 §1)</w:t>
            </w:r>
          </w:p>
        </w:tc>
        <w:tc>
          <w:tcPr>
            <w:tcW w:w="5199" w:type="dxa"/>
            <w:shd w:val="clear" w:color="auto" w:fill="auto"/>
            <w:tcMar>
              <w:top w:w="113" w:type="dxa"/>
              <w:bottom w:w="113" w:type="dxa"/>
            </w:tcMar>
          </w:tcPr>
          <w:p w14:paraId="399F3ABF"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lastRenderedPageBreak/>
              <w:t>Individual measures</w:t>
            </w:r>
            <w:r w:rsidRPr="00D50DC7">
              <w:rPr>
                <w:rFonts w:ascii="Calibri" w:eastAsia="Times New Roman" w:hAnsi="Calibri" w:cs="Times New Roman"/>
                <w:sz w:val="20"/>
                <w:szCs w:val="20"/>
              </w:rPr>
              <w:t>: Just satisfaction in respect of non-pecuniary damage paid.</w:t>
            </w:r>
          </w:p>
          <w:p w14:paraId="2C9D902C"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w:t>
            </w:r>
            <w:r>
              <w:rPr>
                <w:rFonts w:ascii="Calibri" w:eastAsia="Times New Roman" w:hAnsi="Calibri" w:cs="Times New Roman"/>
                <w:sz w:val="20"/>
                <w:szCs w:val="20"/>
              </w:rPr>
              <w:t xml:space="preserve">Violation </w:t>
            </w:r>
            <w:r w:rsidRPr="001940D3">
              <w:rPr>
                <w:rFonts w:ascii="Calibri" w:eastAsia="Times New Roman" w:hAnsi="Calibri" w:cs="Times New Roman"/>
                <w:sz w:val="20"/>
                <w:szCs w:val="20"/>
              </w:rPr>
              <w:t xml:space="preserve">was a consequence of the 1992 Social Welfare Regulations, which made no provision for </w:t>
            </w:r>
            <w:r w:rsidRPr="001940D3">
              <w:rPr>
                <w:rFonts w:ascii="Calibri" w:eastAsia="Times New Roman" w:hAnsi="Calibri" w:cs="Times New Roman"/>
                <w:sz w:val="20"/>
                <w:szCs w:val="20"/>
              </w:rPr>
              <w:lastRenderedPageBreak/>
              <w:t xml:space="preserve">referral to the courts of disputes concerning social </w:t>
            </w:r>
            <w:proofErr w:type="gramStart"/>
            <w:r w:rsidRPr="001940D3">
              <w:rPr>
                <w:rFonts w:ascii="Calibri" w:eastAsia="Times New Roman" w:hAnsi="Calibri" w:cs="Times New Roman"/>
                <w:sz w:val="20"/>
                <w:szCs w:val="20"/>
              </w:rPr>
              <w:t>benefits,</w:t>
            </w:r>
            <w:r>
              <w:rPr>
                <w:rFonts w:ascii="Calibri" w:eastAsia="Times New Roman" w:hAnsi="Calibri" w:cs="Times New Roman"/>
                <w:sz w:val="20"/>
                <w:szCs w:val="20"/>
              </w:rPr>
              <w:t xml:space="preserve"> </w:t>
            </w:r>
            <w:r w:rsidRPr="001940D3">
              <w:rPr>
                <w:rFonts w:ascii="Calibri" w:eastAsia="Times New Roman" w:hAnsi="Calibri" w:cs="Times New Roman"/>
                <w:sz w:val="20"/>
                <w:szCs w:val="20"/>
              </w:rPr>
              <w:t>but</w:t>
            </w:r>
            <w:proofErr w:type="gramEnd"/>
            <w:r w:rsidRPr="001940D3">
              <w:rPr>
                <w:rFonts w:ascii="Calibri" w:eastAsia="Times New Roman" w:hAnsi="Calibri" w:cs="Times New Roman"/>
                <w:sz w:val="20"/>
                <w:szCs w:val="20"/>
              </w:rPr>
              <w:t xml:space="preserve"> made all such disputes a matter for the administrative authorities only</w:t>
            </w:r>
            <w:r>
              <w:rPr>
                <w:rFonts w:ascii="Calibri" w:eastAsia="Times New Roman" w:hAnsi="Calibri" w:cs="Times New Roman"/>
                <w:sz w:val="20"/>
                <w:szCs w:val="20"/>
              </w:rPr>
              <w:t xml:space="preserve">. According to the new Social Welfare Act of 1998, </w:t>
            </w:r>
            <w:r w:rsidRPr="001940D3">
              <w:rPr>
                <w:rFonts w:ascii="Calibri" w:eastAsia="Times New Roman" w:hAnsi="Calibri" w:cs="Times New Roman"/>
                <w:sz w:val="20"/>
                <w:szCs w:val="20"/>
              </w:rPr>
              <w:t>decisions taken by regional social welfare directorates may be appealed under the Code of Administrative Procedure, which specifically provides for the possibility of judicial appeal.</w:t>
            </w:r>
            <w:r>
              <w:rPr>
                <w:rFonts w:ascii="Calibri" w:eastAsia="Times New Roman" w:hAnsi="Calibri" w:cs="Times New Roman"/>
                <w:sz w:val="20"/>
                <w:szCs w:val="20"/>
              </w:rPr>
              <w:t xml:space="preserve"> </w:t>
            </w:r>
            <w:r w:rsidRPr="001940D3">
              <w:rPr>
                <w:rFonts w:ascii="Calibri" w:eastAsia="Times New Roman" w:hAnsi="Calibri" w:cs="Times New Roman"/>
                <w:sz w:val="20"/>
                <w:szCs w:val="20"/>
              </w:rPr>
              <w:t xml:space="preserve">The </w:t>
            </w:r>
            <w:r>
              <w:rPr>
                <w:rFonts w:ascii="Calibri" w:eastAsia="Times New Roman" w:hAnsi="Calibri" w:cs="Times New Roman"/>
                <w:sz w:val="20"/>
                <w:szCs w:val="20"/>
              </w:rPr>
              <w:t xml:space="preserve">1998 </w:t>
            </w:r>
            <w:r w:rsidRPr="001940D3">
              <w:rPr>
                <w:rFonts w:ascii="Calibri" w:eastAsia="Times New Roman" w:hAnsi="Calibri" w:cs="Times New Roman"/>
                <w:sz w:val="20"/>
                <w:szCs w:val="20"/>
              </w:rPr>
              <w:t>Social Welfare Regulations</w:t>
            </w:r>
            <w:r>
              <w:rPr>
                <w:rFonts w:ascii="Calibri" w:eastAsia="Times New Roman" w:hAnsi="Calibri" w:cs="Times New Roman"/>
                <w:sz w:val="20"/>
                <w:szCs w:val="20"/>
              </w:rPr>
              <w:t xml:space="preserve"> </w:t>
            </w:r>
            <w:r w:rsidRPr="001940D3">
              <w:rPr>
                <w:rFonts w:ascii="Calibri" w:eastAsia="Times New Roman" w:hAnsi="Calibri" w:cs="Times New Roman"/>
                <w:sz w:val="20"/>
                <w:szCs w:val="20"/>
              </w:rPr>
              <w:t>cover</w:t>
            </w:r>
            <w:r>
              <w:rPr>
                <w:rFonts w:ascii="Calibri" w:eastAsia="Times New Roman" w:hAnsi="Calibri" w:cs="Times New Roman"/>
                <w:sz w:val="20"/>
                <w:szCs w:val="20"/>
              </w:rPr>
              <w:t>ing</w:t>
            </w:r>
            <w:r w:rsidRPr="001940D3">
              <w:rPr>
                <w:rFonts w:ascii="Calibri" w:eastAsia="Times New Roman" w:hAnsi="Calibri" w:cs="Times New Roman"/>
                <w:sz w:val="20"/>
                <w:szCs w:val="20"/>
              </w:rPr>
              <w:t xml:space="preserve"> implementation of the new act, also expressly provide for judicial appeal against decisions taken by the regional social welfare directorates</w:t>
            </w:r>
            <w:r>
              <w:rPr>
                <w:rFonts w:ascii="Calibri" w:eastAsia="Times New Roman" w:hAnsi="Calibri" w:cs="Times New Roman"/>
                <w:sz w:val="20"/>
                <w:szCs w:val="20"/>
              </w:rPr>
              <w:t xml:space="preserve">. </w:t>
            </w:r>
            <w:r w:rsidRPr="001940D3">
              <w:rPr>
                <w:rFonts w:ascii="Calibri" w:eastAsia="Times New Roman" w:hAnsi="Calibri" w:cs="Times New Roman"/>
                <w:sz w:val="20"/>
                <w:szCs w:val="20"/>
              </w:rPr>
              <w:t xml:space="preserve"> </w:t>
            </w:r>
            <w:r w:rsidRPr="00D50DC7">
              <w:rPr>
                <w:rFonts w:ascii="Calibri" w:eastAsia="Times New Roman" w:hAnsi="Calibri" w:cs="Times New Roman"/>
                <w:sz w:val="20"/>
                <w:szCs w:val="20"/>
              </w:rPr>
              <w:t xml:space="preserve">The </w:t>
            </w:r>
            <w:r>
              <w:rPr>
                <w:rFonts w:ascii="Calibri" w:eastAsia="Times New Roman" w:hAnsi="Calibri" w:cs="Times New Roman"/>
                <w:sz w:val="20"/>
                <w:szCs w:val="20"/>
              </w:rPr>
              <w:t>Commission’s Report</w:t>
            </w:r>
            <w:r w:rsidRPr="00D50DC7">
              <w:rPr>
                <w:rFonts w:ascii="Calibri" w:eastAsia="Times New Roman" w:hAnsi="Calibri" w:cs="Times New Roman"/>
                <w:sz w:val="20"/>
                <w:szCs w:val="20"/>
              </w:rPr>
              <w:t xml:space="preserve"> was published, </w:t>
            </w:r>
            <w:proofErr w:type="gramStart"/>
            <w:r w:rsidRPr="00D50DC7">
              <w:rPr>
                <w:rFonts w:ascii="Calibri" w:eastAsia="Times New Roman" w:hAnsi="Calibri" w:cs="Times New Roman"/>
                <w:sz w:val="20"/>
                <w:szCs w:val="20"/>
              </w:rPr>
              <w:t>translated</w:t>
            </w:r>
            <w:proofErr w:type="gramEnd"/>
            <w:r w:rsidRPr="00D50DC7">
              <w:rPr>
                <w:rFonts w:ascii="Calibri" w:eastAsia="Times New Roman" w:hAnsi="Calibri" w:cs="Times New Roman"/>
                <w:sz w:val="20"/>
                <w:szCs w:val="20"/>
              </w:rPr>
              <w:t xml:space="preserve"> and disseminated to the authorities concerned.</w:t>
            </w:r>
          </w:p>
        </w:tc>
      </w:tr>
      <w:tr w:rsidR="00ED0E82" w:rsidRPr="00164B4E" w14:paraId="115E7760"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DBDFC33" w14:textId="77777777" w:rsidR="00ED0E82" w:rsidRPr="00241803" w:rsidRDefault="00ED0E82" w:rsidP="00ED0E82">
            <w:pPr>
              <w:jc w:val="center"/>
              <w:rPr>
                <w:sz w:val="20"/>
                <w:szCs w:val="20"/>
              </w:rPr>
            </w:pPr>
            <w:hyperlink r:id="rId38" w:history="1">
              <w:proofErr w:type="spellStart"/>
              <w:proofErr w:type="gramStart"/>
              <w:r w:rsidRPr="00241803">
                <w:rPr>
                  <w:rStyle w:val="Hyperlink"/>
                  <w:b w:val="0"/>
                  <w:bCs w:val="0"/>
                  <w:sz w:val="20"/>
                  <w:szCs w:val="20"/>
                </w:rPr>
                <w:t>ResDH</w:t>
              </w:r>
              <w:proofErr w:type="spellEnd"/>
              <w:r w:rsidRPr="00241803">
                <w:rPr>
                  <w:rStyle w:val="Hyperlink"/>
                  <w:b w:val="0"/>
                  <w:bCs w:val="0"/>
                  <w:sz w:val="20"/>
                  <w:szCs w:val="20"/>
                </w:rPr>
                <w:t>(</w:t>
              </w:r>
              <w:proofErr w:type="gramEnd"/>
              <w:r w:rsidRPr="00241803">
                <w:rPr>
                  <w:rStyle w:val="Hyperlink"/>
                  <w:b w:val="0"/>
                  <w:bCs w:val="0"/>
                  <w:sz w:val="20"/>
                  <w:szCs w:val="20"/>
                </w:rPr>
                <w:t>2001)59</w:t>
              </w:r>
            </w:hyperlink>
          </w:p>
        </w:tc>
        <w:tc>
          <w:tcPr>
            <w:tcW w:w="1514" w:type="dxa"/>
            <w:shd w:val="clear" w:color="auto" w:fill="auto"/>
            <w:tcMar>
              <w:top w:w="113" w:type="dxa"/>
              <w:bottom w:w="113" w:type="dxa"/>
            </w:tcMar>
          </w:tcPr>
          <w:p w14:paraId="1C80F11E"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val="de-DE"/>
              </w:rPr>
            </w:pPr>
            <w:r w:rsidRPr="005D7C3A">
              <w:rPr>
                <w:rFonts w:eastAsia="Times New Roman" w:cstheme="minorHAnsi"/>
                <w:b/>
                <w:bCs/>
                <w:sz w:val="20"/>
                <w:szCs w:val="20"/>
                <w:lang w:val="de-DE"/>
              </w:rPr>
              <w:t xml:space="preserve">BGR / </w:t>
            </w:r>
            <w:proofErr w:type="spellStart"/>
            <w:r w:rsidRPr="005D7C3A">
              <w:rPr>
                <w:rFonts w:eastAsia="Times New Roman" w:cstheme="minorHAnsi"/>
                <w:b/>
                <w:bCs/>
                <w:sz w:val="20"/>
                <w:szCs w:val="20"/>
                <w:lang w:val="de-DE"/>
              </w:rPr>
              <w:t>Nankov</w:t>
            </w:r>
            <w:proofErr w:type="spellEnd"/>
          </w:p>
        </w:tc>
        <w:tc>
          <w:tcPr>
            <w:tcW w:w="1120" w:type="dxa"/>
            <w:shd w:val="clear" w:color="auto" w:fill="auto"/>
            <w:tcMar>
              <w:top w:w="113" w:type="dxa"/>
              <w:bottom w:w="113" w:type="dxa"/>
            </w:tcMar>
          </w:tcPr>
          <w:p w14:paraId="19AED568" w14:textId="77777777" w:rsidR="00ED0E82"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28882/95</w:t>
            </w:r>
          </w:p>
        </w:tc>
        <w:tc>
          <w:tcPr>
            <w:tcW w:w="1334" w:type="dxa"/>
            <w:shd w:val="clear" w:color="auto" w:fill="auto"/>
            <w:tcMar>
              <w:top w:w="113" w:type="dxa"/>
              <w:left w:w="0" w:type="dxa"/>
              <w:bottom w:w="113" w:type="dxa"/>
              <w:right w:w="0" w:type="dxa"/>
            </w:tcMar>
          </w:tcPr>
          <w:p w14:paraId="633DB186" w14:textId="77777777" w:rsidR="00ED0E82"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12/11/1998</w:t>
            </w:r>
          </w:p>
        </w:tc>
        <w:tc>
          <w:tcPr>
            <w:tcW w:w="3734" w:type="dxa"/>
            <w:shd w:val="clear" w:color="auto" w:fill="auto"/>
            <w:tcMar>
              <w:top w:w="113" w:type="dxa"/>
              <w:bottom w:w="113" w:type="dxa"/>
            </w:tcMar>
          </w:tcPr>
          <w:p w14:paraId="50D04B1A"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Pr>
                <w:rFonts w:ascii="Calibri" w:eastAsia="Times New Roman" w:hAnsi="Calibri" w:cs="Times New Roman"/>
                <w:b/>
                <w:bCs/>
                <w:i/>
                <w:iCs/>
                <w:sz w:val="20"/>
                <w:szCs w:val="20"/>
              </w:rPr>
              <w:t xml:space="preserve"> and protection of rights in detention</w:t>
            </w:r>
            <w:r w:rsidRPr="00441F0D">
              <w:rPr>
                <w:rFonts w:ascii="Calibri" w:eastAsia="Times New Roman" w:hAnsi="Calibri" w:cs="Times New Roman"/>
                <w:b/>
                <w:bCs/>
                <w:i/>
                <w:iCs/>
                <w:sz w:val="20"/>
                <w:szCs w:val="20"/>
              </w:rPr>
              <w:t>:</w:t>
            </w:r>
            <w:r w:rsidRPr="00441F0D">
              <w:rPr>
                <w:rFonts w:ascii="Calibri" w:eastAsia="Times New Roman" w:hAnsi="Calibri" w:cs="Times New Roman"/>
                <w:i/>
                <w:iCs/>
                <w:sz w:val="20"/>
                <w:szCs w:val="20"/>
              </w:rPr>
              <w:t xml:space="preserve"> Excessive length of</w:t>
            </w:r>
            <w:r>
              <w:rPr>
                <w:rFonts w:ascii="Calibri" w:eastAsia="Times New Roman" w:hAnsi="Calibri" w:cs="Times New Roman"/>
                <w:i/>
                <w:iCs/>
                <w:sz w:val="20"/>
                <w:szCs w:val="20"/>
              </w:rPr>
              <w:t xml:space="preserve"> detention on remand and of</w:t>
            </w:r>
            <w:r w:rsidRPr="00441F0D">
              <w:rPr>
                <w:rFonts w:ascii="Calibri" w:eastAsia="Times New Roman" w:hAnsi="Calibri" w:cs="Times New Roman"/>
                <w:i/>
                <w:iCs/>
                <w:sz w:val="20"/>
                <w:szCs w:val="20"/>
              </w:rPr>
              <w:t xml:space="preserve"> criminal proceedings. (Article</w:t>
            </w:r>
            <w:r>
              <w:rPr>
                <w:rFonts w:ascii="Calibri" w:eastAsia="Times New Roman" w:hAnsi="Calibri" w:cs="Times New Roman"/>
                <w:i/>
                <w:iCs/>
                <w:sz w:val="20"/>
                <w:szCs w:val="20"/>
              </w:rPr>
              <w:t xml:space="preserve">s 5 §3 and </w:t>
            </w:r>
            <w:r w:rsidRPr="00441F0D">
              <w:rPr>
                <w:rFonts w:ascii="Calibri" w:eastAsia="Times New Roman" w:hAnsi="Calibri" w:cs="Times New Roman"/>
                <w:i/>
                <w:iCs/>
                <w:sz w:val="20"/>
                <w:szCs w:val="20"/>
              </w:rPr>
              <w:t>6 §1)</w:t>
            </w:r>
          </w:p>
        </w:tc>
        <w:tc>
          <w:tcPr>
            <w:tcW w:w="5199" w:type="dxa"/>
            <w:shd w:val="clear" w:color="auto" w:fill="auto"/>
            <w:tcMar>
              <w:top w:w="113" w:type="dxa"/>
              <w:bottom w:w="113" w:type="dxa"/>
            </w:tcMar>
          </w:tcPr>
          <w:p w14:paraId="61DE1416"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Global sum for all damages paid.</w:t>
            </w:r>
            <w:r>
              <w:rPr>
                <w:rFonts w:ascii="Calibri" w:eastAsia="Times New Roman" w:hAnsi="Calibri" w:cs="Times New Roman"/>
                <w:sz w:val="20"/>
                <w:szCs w:val="20"/>
              </w:rPr>
              <w:t xml:space="preserve"> Applicant released and domestic proceedings accelerated due to administrative supervision by the Ministry of Justice.</w:t>
            </w:r>
          </w:p>
          <w:p w14:paraId="1FB5828F"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w:t>
            </w:r>
            <w:r>
              <w:rPr>
                <w:rFonts w:ascii="Calibri" w:eastAsia="Times New Roman" w:hAnsi="Calibri" w:cs="Times New Roman"/>
                <w:sz w:val="20"/>
                <w:szCs w:val="20"/>
              </w:rPr>
              <w:t xml:space="preserve"> No structural shortcomings </w:t>
            </w:r>
            <w:proofErr w:type="gramStart"/>
            <w:r>
              <w:rPr>
                <w:rFonts w:ascii="Calibri" w:eastAsia="Times New Roman" w:hAnsi="Calibri" w:cs="Times New Roman"/>
                <w:sz w:val="20"/>
                <w:szCs w:val="20"/>
              </w:rPr>
              <w:t>with regard to</w:t>
            </w:r>
            <w:proofErr w:type="gramEnd"/>
            <w:r>
              <w:rPr>
                <w:rFonts w:ascii="Calibri" w:eastAsia="Times New Roman" w:hAnsi="Calibri" w:cs="Times New Roman"/>
                <w:sz w:val="20"/>
                <w:szCs w:val="20"/>
              </w:rPr>
              <w:t xml:space="preserve"> excessive length of proceedings. Concerning the length of detention on remand, the Law on detention on remand was amended in 1997 revoking the obligation to impose pre-trial detention in the case of recidivists. According to the reform of criminal procedure of 1999, compulsory detention on remand</w:t>
            </w:r>
            <w:r>
              <w:t xml:space="preserve"> is ordered </w:t>
            </w:r>
            <w:r w:rsidRPr="00BE5092">
              <w:rPr>
                <w:rFonts w:ascii="Calibri" w:eastAsia="Times New Roman" w:hAnsi="Calibri" w:cs="Times New Roman"/>
                <w:sz w:val="20"/>
                <w:szCs w:val="20"/>
              </w:rPr>
              <w:t>where it emerges from the case-file that there is a real danger of the accused absconding or re-offending</w:t>
            </w:r>
            <w:r>
              <w:rPr>
                <w:rFonts w:ascii="Calibri" w:eastAsia="Times New Roman" w:hAnsi="Calibri" w:cs="Times New Roman"/>
                <w:sz w:val="20"/>
                <w:szCs w:val="20"/>
              </w:rPr>
              <w:t>; w</w:t>
            </w:r>
            <w:r w:rsidRPr="00BE5092">
              <w:rPr>
                <w:rFonts w:ascii="Calibri" w:eastAsia="Times New Roman" w:hAnsi="Calibri" w:cs="Times New Roman"/>
                <w:sz w:val="20"/>
                <w:szCs w:val="20"/>
              </w:rPr>
              <w:t>hen this danger no longer exists, detention on remand shall be replaced by a less severe measure</w:t>
            </w:r>
            <w:r>
              <w:rPr>
                <w:rFonts w:ascii="Calibri" w:eastAsia="Times New Roman" w:hAnsi="Calibri" w:cs="Times New Roman"/>
                <w:sz w:val="20"/>
                <w:szCs w:val="20"/>
              </w:rPr>
              <w:t>. T</w:t>
            </w:r>
            <w:r w:rsidRPr="00BE5092">
              <w:rPr>
                <w:rFonts w:ascii="Calibri" w:eastAsia="Times New Roman" w:hAnsi="Calibri" w:cs="Times New Roman"/>
                <w:sz w:val="20"/>
                <w:szCs w:val="20"/>
              </w:rPr>
              <w:t>he maximum period of detention on remand before the case is referred to a court is two months, except where the accused is charged with a serious wilful crime or a crime carrying a prison sentence of at least 15 years.</w:t>
            </w:r>
            <w:r>
              <w:rPr>
                <w:rFonts w:ascii="Calibri" w:eastAsia="Times New Roman" w:hAnsi="Calibri" w:cs="Times New Roman"/>
                <w:sz w:val="20"/>
                <w:szCs w:val="20"/>
              </w:rPr>
              <w:t xml:space="preserve"> The new provision </w:t>
            </w:r>
            <w:r w:rsidRPr="00BE5092">
              <w:rPr>
                <w:rFonts w:ascii="Calibri" w:eastAsia="Times New Roman" w:hAnsi="Calibri" w:cs="Times New Roman"/>
                <w:sz w:val="20"/>
                <w:szCs w:val="20"/>
              </w:rPr>
              <w:t>puts sufficient emphasis on the exceptional nature of detention on remand, obliges prosecutors and investigators to prove to</w:t>
            </w:r>
            <w:r>
              <w:rPr>
                <w:rFonts w:ascii="Calibri" w:eastAsia="Times New Roman" w:hAnsi="Calibri" w:cs="Times New Roman"/>
                <w:sz w:val="20"/>
                <w:szCs w:val="20"/>
              </w:rPr>
              <w:t xml:space="preserve"> the judge</w:t>
            </w:r>
            <w:r w:rsidRPr="00BE5092">
              <w:rPr>
                <w:rFonts w:ascii="Calibri" w:eastAsia="Times New Roman" w:hAnsi="Calibri" w:cs="Times New Roman"/>
                <w:sz w:val="20"/>
                <w:szCs w:val="20"/>
              </w:rPr>
              <w:t xml:space="preserve"> valid and objective reason</w:t>
            </w:r>
            <w:r>
              <w:rPr>
                <w:rFonts w:ascii="Calibri" w:eastAsia="Times New Roman" w:hAnsi="Calibri" w:cs="Times New Roman"/>
                <w:sz w:val="20"/>
                <w:szCs w:val="20"/>
              </w:rPr>
              <w:t>s. It also emphasises</w:t>
            </w:r>
            <w:r w:rsidRPr="00BE5092">
              <w:rPr>
                <w:rFonts w:ascii="Calibri" w:eastAsia="Times New Roman" w:hAnsi="Calibri" w:cs="Times New Roman"/>
                <w:sz w:val="20"/>
                <w:szCs w:val="20"/>
              </w:rPr>
              <w:t xml:space="preserve"> the need for special diligence by imposing strict time-limits on detention on remand during the pre-trial investigation stage. </w:t>
            </w:r>
            <w:r w:rsidRPr="00BE5092">
              <w:rPr>
                <w:rFonts w:ascii="Calibri" w:eastAsia="Times New Roman" w:hAnsi="Calibri" w:cs="Times New Roman"/>
                <w:sz w:val="20"/>
                <w:szCs w:val="20"/>
              </w:rPr>
              <w:lastRenderedPageBreak/>
              <w:t xml:space="preserve">(see </w:t>
            </w:r>
            <w:proofErr w:type="spellStart"/>
            <w:r w:rsidRPr="00BE5092">
              <w:rPr>
                <w:rFonts w:ascii="Calibri" w:eastAsia="Times New Roman" w:hAnsi="Calibri" w:cs="Times New Roman"/>
                <w:sz w:val="20"/>
                <w:szCs w:val="20"/>
              </w:rPr>
              <w:t>ResDH</w:t>
            </w:r>
            <w:proofErr w:type="spellEnd"/>
            <w:r w:rsidRPr="00BE5092">
              <w:rPr>
                <w:rFonts w:ascii="Calibri" w:eastAsia="Times New Roman" w:hAnsi="Calibri" w:cs="Times New Roman"/>
                <w:sz w:val="20"/>
                <w:szCs w:val="20"/>
              </w:rPr>
              <w:t xml:space="preserve"> (2000)109 in the </w:t>
            </w:r>
            <w:proofErr w:type="spellStart"/>
            <w:r w:rsidRPr="00BE5092">
              <w:rPr>
                <w:rFonts w:ascii="Calibri" w:eastAsia="Times New Roman" w:hAnsi="Calibri" w:cs="Times New Roman"/>
                <w:sz w:val="20"/>
                <w:szCs w:val="20"/>
              </w:rPr>
              <w:t>Assenov</w:t>
            </w:r>
            <w:proofErr w:type="spellEnd"/>
            <w:r w:rsidRPr="00BE5092">
              <w:rPr>
                <w:rFonts w:ascii="Calibri" w:eastAsia="Times New Roman" w:hAnsi="Calibri" w:cs="Times New Roman"/>
                <w:sz w:val="20"/>
                <w:szCs w:val="20"/>
              </w:rPr>
              <w:t xml:space="preserve"> case).</w:t>
            </w:r>
            <w:r>
              <w:rPr>
                <w:rFonts w:ascii="Calibri" w:eastAsia="Times New Roman" w:hAnsi="Calibri" w:cs="Times New Roman"/>
                <w:sz w:val="20"/>
                <w:szCs w:val="20"/>
              </w:rPr>
              <w:t xml:space="preserve"> The judgement was published, </w:t>
            </w:r>
            <w:proofErr w:type="gramStart"/>
            <w:r>
              <w:rPr>
                <w:rFonts w:ascii="Calibri" w:eastAsia="Times New Roman" w:hAnsi="Calibri" w:cs="Times New Roman"/>
                <w:sz w:val="20"/>
                <w:szCs w:val="20"/>
              </w:rPr>
              <w:t>translated</w:t>
            </w:r>
            <w:proofErr w:type="gramEnd"/>
            <w:r>
              <w:rPr>
                <w:rFonts w:ascii="Calibri" w:eastAsia="Times New Roman" w:hAnsi="Calibri" w:cs="Times New Roman"/>
                <w:sz w:val="20"/>
                <w:szCs w:val="20"/>
              </w:rPr>
              <w:t xml:space="preserve"> and disseminated.</w:t>
            </w:r>
          </w:p>
        </w:tc>
      </w:tr>
      <w:tr w:rsidR="00ED0E82" w:rsidRPr="00164B4E" w14:paraId="29531EB0"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0166607" w14:textId="77777777" w:rsidR="00ED0E82" w:rsidRDefault="00ED0E82" w:rsidP="00ED0E82">
            <w:pPr>
              <w:jc w:val="center"/>
              <w:rPr>
                <w:rFonts w:ascii="Calibri" w:eastAsia="Times New Roman" w:hAnsi="Calibri" w:cs="Calibri"/>
                <w:b w:val="0"/>
                <w:bCs w:val="0"/>
                <w:sz w:val="18"/>
                <w:szCs w:val="18"/>
              </w:rPr>
            </w:pPr>
            <w:hyperlink r:id="rId39" w:history="1">
              <w:proofErr w:type="spellStart"/>
              <w:proofErr w:type="gramStart"/>
              <w:r w:rsidRPr="007A5110">
                <w:rPr>
                  <w:rStyle w:val="Hyperlink"/>
                  <w:rFonts w:ascii="Calibri" w:hAnsi="Calibri" w:cs="Calibri"/>
                  <w:b w:val="0"/>
                  <w:bCs w:val="0"/>
                  <w:sz w:val="18"/>
                  <w:szCs w:val="18"/>
                </w:rPr>
                <w:t>ResDH</w:t>
              </w:r>
              <w:proofErr w:type="spellEnd"/>
              <w:r w:rsidRPr="007A5110">
                <w:rPr>
                  <w:rStyle w:val="Hyperlink"/>
                  <w:rFonts w:ascii="Calibri" w:hAnsi="Calibri" w:cs="Calibri"/>
                  <w:b w:val="0"/>
                  <w:bCs w:val="0"/>
                  <w:sz w:val="18"/>
                  <w:szCs w:val="18"/>
                </w:rPr>
                <w:t>(</w:t>
              </w:r>
              <w:proofErr w:type="gramEnd"/>
              <w:r w:rsidRPr="007A5110">
                <w:rPr>
                  <w:rStyle w:val="Hyperlink"/>
                  <w:rFonts w:ascii="Calibri" w:hAnsi="Calibri" w:cs="Calibri"/>
                  <w:b w:val="0"/>
                  <w:bCs w:val="0"/>
                  <w:sz w:val="18"/>
                  <w:szCs w:val="18"/>
                </w:rPr>
                <w:t>2001)72</w:t>
              </w:r>
            </w:hyperlink>
          </w:p>
        </w:tc>
        <w:tc>
          <w:tcPr>
            <w:tcW w:w="1514" w:type="dxa"/>
            <w:shd w:val="clear" w:color="auto" w:fill="auto"/>
            <w:tcMar>
              <w:top w:w="113" w:type="dxa"/>
              <w:bottom w:w="113" w:type="dxa"/>
            </w:tcMar>
          </w:tcPr>
          <w:p w14:paraId="265517AD"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CYP / </w:t>
            </w:r>
            <w:proofErr w:type="spellStart"/>
            <w:r w:rsidRPr="005D7C3A">
              <w:rPr>
                <w:rFonts w:eastAsia="Times New Roman" w:cstheme="minorHAnsi"/>
                <w:b/>
                <w:bCs/>
                <w:sz w:val="20"/>
                <w:szCs w:val="20"/>
              </w:rPr>
              <w:t>Louka</w:t>
            </w:r>
            <w:proofErr w:type="spellEnd"/>
          </w:p>
        </w:tc>
        <w:tc>
          <w:tcPr>
            <w:tcW w:w="1120" w:type="dxa"/>
            <w:shd w:val="clear" w:color="auto" w:fill="auto"/>
            <w:tcMar>
              <w:top w:w="113" w:type="dxa"/>
              <w:bottom w:w="113" w:type="dxa"/>
            </w:tcMar>
          </w:tcPr>
          <w:p w14:paraId="297A0883"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42946/98</w:t>
            </w:r>
          </w:p>
        </w:tc>
        <w:tc>
          <w:tcPr>
            <w:tcW w:w="1334" w:type="dxa"/>
            <w:shd w:val="clear" w:color="auto" w:fill="auto"/>
            <w:tcMar>
              <w:top w:w="113" w:type="dxa"/>
              <w:left w:w="0" w:type="dxa"/>
              <w:bottom w:w="113" w:type="dxa"/>
              <w:right w:w="0" w:type="dxa"/>
            </w:tcMar>
          </w:tcPr>
          <w:p w14:paraId="49A55A10" w14:textId="77777777" w:rsidR="00ED0E82" w:rsidRPr="00730DA5"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730DA5">
              <w:rPr>
                <w:rFonts w:ascii="Calibri" w:eastAsia="Times New Roman" w:hAnsi="Calibri" w:cs="Times New Roman"/>
                <w:b/>
                <w:bCs/>
                <w:sz w:val="20"/>
                <w:szCs w:val="20"/>
              </w:rPr>
              <w:t>02/11/2000</w:t>
            </w:r>
          </w:p>
          <w:p w14:paraId="677CF4CC"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02/08/2000</w:t>
            </w:r>
          </w:p>
        </w:tc>
        <w:tc>
          <w:tcPr>
            <w:tcW w:w="3734" w:type="dxa"/>
            <w:shd w:val="clear" w:color="auto" w:fill="auto"/>
            <w:tcMar>
              <w:top w:w="113" w:type="dxa"/>
              <w:bottom w:w="113" w:type="dxa"/>
            </w:tcMar>
          </w:tcPr>
          <w:p w14:paraId="3FC81FE9"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(Article 6 §1)</w:t>
            </w:r>
          </w:p>
        </w:tc>
        <w:tc>
          <w:tcPr>
            <w:tcW w:w="5199" w:type="dxa"/>
            <w:shd w:val="clear" w:color="auto" w:fill="auto"/>
            <w:tcMar>
              <w:top w:w="113" w:type="dxa"/>
              <w:bottom w:w="113" w:type="dxa"/>
            </w:tcMar>
          </w:tcPr>
          <w:p w14:paraId="7B7CF366"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03929462"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See DH(99)465 in </w:t>
            </w:r>
            <w:proofErr w:type="spellStart"/>
            <w:r w:rsidRPr="00D50DC7">
              <w:rPr>
                <w:rFonts w:ascii="Calibri" w:eastAsia="Times New Roman" w:hAnsi="Calibri" w:cs="Times New Roman"/>
                <w:sz w:val="20"/>
                <w:szCs w:val="20"/>
              </w:rPr>
              <w:t>Mavronichis</w:t>
            </w:r>
            <w:proofErr w:type="spellEnd"/>
            <w:r w:rsidRPr="00D50DC7">
              <w:rPr>
                <w:rFonts w:ascii="Calibri" w:eastAsia="Times New Roman" w:hAnsi="Calibri" w:cs="Times New Roman"/>
                <w:sz w:val="20"/>
                <w:szCs w:val="20"/>
              </w:rPr>
              <w:t>, in particular concerning the entry into force of the Appeals Rules of Procedure of 1996</w:t>
            </w:r>
            <w:r w:rsidRPr="00D50DC7">
              <w:rPr>
                <w:rFonts w:ascii="Calibri" w:eastAsia="Calibri" w:hAnsi="Calibri" w:cs="Times New Roman"/>
              </w:rPr>
              <w:t xml:space="preserve"> </w:t>
            </w:r>
            <w:r w:rsidRPr="00D50DC7">
              <w:rPr>
                <w:rFonts w:ascii="Calibri" w:eastAsia="Times New Roman" w:hAnsi="Calibri" w:cs="Times New Roman"/>
                <w:sz w:val="20"/>
                <w:szCs w:val="20"/>
              </w:rPr>
              <w:t>which provide inter alia for a pre-trial stage, the limitation of time of oral addresses and a summary procedure for the dismissal of manifestly unfounded appeals and administrative measures improving the efficiency and the facilities of the courts. The judgment was published and disseminated to the authorities concerned.</w:t>
            </w:r>
          </w:p>
        </w:tc>
      </w:tr>
      <w:tr w:rsidR="00ED0E82" w:rsidRPr="00164B4E" w14:paraId="3CA5C8EC"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4CD0A6B" w14:textId="77777777" w:rsidR="00ED0E82" w:rsidRDefault="00ED0E82" w:rsidP="00ED0E82">
            <w:pPr>
              <w:jc w:val="center"/>
              <w:rPr>
                <w:rFonts w:ascii="Calibri" w:eastAsia="Times New Roman" w:hAnsi="Calibri" w:cs="Calibri"/>
                <w:sz w:val="18"/>
                <w:szCs w:val="18"/>
              </w:rPr>
            </w:pPr>
            <w:hyperlink r:id="rId40" w:history="1">
              <w:proofErr w:type="spellStart"/>
              <w:proofErr w:type="gramStart"/>
              <w:r w:rsidRPr="00145102">
                <w:rPr>
                  <w:rStyle w:val="Hyperlink"/>
                  <w:rFonts w:ascii="Calibri" w:hAnsi="Calibri" w:cs="Calibri"/>
                  <w:b w:val="0"/>
                  <w:bCs w:val="0"/>
                  <w:sz w:val="18"/>
                  <w:szCs w:val="18"/>
                </w:rPr>
                <w:t>ResDH</w:t>
              </w:r>
              <w:proofErr w:type="spellEnd"/>
              <w:r w:rsidRPr="00145102">
                <w:rPr>
                  <w:rStyle w:val="Hyperlink"/>
                  <w:rFonts w:ascii="Calibri" w:hAnsi="Calibri" w:cs="Calibri"/>
                  <w:b w:val="0"/>
                  <w:bCs w:val="0"/>
                  <w:sz w:val="18"/>
                  <w:szCs w:val="18"/>
                </w:rPr>
                <w:t>(</w:t>
              </w:r>
              <w:proofErr w:type="gramEnd"/>
              <w:r w:rsidRPr="00145102">
                <w:rPr>
                  <w:rStyle w:val="Hyperlink"/>
                  <w:rFonts w:ascii="Calibri" w:hAnsi="Calibri" w:cs="Calibri"/>
                  <w:b w:val="0"/>
                  <w:bCs w:val="0"/>
                  <w:sz w:val="18"/>
                  <w:szCs w:val="18"/>
                </w:rPr>
                <w:t>2001)153</w:t>
              </w:r>
            </w:hyperlink>
          </w:p>
        </w:tc>
        <w:tc>
          <w:tcPr>
            <w:tcW w:w="1514" w:type="dxa"/>
            <w:shd w:val="clear" w:color="auto" w:fill="auto"/>
            <w:tcMar>
              <w:top w:w="113" w:type="dxa"/>
              <w:bottom w:w="113" w:type="dxa"/>
            </w:tcMar>
          </w:tcPr>
          <w:p w14:paraId="7915ABD2"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CYP / </w:t>
            </w:r>
            <w:proofErr w:type="spellStart"/>
            <w:r w:rsidRPr="005D7C3A">
              <w:rPr>
                <w:rFonts w:eastAsia="Times New Roman" w:cstheme="minorHAnsi"/>
                <w:b/>
                <w:bCs/>
                <w:sz w:val="20"/>
                <w:szCs w:val="20"/>
              </w:rPr>
              <w:t>Marangos</w:t>
            </w:r>
            <w:proofErr w:type="spellEnd"/>
          </w:p>
        </w:tc>
        <w:tc>
          <w:tcPr>
            <w:tcW w:w="1120" w:type="dxa"/>
            <w:shd w:val="clear" w:color="auto" w:fill="auto"/>
            <w:tcMar>
              <w:top w:w="113" w:type="dxa"/>
              <w:bottom w:w="113" w:type="dxa"/>
            </w:tcMar>
          </w:tcPr>
          <w:p w14:paraId="4F6D885B"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31106/96</w:t>
            </w:r>
          </w:p>
        </w:tc>
        <w:tc>
          <w:tcPr>
            <w:tcW w:w="1334" w:type="dxa"/>
            <w:shd w:val="clear" w:color="auto" w:fill="auto"/>
            <w:tcMar>
              <w:top w:w="113" w:type="dxa"/>
              <w:left w:w="0" w:type="dxa"/>
              <w:bottom w:w="113" w:type="dxa"/>
              <w:right w:w="0" w:type="dxa"/>
            </w:tcMar>
          </w:tcPr>
          <w:p w14:paraId="3814E8A5" w14:textId="77777777" w:rsidR="00ED0E82" w:rsidRPr="00730DA5"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09/06/1999</w:t>
            </w:r>
          </w:p>
        </w:tc>
        <w:tc>
          <w:tcPr>
            <w:tcW w:w="3734" w:type="dxa"/>
            <w:shd w:val="clear" w:color="auto" w:fill="auto"/>
            <w:tcMar>
              <w:top w:w="113" w:type="dxa"/>
              <w:bottom w:w="113" w:type="dxa"/>
            </w:tcMar>
          </w:tcPr>
          <w:p w14:paraId="152DD6C3"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Protection of private life</w:t>
            </w:r>
            <w:r w:rsidRPr="00441F0D">
              <w:rPr>
                <w:rFonts w:ascii="Calibri" w:eastAsia="Times New Roman" w:hAnsi="Calibri" w:cs="Times New Roman"/>
                <w:i/>
                <w:iCs/>
                <w:sz w:val="20"/>
                <w:szCs w:val="20"/>
              </w:rPr>
              <w:t>: Disproportionate interference due to the prohibition of male homosexual activity. (Article 8)</w:t>
            </w:r>
          </w:p>
        </w:tc>
        <w:tc>
          <w:tcPr>
            <w:tcW w:w="5199" w:type="dxa"/>
            <w:shd w:val="clear" w:color="auto" w:fill="auto"/>
            <w:tcMar>
              <w:top w:w="113" w:type="dxa"/>
              <w:bottom w:w="113" w:type="dxa"/>
            </w:tcMar>
          </w:tcPr>
          <w:p w14:paraId="1A94C1FF"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The finding of a violation constituted sufficient just satisfaction for non-pecuniary damage.</w:t>
            </w:r>
          </w:p>
          <w:p w14:paraId="57E30E3B"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Criminal Code was amended in 1998 and 2000 respectively, clarifying the limits of homosexual activity in the individual’s private sphere. The judgment was published and transmitted to all courts and authorities directly concerned.</w:t>
            </w:r>
          </w:p>
        </w:tc>
      </w:tr>
      <w:tr w:rsidR="00ED0E82" w:rsidRPr="00164B4E" w14:paraId="4BC1E700"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F19D742" w14:textId="77777777" w:rsidR="00ED0E82" w:rsidRDefault="00ED0E82" w:rsidP="00ED0E82">
            <w:pPr>
              <w:jc w:val="center"/>
              <w:rPr>
                <w:rFonts w:ascii="Calibri" w:eastAsia="Times New Roman" w:hAnsi="Calibri" w:cs="Calibri"/>
                <w:b w:val="0"/>
                <w:bCs w:val="0"/>
                <w:sz w:val="18"/>
                <w:szCs w:val="18"/>
              </w:rPr>
            </w:pPr>
            <w:hyperlink r:id="rId41" w:history="1">
              <w:proofErr w:type="spellStart"/>
              <w:proofErr w:type="gramStart"/>
              <w:r w:rsidRPr="00C036BD">
                <w:rPr>
                  <w:rStyle w:val="Hyperlink"/>
                  <w:rFonts w:ascii="Calibri" w:hAnsi="Calibri" w:cs="Calibri"/>
                  <w:b w:val="0"/>
                  <w:bCs w:val="0"/>
                  <w:sz w:val="18"/>
                  <w:szCs w:val="18"/>
                </w:rPr>
                <w:t>ResDH</w:t>
              </w:r>
              <w:proofErr w:type="spellEnd"/>
              <w:r w:rsidRPr="00C036BD">
                <w:rPr>
                  <w:rStyle w:val="Hyperlink"/>
                  <w:rFonts w:ascii="Calibri" w:hAnsi="Calibri" w:cs="Calibri"/>
                  <w:b w:val="0"/>
                  <w:bCs w:val="0"/>
                  <w:sz w:val="18"/>
                  <w:szCs w:val="18"/>
                </w:rPr>
                <w:t>(</w:t>
              </w:r>
              <w:proofErr w:type="gramEnd"/>
              <w:r w:rsidRPr="00C036BD">
                <w:rPr>
                  <w:rStyle w:val="Hyperlink"/>
                  <w:rFonts w:ascii="Calibri" w:hAnsi="Calibri" w:cs="Calibri"/>
                  <w:b w:val="0"/>
                  <w:bCs w:val="0"/>
                  <w:sz w:val="18"/>
                  <w:szCs w:val="18"/>
                </w:rPr>
                <w:t>2001)152</w:t>
              </w:r>
            </w:hyperlink>
          </w:p>
        </w:tc>
        <w:tc>
          <w:tcPr>
            <w:tcW w:w="1514" w:type="dxa"/>
            <w:shd w:val="clear" w:color="auto" w:fill="auto"/>
            <w:tcMar>
              <w:top w:w="113" w:type="dxa"/>
              <w:bottom w:w="113" w:type="dxa"/>
            </w:tcMar>
          </w:tcPr>
          <w:p w14:paraId="5D63CA6E"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CYP / </w:t>
            </w:r>
            <w:proofErr w:type="spellStart"/>
            <w:r w:rsidRPr="005D7C3A">
              <w:rPr>
                <w:rFonts w:eastAsia="Times New Roman" w:cstheme="minorHAnsi"/>
                <w:b/>
                <w:bCs/>
                <w:sz w:val="20"/>
                <w:szCs w:val="20"/>
              </w:rPr>
              <w:t>Modinos</w:t>
            </w:r>
            <w:proofErr w:type="spellEnd"/>
          </w:p>
        </w:tc>
        <w:tc>
          <w:tcPr>
            <w:tcW w:w="1120" w:type="dxa"/>
            <w:shd w:val="clear" w:color="auto" w:fill="auto"/>
            <w:tcMar>
              <w:top w:w="113" w:type="dxa"/>
              <w:bottom w:w="113" w:type="dxa"/>
            </w:tcMar>
          </w:tcPr>
          <w:p w14:paraId="5859B46D"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15070/89</w:t>
            </w:r>
          </w:p>
        </w:tc>
        <w:tc>
          <w:tcPr>
            <w:tcW w:w="1334" w:type="dxa"/>
            <w:shd w:val="clear" w:color="auto" w:fill="auto"/>
            <w:tcMar>
              <w:top w:w="113" w:type="dxa"/>
              <w:left w:w="0" w:type="dxa"/>
              <w:bottom w:w="113" w:type="dxa"/>
              <w:right w:w="0" w:type="dxa"/>
            </w:tcMar>
          </w:tcPr>
          <w:p w14:paraId="046BAAF8" w14:textId="77777777" w:rsidR="00ED0E82" w:rsidRPr="00730DA5"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730DA5">
              <w:rPr>
                <w:rFonts w:ascii="Calibri" w:eastAsia="Times New Roman" w:hAnsi="Calibri" w:cs="Times New Roman"/>
                <w:b/>
                <w:bCs/>
                <w:sz w:val="20"/>
                <w:szCs w:val="20"/>
              </w:rPr>
              <w:t>22/04/1993</w:t>
            </w:r>
          </w:p>
        </w:tc>
        <w:tc>
          <w:tcPr>
            <w:tcW w:w="3734" w:type="dxa"/>
            <w:shd w:val="clear" w:color="auto" w:fill="auto"/>
            <w:tcMar>
              <w:top w:w="113" w:type="dxa"/>
              <w:bottom w:w="113" w:type="dxa"/>
            </w:tcMar>
          </w:tcPr>
          <w:p w14:paraId="318A98C1"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Protection of private life</w:t>
            </w:r>
            <w:r w:rsidRPr="00441F0D">
              <w:rPr>
                <w:rFonts w:ascii="Calibri" w:eastAsia="Times New Roman" w:hAnsi="Calibri" w:cs="Times New Roman"/>
                <w:i/>
                <w:iCs/>
                <w:sz w:val="20"/>
                <w:szCs w:val="20"/>
              </w:rPr>
              <w:t>: Disproportionate interference due to the prohibition of male homosexual activity. (Article 8)</w:t>
            </w:r>
          </w:p>
        </w:tc>
        <w:tc>
          <w:tcPr>
            <w:tcW w:w="5199" w:type="dxa"/>
            <w:shd w:val="clear" w:color="auto" w:fill="auto"/>
            <w:tcMar>
              <w:top w:w="113" w:type="dxa"/>
              <w:bottom w:w="113" w:type="dxa"/>
            </w:tcMar>
          </w:tcPr>
          <w:p w14:paraId="2D12E17B"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The finding of a violation constituted sufficient just satisfaction for non-pecuniary damage.</w:t>
            </w:r>
          </w:p>
          <w:p w14:paraId="4860FC75"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Criminal Code was amended in 1998 and 2000 respectively, clarifying the limits of homosexual activity in the individual’s private sphere. The judgment was published and transmitted to all courts and authorities directly concerned.</w:t>
            </w:r>
          </w:p>
        </w:tc>
      </w:tr>
      <w:tr w:rsidR="00ED0E82" w:rsidRPr="00164B4E" w14:paraId="2EFD6EDF"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8C7C450" w14:textId="77777777" w:rsidR="00ED0E82" w:rsidRDefault="00ED0E82" w:rsidP="00ED0E82">
            <w:pPr>
              <w:jc w:val="center"/>
              <w:rPr>
                <w:rFonts w:ascii="Calibri" w:eastAsia="Times New Roman" w:hAnsi="Calibri" w:cs="Calibri"/>
                <w:b w:val="0"/>
                <w:bCs w:val="0"/>
                <w:sz w:val="18"/>
                <w:szCs w:val="18"/>
              </w:rPr>
            </w:pPr>
            <w:hyperlink r:id="rId42" w:history="1">
              <w:proofErr w:type="spellStart"/>
              <w:proofErr w:type="gramStart"/>
              <w:r w:rsidRPr="00241803">
                <w:rPr>
                  <w:rStyle w:val="Hyperlink"/>
                  <w:rFonts w:ascii="Calibri" w:hAnsi="Calibri" w:cs="Calibri"/>
                  <w:b w:val="0"/>
                  <w:bCs w:val="0"/>
                  <w:sz w:val="18"/>
                  <w:szCs w:val="18"/>
                </w:rPr>
                <w:t>ResDH</w:t>
              </w:r>
              <w:proofErr w:type="spellEnd"/>
              <w:r w:rsidRPr="00241803">
                <w:rPr>
                  <w:rStyle w:val="Hyperlink"/>
                  <w:rFonts w:ascii="Calibri" w:hAnsi="Calibri" w:cs="Calibri"/>
                  <w:b w:val="0"/>
                  <w:bCs w:val="0"/>
                  <w:sz w:val="18"/>
                  <w:szCs w:val="18"/>
                </w:rPr>
                <w:t>(</w:t>
              </w:r>
              <w:proofErr w:type="gramEnd"/>
              <w:r w:rsidRPr="00241803">
                <w:rPr>
                  <w:rStyle w:val="Hyperlink"/>
                  <w:rFonts w:ascii="Calibri" w:hAnsi="Calibri" w:cs="Calibri"/>
                  <w:b w:val="0"/>
                  <w:bCs w:val="0"/>
                  <w:sz w:val="18"/>
                  <w:szCs w:val="18"/>
                </w:rPr>
                <w:t>2001)61</w:t>
              </w:r>
            </w:hyperlink>
          </w:p>
        </w:tc>
        <w:tc>
          <w:tcPr>
            <w:tcW w:w="1514" w:type="dxa"/>
            <w:shd w:val="clear" w:color="auto" w:fill="auto"/>
            <w:tcMar>
              <w:top w:w="113" w:type="dxa"/>
              <w:bottom w:w="113" w:type="dxa"/>
            </w:tcMar>
          </w:tcPr>
          <w:p w14:paraId="52C31EAF"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CYP / Papadopoulos</w:t>
            </w:r>
          </w:p>
        </w:tc>
        <w:tc>
          <w:tcPr>
            <w:tcW w:w="1120" w:type="dxa"/>
            <w:shd w:val="clear" w:color="auto" w:fill="auto"/>
            <w:tcMar>
              <w:top w:w="113" w:type="dxa"/>
              <w:bottom w:w="113" w:type="dxa"/>
            </w:tcMar>
          </w:tcPr>
          <w:p w14:paraId="227CEF73"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39972/98</w:t>
            </w:r>
          </w:p>
        </w:tc>
        <w:tc>
          <w:tcPr>
            <w:tcW w:w="1334" w:type="dxa"/>
            <w:shd w:val="clear" w:color="auto" w:fill="auto"/>
            <w:tcMar>
              <w:top w:w="113" w:type="dxa"/>
              <w:left w:w="0" w:type="dxa"/>
              <w:bottom w:w="113" w:type="dxa"/>
              <w:right w:w="0" w:type="dxa"/>
            </w:tcMar>
          </w:tcPr>
          <w:p w14:paraId="2DFADA62" w14:textId="77777777" w:rsidR="00ED0E82" w:rsidRPr="00ED0E82"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ED0E82">
              <w:rPr>
                <w:rFonts w:ascii="Calibri" w:eastAsia="Times New Roman" w:hAnsi="Calibri" w:cs="Times New Roman"/>
                <w:b/>
                <w:bCs/>
                <w:sz w:val="20"/>
                <w:szCs w:val="20"/>
              </w:rPr>
              <w:t>21/06/2000</w:t>
            </w:r>
          </w:p>
          <w:p w14:paraId="0B989FA5"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21/09/2000</w:t>
            </w:r>
          </w:p>
        </w:tc>
        <w:tc>
          <w:tcPr>
            <w:tcW w:w="3734" w:type="dxa"/>
            <w:shd w:val="clear" w:color="auto" w:fill="auto"/>
            <w:tcMar>
              <w:top w:w="113" w:type="dxa"/>
              <w:bottom w:w="113" w:type="dxa"/>
            </w:tcMar>
          </w:tcPr>
          <w:p w14:paraId="79313FB3"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(Article 6 §1)</w:t>
            </w:r>
          </w:p>
        </w:tc>
        <w:tc>
          <w:tcPr>
            <w:tcW w:w="5199" w:type="dxa"/>
            <w:shd w:val="clear" w:color="auto" w:fill="auto"/>
            <w:tcMar>
              <w:top w:w="113" w:type="dxa"/>
              <w:bottom w:w="113" w:type="dxa"/>
            </w:tcMar>
          </w:tcPr>
          <w:p w14:paraId="7165B028"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non-pecuniary damage paid.</w:t>
            </w:r>
          </w:p>
          <w:p w14:paraId="6523F1BB"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disseminated to the authorities concerned.</w:t>
            </w:r>
          </w:p>
        </w:tc>
      </w:tr>
      <w:tr w:rsidR="00ED0E82" w:rsidRPr="00164B4E" w14:paraId="5B7E5EAA"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B9335FB" w14:textId="77777777" w:rsidR="00ED0E82" w:rsidRDefault="00ED0E82" w:rsidP="00ED0E82">
            <w:pPr>
              <w:jc w:val="center"/>
              <w:rPr>
                <w:rFonts w:ascii="Calibri" w:eastAsia="Times New Roman" w:hAnsi="Calibri" w:cs="Calibri"/>
                <w:b w:val="0"/>
                <w:bCs w:val="0"/>
                <w:sz w:val="18"/>
                <w:szCs w:val="18"/>
              </w:rPr>
            </w:pPr>
            <w:hyperlink r:id="rId43" w:history="1">
              <w:proofErr w:type="spellStart"/>
              <w:proofErr w:type="gramStart"/>
              <w:r w:rsidRPr="00145102">
                <w:rPr>
                  <w:rStyle w:val="Hyperlink"/>
                  <w:rFonts w:ascii="Calibri" w:hAnsi="Calibri" w:cs="Calibri"/>
                  <w:b w:val="0"/>
                  <w:bCs w:val="0"/>
                  <w:sz w:val="18"/>
                  <w:szCs w:val="18"/>
                </w:rPr>
                <w:t>ResDH</w:t>
              </w:r>
              <w:proofErr w:type="spellEnd"/>
              <w:r w:rsidRPr="00145102">
                <w:rPr>
                  <w:rStyle w:val="Hyperlink"/>
                  <w:rFonts w:ascii="Calibri" w:hAnsi="Calibri" w:cs="Calibri"/>
                  <w:b w:val="0"/>
                  <w:bCs w:val="0"/>
                  <w:sz w:val="18"/>
                  <w:szCs w:val="18"/>
                </w:rPr>
                <w:t>(</w:t>
              </w:r>
              <w:proofErr w:type="gramEnd"/>
              <w:r w:rsidRPr="00145102">
                <w:rPr>
                  <w:rStyle w:val="Hyperlink"/>
                  <w:rFonts w:ascii="Calibri" w:hAnsi="Calibri" w:cs="Calibri"/>
                  <w:b w:val="0"/>
                  <w:bCs w:val="0"/>
                  <w:sz w:val="18"/>
                  <w:szCs w:val="18"/>
                </w:rPr>
                <w:t>2001)154</w:t>
              </w:r>
            </w:hyperlink>
          </w:p>
        </w:tc>
        <w:tc>
          <w:tcPr>
            <w:tcW w:w="1514" w:type="dxa"/>
            <w:shd w:val="clear" w:color="auto" w:fill="auto"/>
            <w:tcMar>
              <w:top w:w="113" w:type="dxa"/>
              <w:bottom w:w="113" w:type="dxa"/>
            </w:tcMar>
          </w:tcPr>
          <w:p w14:paraId="698AB745"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CZE / </w:t>
            </w:r>
            <w:proofErr w:type="spellStart"/>
            <w:r w:rsidRPr="005D7C3A">
              <w:rPr>
                <w:rFonts w:eastAsia="Times New Roman" w:cstheme="minorHAnsi"/>
                <w:b/>
                <w:bCs/>
                <w:sz w:val="20"/>
                <w:szCs w:val="20"/>
              </w:rPr>
              <w:t>Krcmar</w:t>
            </w:r>
            <w:proofErr w:type="spellEnd"/>
            <w:r w:rsidRPr="005D7C3A">
              <w:rPr>
                <w:rFonts w:eastAsia="Times New Roman" w:cstheme="minorHAnsi"/>
                <w:b/>
                <w:bCs/>
                <w:sz w:val="20"/>
                <w:szCs w:val="20"/>
              </w:rPr>
              <w:t xml:space="preserve"> and Others</w:t>
            </w:r>
          </w:p>
        </w:tc>
        <w:tc>
          <w:tcPr>
            <w:tcW w:w="1120" w:type="dxa"/>
            <w:shd w:val="clear" w:color="auto" w:fill="auto"/>
            <w:tcMar>
              <w:top w:w="113" w:type="dxa"/>
              <w:bottom w:w="113" w:type="dxa"/>
            </w:tcMar>
          </w:tcPr>
          <w:p w14:paraId="09A5D126"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35376/97</w:t>
            </w:r>
          </w:p>
        </w:tc>
        <w:tc>
          <w:tcPr>
            <w:tcW w:w="1334" w:type="dxa"/>
            <w:shd w:val="clear" w:color="auto" w:fill="auto"/>
            <w:tcMar>
              <w:top w:w="113" w:type="dxa"/>
              <w:left w:w="0" w:type="dxa"/>
              <w:bottom w:w="113" w:type="dxa"/>
              <w:right w:w="0" w:type="dxa"/>
            </w:tcMar>
          </w:tcPr>
          <w:p w14:paraId="395554AE" w14:textId="77777777" w:rsidR="00ED0E82" w:rsidRPr="00ED0E82"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ED0E82">
              <w:rPr>
                <w:rFonts w:ascii="Calibri" w:eastAsia="Times New Roman" w:hAnsi="Calibri" w:cs="Times New Roman"/>
                <w:b/>
                <w:bCs/>
                <w:sz w:val="20"/>
                <w:szCs w:val="20"/>
              </w:rPr>
              <w:t>03/06/2000</w:t>
            </w:r>
          </w:p>
          <w:p w14:paraId="199E61B1"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03/03/2000</w:t>
            </w:r>
          </w:p>
        </w:tc>
        <w:tc>
          <w:tcPr>
            <w:tcW w:w="3734" w:type="dxa"/>
            <w:shd w:val="clear" w:color="auto" w:fill="auto"/>
            <w:tcMar>
              <w:top w:w="113" w:type="dxa"/>
              <w:bottom w:w="113" w:type="dxa"/>
            </w:tcMar>
          </w:tcPr>
          <w:p w14:paraId="6C168BE7"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Denial of a fair trial due to the infringement of the principle of equality of arms in proceedings before the Constitutional Court. (Article 6 §1)</w:t>
            </w:r>
          </w:p>
        </w:tc>
        <w:tc>
          <w:tcPr>
            <w:tcW w:w="5199" w:type="dxa"/>
            <w:shd w:val="clear" w:color="auto" w:fill="auto"/>
            <w:tcMar>
              <w:top w:w="113" w:type="dxa"/>
              <w:bottom w:w="113" w:type="dxa"/>
            </w:tcMar>
          </w:tcPr>
          <w:p w14:paraId="38021D7F"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xml:space="preserve">: Just satisfaction for all damages paid. </w:t>
            </w:r>
          </w:p>
          <w:p w14:paraId="44325F49"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Violation due to the exceptional conditions of the present case. The judgment was published and transmitted to the Constitutional Court, which confirmed its general practice and scrupulous respect of the ECHR.</w:t>
            </w:r>
          </w:p>
        </w:tc>
      </w:tr>
      <w:tr w:rsidR="00ED0E82" w:rsidRPr="00164B4E" w14:paraId="53EC4A04"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A029639" w14:textId="77777777" w:rsidR="00ED0E82" w:rsidRDefault="00ED0E82" w:rsidP="00ED0E82">
            <w:pPr>
              <w:jc w:val="center"/>
              <w:rPr>
                <w:rFonts w:ascii="Calibri" w:eastAsia="Times New Roman" w:hAnsi="Calibri" w:cs="Calibri"/>
                <w:b w:val="0"/>
                <w:bCs w:val="0"/>
                <w:sz w:val="18"/>
                <w:szCs w:val="18"/>
              </w:rPr>
            </w:pPr>
            <w:hyperlink r:id="rId44" w:history="1">
              <w:proofErr w:type="spellStart"/>
              <w:proofErr w:type="gramStart"/>
              <w:r w:rsidRPr="005148CD">
                <w:rPr>
                  <w:rStyle w:val="Hyperlink"/>
                  <w:rFonts w:ascii="Calibri" w:hAnsi="Calibri" w:cs="Calibri"/>
                  <w:b w:val="0"/>
                  <w:bCs w:val="0"/>
                  <w:sz w:val="18"/>
                  <w:szCs w:val="18"/>
                </w:rPr>
                <w:t>ResDH</w:t>
              </w:r>
              <w:proofErr w:type="spellEnd"/>
              <w:r w:rsidRPr="005148CD">
                <w:rPr>
                  <w:rStyle w:val="Hyperlink"/>
                  <w:rFonts w:ascii="Calibri" w:hAnsi="Calibri" w:cs="Calibri"/>
                  <w:b w:val="0"/>
                  <w:bCs w:val="0"/>
                  <w:sz w:val="18"/>
                  <w:szCs w:val="18"/>
                </w:rPr>
                <w:t>(</w:t>
              </w:r>
              <w:proofErr w:type="gramEnd"/>
              <w:r w:rsidRPr="005148CD">
                <w:rPr>
                  <w:rStyle w:val="Hyperlink"/>
                  <w:rFonts w:ascii="Calibri" w:hAnsi="Calibri" w:cs="Calibri"/>
                  <w:b w:val="0"/>
                  <w:bCs w:val="0"/>
                  <w:sz w:val="18"/>
                  <w:szCs w:val="18"/>
                </w:rPr>
                <w:t>2001)22</w:t>
              </w:r>
            </w:hyperlink>
          </w:p>
        </w:tc>
        <w:tc>
          <w:tcPr>
            <w:tcW w:w="1514" w:type="dxa"/>
            <w:shd w:val="clear" w:color="auto" w:fill="auto"/>
            <w:tcMar>
              <w:top w:w="113" w:type="dxa"/>
              <w:bottom w:w="113" w:type="dxa"/>
            </w:tcMar>
          </w:tcPr>
          <w:p w14:paraId="7049C2D9"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DNK / Henry </w:t>
            </w:r>
            <w:proofErr w:type="spellStart"/>
            <w:r w:rsidRPr="005D7C3A">
              <w:rPr>
                <w:rFonts w:eastAsia="Times New Roman" w:cstheme="minorHAnsi"/>
                <w:b/>
                <w:bCs/>
                <w:sz w:val="20"/>
                <w:szCs w:val="20"/>
              </w:rPr>
              <w:t>Krog</w:t>
            </w:r>
            <w:proofErr w:type="spellEnd"/>
            <w:r w:rsidRPr="005D7C3A">
              <w:rPr>
                <w:rFonts w:eastAsia="Times New Roman" w:cstheme="minorHAnsi"/>
                <w:b/>
                <w:bCs/>
                <w:sz w:val="20"/>
                <w:szCs w:val="20"/>
              </w:rPr>
              <w:t xml:space="preserve"> Pedersen</w:t>
            </w:r>
          </w:p>
        </w:tc>
        <w:tc>
          <w:tcPr>
            <w:tcW w:w="1120" w:type="dxa"/>
            <w:shd w:val="clear" w:color="auto" w:fill="auto"/>
            <w:tcMar>
              <w:top w:w="113" w:type="dxa"/>
              <w:bottom w:w="113" w:type="dxa"/>
            </w:tcMar>
          </w:tcPr>
          <w:p w14:paraId="58C4FD3C"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28064/95</w:t>
            </w:r>
          </w:p>
        </w:tc>
        <w:tc>
          <w:tcPr>
            <w:tcW w:w="1334" w:type="dxa"/>
            <w:shd w:val="clear" w:color="auto" w:fill="auto"/>
            <w:tcMar>
              <w:top w:w="113" w:type="dxa"/>
              <w:left w:w="0" w:type="dxa"/>
              <w:bottom w:w="113" w:type="dxa"/>
              <w:right w:w="0" w:type="dxa"/>
            </w:tcMar>
          </w:tcPr>
          <w:p w14:paraId="1833D11F" w14:textId="77777777" w:rsidR="00ED0E82" w:rsidRPr="00EC6D78"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EC6D78">
              <w:rPr>
                <w:rFonts w:ascii="Calibri" w:eastAsia="Times New Roman" w:hAnsi="Calibri" w:cs="Times New Roman"/>
                <w:b/>
                <w:bCs/>
                <w:sz w:val="20"/>
                <w:szCs w:val="20"/>
              </w:rPr>
              <w:t>28/03/2000</w:t>
            </w:r>
          </w:p>
          <w:p w14:paraId="16EA6270"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38CF23CD"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(Article 6 §1)</w:t>
            </w:r>
          </w:p>
        </w:tc>
        <w:tc>
          <w:tcPr>
            <w:tcW w:w="5199" w:type="dxa"/>
            <w:shd w:val="clear" w:color="auto" w:fill="auto"/>
            <w:tcMar>
              <w:top w:w="113" w:type="dxa"/>
              <w:bottom w:w="113" w:type="dxa"/>
            </w:tcMar>
          </w:tcPr>
          <w:p w14:paraId="7D9D4364"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all kind of damages paid according to the terms of the friendly settlement.</w:t>
            </w:r>
          </w:p>
          <w:p w14:paraId="152F3DF4"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p w14:paraId="50687F66"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p>
        </w:tc>
      </w:tr>
      <w:tr w:rsidR="00ED0E82" w:rsidRPr="00164B4E" w14:paraId="75AF8DF0"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AE04CC0" w14:textId="77777777" w:rsidR="00ED0E82" w:rsidRDefault="00ED0E82" w:rsidP="00ED0E82">
            <w:pPr>
              <w:jc w:val="center"/>
              <w:rPr>
                <w:rFonts w:ascii="Calibri" w:eastAsia="Times New Roman" w:hAnsi="Calibri" w:cs="Calibri"/>
                <w:b w:val="0"/>
                <w:bCs w:val="0"/>
                <w:sz w:val="18"/>
                <w:szCs w:val="18"/>
              </w:rPr>
            </w:pPr>
            <w:hyperlink r:id="rId45" w:history="1">
              <w:proofErr w:type="spellStart"/>
              <w:proofErr w:type="gramStart"/>
              <w:r w:rsidRPr="00145102">
                <w:rPr>
                  <w:rStyle w:val="Hyperlink"/>
                  <w:rFonts w:ascii="Calibri" w:hAnsi="Calibri" w:cs="Calibri"/>
                  <w:b w:val="0"/>
                  <w:bCs w:val="0"/>
                  <w:sz w:val="18"/>
                  <w:szCs w:val="18"/>
                </w:rPr>
                <w:t>ResDH</w:t>
              </w:r>
              <w:proofErr w:type="spellEnd"/>
              <w:r w:rsidRPr="00145102">
                <w:rPr>
                  <w:rStyle w:val="Hyperlink"/>
                  <w:rFonts w:ascii="Calibri" w:hAnsi="Calibri" w:cs="Calibri"/>
                  <w:b w:val="0"/>
                  <w:bCs w:val="0"/>
                  <w:sz w:val="18"/>
                  <w:szCs w:val="18"/>
                </w:rPr>
                <w:t>(</w:t>
              </w:r>
              <w:proofErr w:type="gramEnd"/>
              <w:r w:rsidRPr="00145102">
                <w:rPr>
                  <w:rStyle w:val="Hyperlink"/>
                  <w:rFonts w:ascii="Calibri" w:hAnsi="Calibri" w:cs="Calibri"/>
                  <w:b w:val="0"/>
                  <w:bCs w:val="0"/>
                  <w:sz w:val="18"/>
                  <w:szCs w:val="18"/>
                </w:rPr>
                <w:t>2001)158</w:t>
              </w:r>
            </w:hyperlink>
          </w:p>
        </w:tc>
        <w:tc>
          <w:tcPr>
            <w:tcW w:w="1514" w:type="dxa"/>
            <w:shd w:val="clear" w:color="auto" w:fill="auto"/>
            <w:tcMar>
              <w:top w:w="113" w:type="dxa"/>
              <w:bottom w:w="113" w:type="dxa"/>
            </w:tcMar>
          </w:tcPr>
          <w:p w14:paraId="79ED3EA8"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ESP / </w:t>
            </w:r>
            <w:proofErr w:type="spellStart"/>
            <w:r w:rsidRPr="005D7C3A">
              <w:rPr>
                <w:rFonts w:eastAsia="Times New Roman" w:cstheme="minorHAnsi"/>
                <w:b/>
                <w:bCs/>
                <w:sz w:val="20"/>
                <w:szCs w:val="20"/>
              </w:rPr>
              <w:t>Miragall</w:t>
            </w:r>
            <w:proofErr w:type="spellEnd"/>
            <w:r w:rsidRPr="005D7C3A">
              <w:rPr>
                <w:rFonts w:eastAsia="Times New Roman" w:cstheme="minorHAnsi"/>
                <w:b/>
                <w:bCs/>
                <w:sz w:val="20"/>
                <w:szCs w:val="20"/>
              </w:rPr>
              <w:t xml:space="preserve"> </w:t>
            </w:r>
            <w:proofErr w:type="spellStart"/>
            <w:r w:rsidRPr="005D7C3A">
              <w:rPr>
                <w:rFonts w:eastAsia="Times New Roman" w:cstheme="minorHAnsi"/>
                <w:b/>
                <w:bCs/>
                <w:sz w:val="20"/>
                <w:szCs w:val="20"/>
              </w:rPr>
              <w:t>Escolano</w:t>
            </w:r>
            <w:proofErr w:type="spellEnd"/>
            <w:r w:rsidRPr="005D7C3A">
              <w:rPr>
                <w:rFonts w:eastAsia="Times New Roman" w:cstheme="minorHAnsi"/>
                <w:b/>
                <w:bCs/>
                <w:sz w:val="20"/>
                <w:szCs w:val="20"/>
              </w:rPr>
              <w:t xml:space="preserve"> and Others</w:t>
            </w:r>
          </w:p>
        </w:tc>
        <w:tc>
          <w:tcPr>
            <w:tcW w:w="1120" w:type="dxa"/>
            <w:shd w:val="clear" w:color="auto" w:fill="auto"/>
            <w:tcMar>
              <w:top w:w="113" w:type="dxa"/>
              <w:bottom w:w="113" w:type="dxa"/>
            </w:tcMar>
          </w:tcPr>
          <w:p w14:paraId="1D89BC3A"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38366/97+</w:t>
            </w:r>
          </w:p>
        </w:tc>
        <w:tc>
          <w:tcPr>
            <w:tcW w:w="1334" w:type="dxa"/>
            <w:shd w:val="clear" w:color="auto" w:fill="auto"/>
            <w:tcMar>
              <w:top w:w="113" w:type="dxa"/>
              <w:left w:w="0" w:type="dxa"/>
              <w:bottom w:w="113" w:type="dxa"/>
              <w:right w:w="0" w:type="dxa"/>
            </w:tcMar>
          </w:tcPr>
          <w:p w14:paraId="4806C706" w14:textId="77777777" w:rsidR="00ED0E82" w:rsidRPr="00EC6D78"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EC6D78">
              <w:rPr>
                <w:rFonts w:ascii="Calibri" w:eastAsia="Times New Roman" w:hAnsi="Calibri" w:cs="Times New Roman"/>
                <w:b/>
                <w:bCs/>
                <w:sz w:val="20"/>
                <w:szCs w:val="20"/>
              </w:rPr>
              <w:t>25/01/2000</w:t>
            </w:r>
          </w:p>
          <w:p w14:paraId="470E15BC" w14:textId="77777777" w:rsidR="00ED0E82" w:rsidRPr="00D50DC7"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Merits</w:t>
            </w:r>
          </w:p>
          <w:p w14:paraId="02649E00" w14:textId="77777777" w:rsidR="00ED0E82" w:rsidRPr="00EC6D78"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EC6D78">
              <w:rPr>
                <w:rFonts w:ascii="Calibri" w:eastAsia="Times New Roman" w:hAnsi="Calibri" w:cs="Times New Roman"/>
                <w:b/>
                <w:bCs/>
                <w:sz w:val="20"/>
                <w:szCs w:val="20"/>
              </w:rPr>
              <w:t>25/08/2000</w:t>
            </w:r>
          </w:p>
          <w:p w14:paraId="690E0B2A" w14:textId="77777777" w:rsidR="00ED0E82" w:rsidRPr="00D50DC7"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25/05/2000</w:t>
            </w:r>
          </w:p>
          <w:p w14:paraId="5ACF27B2" w14:textId="77777777" w:rsidR="00ED0E82" w:rsidRPr="00D50DC7"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Just satisfaction</w:t>
            </w:r>
          </w:p>
          <w:p w14:paraId="5832B58C"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p>
        </w:tc>
        <w:tc>
          <w:tcPr>
            <w:tcW w:w="3734" w:type="dxa"/>
            <w:shd w:val="clear" w:color="auto" w:fill="auto"/>
            <w:tcMar>
              <w:top w:w="113" w:type="dxa"/>
              <w:bottom w:w="113" w:type="dxa"/>
            </w:tcMar>
          </w:tcPr>
          <w:p w14:paraId="2C6BAC8E"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Denial of access to a court due to the domestic courts’ inflexible interpretation of provisions governing the time-limits for entering an appeal in the absence of a notification of the decision, which deprived the applicants of the remedies available. (Article 6 §1)</w:t>
            </w:r>
          </w:p>
        </w:tc>
        <w:tc>
          <w:tcPr>
            <w:tcW w:w="5199" w:type="dxa"/>
            <w:shd w:val="clear" w:color="auto" w:fill="auto"/>
            <w:tcMar>
              <w:top w:w="113" w:type="dxa"/>
              <w:bottom w:w="113" w:type="dxa"/>
            </w:tcMar>
          </w:tcPr>
          <w:p w14:paraId="39C77E41"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Amount of just satisfaction agreed on in a friendly settlement and paid.</w:t>
            </w:r>
          </w:p>
          <w:p w14:paraId="35436612"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A legal amendment of 1998 settled the controversy concerning the identification of the first day of the time-limit allowed for lodging an appeal against judgments annulling general provisions (i.e., the date of notification or the date of publication). Final judgments annulling a general provision shall take effect from the date of their publication in the same official journal in which the annulled provision had been promulgated. Judgments without appeal annulling administrative acts concerning many persons the number of which is indeterminate, shall also be published. The present judgment was published and disseminated to all authorities directly concerned.</w:t>
            </w:r>
          </w:p>
        </w:tc>
      </w:tr>
      <w:tr w:rsidR="00ED0E82" w:rsidRPr="00164B4E" w14:paraId="0C8C1B8C"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AE52260" w14:textId="77777777" w:rsidR="00ED0E82" w:rsidRDefault="00ED0E82" w:rsidP="00ED0E82">
            <w:pPr>
              <w:jc w:val="center"/>
              <w:rPr>
                <w:rFonts w:ascii="Calibri" w:eastAsia="Times New Roman" w:hAnsi="Calibri" w:cs="Calibri"/>
                <w:b w:val="0"/>
                <w:bCs w:val="0"/>
                <w:sz w:val="18"/>
                <w:szCs w:val="18"/>
              </w:rPr>
            </w:pPr>
            <w:hyperlink r:id="rId46" w:history="1">
              <w:proofErr w:type="spellStart"/>
              <w:proofErr w:type="gramStart"/>
              <w:r w:rsidRPr="00EC6D78">
                <w:rPr>
                  <w:rStyle w:val="Hyperlink"/>
                  <w:rFonts w:ascii="Calibri" w:hAnsi="Calibri" w:cs="Calibri"/>
                  <w:b w:val="0"/>
                  <w:bCs w:val="0"/>
                  <w:sz w:val="18"/>
                  <w:szCs w:val="18"/>
                </w:rPr>
                <w:t>ResDH</w:t>
              </w:r>
              <w:proofErr w:type="spellEnd"/>
              <w:r w:rsidRPr="00EC6D78">
                <w:rPr>
                  <w:rStyle w:val="Hyperlink"/>
                  <w:rFonts w:ascii="Calibri" w:hAnsi="Calibri" w:cs="Calibri"/>
                  <w:b w:val="0"/>
                  <w:bCs w:val="0"/>
                  <w:sz w:val="18"/>
                  <w:szCs w:val="18"/>
                </w:rPr>
                <w:t>(</w:t>
              </w:r>
              <w:proofErr w:type="gramEnd"/>
              <w:r w:rsidRPr="00EC6D78">
                <w:rPr>
                  <w:rStyle w:val="Hyperlink"/>
                  <w:rFonts w:ascii="Calibri" w:hAnsi="Calibri" w:cs="Calibri"/>
                  <w:b w:val="0"/>
                  <w:bCs w:val="0"/>
                  <w:sz w:val="18"/>
                  <w:szCs w:val="18"/>
                </w:rPr>
                <w:t>2001)84</w:t>
              </w:r>
            </w:hyperlink>
          </w:p>
        </w:tc>
        <w:tc>
          <w:tcPr>
            <w:tcW w:w="1514" w:type="dxa"/>
            <w:shd w:val="clear" w:color="auto" w:fill="auto"/>
            <w:tcMar>
              <w:top w:w="113" w:type="dxa"/>
              <w:bottom w:w="113" w:type="dxa"/>
            </w:tcMar>
          </w:tcPr>
          <w:p w14:paraId="7364B62E"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val="fr-FR"/>
              </w:rPr>
            </w:pPr>
            <w:r w:rsidRPr="005D7C3A">
              <w:rPr>
                <w:rFonts w:eastAsia="Times New Roman" w:cstheme="minorHAnsi"/>
                <w:b/>
                <w:bCs/>
                <w:sz w:val="20"/>
                <w:szCs w:val="20"/>
                <w:lang w:val="fr-FR"/>
              </w:rPr>
              <w:t xml:space="preserve">ESP / Perez de Rada </w:t>
            </w:r>
            <w:proofErr w:type="spellStart"/>
            <w:r w:rsidRPr="005D7C3A">
              <w:rPr>
                <w:rFonts w:eastAsia="Times New Roman" w:cstheme="minorHAnsi"/>
                <w:b/>
                <w:bCs/>
                <w:sz w:val="20"/>
                <w:szCs w:val="20"/>
                <w:lang w:val="fr-FR"/>
              </w:rPr>
              <w:t>Cavanilles</w:t>
            </w:r>
            <w:proofErr w:type="spellEnd"/>
          </w:p>
        </w:tc>
        <w:tc>
          <w:tcPr>
            <w:tcW w:w="1120" w:type="dxa"/>
            <w:shd w:val="clear" w:color="auto" w:fill="auto"/>
            <w:tcMar>
              <w:top w:w="113" w:type="dxa"/>
              <w:bottom w:w="113" w:type="dxa"/>
            </w:tcMar>
          </w:tcPr>
          <w:p w14:paraId="79AE05E8"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lang w:val="fr-FR"/>
              </w:rPr>
              <w:t>28090/95</w:t>
            </w:r>
          </w:p>
        </w:tc>
        <w:tc>
          <w:tcPr>
            <w:tcW w:w="1334" w:type="dxa"/>
            <w:shd w:val="clear" w:color="auto" w:fill="auto"/>
            <w:tcMar>
              <w:top w:w="113" w:type="dxa"/>
              <w:left w:w="0" w:type="dxa"/>
              <w:bottom w:w="113" w:type="dxa"/>
              <w:right w:w="0" w:type="dxa"/>
            </w:tcMar>
          </w:tcPr>
          <w:p w14:paraId="24259795" w14:textId="77777777" w:rsidR="00ED0E82" w:rsidRPr="00EC6D78"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EC6D78">
              <w:rPr>
                <w:rFonts w:ascii="Calibri" w:eastAsia="Times New Roman" w:hAnsi="Calibri" w:cs="Times New Roman"/>
                <w:b/>
                <w:bCs/>
                <w:sz w:val="20"/>
                <w:szCs w:val="20"/>
                <w:lang w:val="fr-FR"/>
              </w:rPr>
              <w:t>28/10/1998</w:t>
            </w:r>
          </w:p>
        </w:tc>
        <w:tc>
          <w:tcPr>
            <w:tcW w:w="3734" w:type="dxa"/>
            <w:shd w:val="clear" w:color="auto" w:fill="auto"/>
            <w:tcMar>
              <w:top w:w="113" w:type="dxa"/>
              <w:bottom w:w="113" w:type="dxa"/>
            </w:tcMar>
          </w:tcPr>
          <w:p w14:paraId="5135042C"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Denial of access to a court due to the rejection of the applicant’s </w:t>
            </w:r>
            <w:proofErr w:type="spellStart"/>
            <w:r w:rsidRPr="00441F0D">
              <w:rPr>
                <w:rFonts w:ascii="Calibri" w:eastAsia="Times New Roman" w:hAnsi="Calibri" w:cs="Times New Roman"/>
                <w:i/>
                <w:iCs/>
                <w:sz w:val="20"/>
                <w:szCs w:val="20"/>
              </w:rPr>
              <w:t>reposicion</w:t>
            </w:r>
            <w:proofErr w:type="spellEnd"/>
            <w:r w:rsidRPr="00441F0D">
              <w:rPr>
                <w:rFonts w:ascii="Calibri" w:eastAsia="Times New Roman" w:hAnsi="Calibri" w:cs="Times New Roman"/>
                <w:i/>
                <w:iCs/>
                <w:sz w:val="20"/>
                <w:szCs w:val="20"/>
              </w:rPr>
              <w:t xml:space="preserve"> as being out of time following the particularly rigorous application of a procedural rule. (Article 6 §1)</w:t>
            </w:r>
          </w:p>
        </w:tc>
        <w:tc>
          <w:tcPr>
            <w:tcW w:w="5199" w:type="dxa"/>
            <w:shd w:val="clear" w:color="auto" w:fill="auto"/>
            <w:tcMar>
              <w:top w:w="113" w:type="dxa"/>
              <w:bottom w:w="113" w:type="dxa"/>
            </w:tcMar>
          </w:tcPr>
          <w:p w14:paraId="79EDEC0A"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The finding of a violation constituted sufficient just satisfaction for non-pecuniary damage.</w:t>
            </w:r>
          </w:p>
          <w:p w14:paraId="37853697"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Following a legal amendment in 2000, the time limits and the technical means of presentation for a </w:t>
            </w:r>
            <w:proofErr w:type="spellStart"/>
            <w:r w:rsidRPr="00D50DC7">
              <w:rPr>
                <w:rFonts w:ascii="Calibri" w:eastAsia="Times New Roman" w:hAnsi="Calibri" w:cs="Times New Roman"/>
                <w:sz w:val="20"/>
                <w:szCs w:val="20"/>
              </w:rPr>
              <w:t>reposicion</w:t>
            </w:r>
            <w:proofErr w:type="spellEnd"/>
            <w:r w:rsidRPr="00D50DC7">
              <w:rPr>
                <w:rFonts w:ascii="Calibri" w:eastAsia="Times New Roman" w:hAnsi="Calibri" w:cs="Times New Roman"/>
                <w:sz w:val="20"/>
                <w:szCs w:val="20"/>
              </w:rPr>
              <w:t xml:space="preserve"> appeal were extended.  The judgment was published and disseminated to the authorities concerned.</w:t>
            </w:r>
          </w:p>
        </w:tc>
      </w:tr>
      <w:tr w:rsidR="00ED0E82" w:rsidRPr="00164B4E" w14:paraId="01E94501"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609716B" w14:textId="77777777" w:rsidR="00ED0E82" w:rsidRDefault="00ED0E82" w:rsidP="00ED0E82">
            <w:pPr>
              <w:jc w:val="center"/>
              <w:rPr>
                <w:rFonts w:ascii="Calibri" w:eastAsia="Times New Roman" w:hAnsi="Calibri" w:cs="Calibri"/>
                <w:b w:val="0"/>
                <w:bCs w:val="0"/>
                <w:sz w:val="18"/>
                <w:szCs w:val="18"/>
              </w:rPr>
            </w:pPr>
            <w:hyperlink r:id="rId47" w:history="1">
              <w:proofErr w:type="spellStart"/>
              <w:proofErr w:type="gramStart"/>
              <w:r w:rsidRPr="00796BEB">
                <w:rPr>
                  <w:rStyle w:val="Hyperlink"/>
                  <w:rFonts w:ascii="Calibri" w:hAnsi="Calibri" w:cs="Calibri"/>
                  <w:b w:val="0"/>
                  <w:bCs w:val="0"/>
                  <w:sz w:val="18"/>
                  <w:szCs w:val="18"/>
                </w:rPr>
                <w:t>ResDH</w:t>
              </w:r>
              <w:proofErr w:type="spellEnd"/>
              <w:r w:rsidRPr="00796BEB">
                <w:rPr>
                  <w:rStyle w:val="Hyperlink"/>
                  <w:rFonts w:ascii="Calibri" w:hAnsi="Calibri" w:cs="Calibri"/>
                  <w:b w:val="0"/>
                  <w:bCs w:val="0"/>
                  <w:sz w:val="18"/>
                  <w:szCs w:val="18"/>
                </w:rPr>
                <w:t>(</w:t>
              </w:r>
              <w:proofErr w:type="gramEnd"/>
              <w:r w:rsidRPr="00796BEB">
                <w:rPr>
                  <w:rStyle w:val="Hyperlink"/>
                  <w:rFonts w:ascii="Calibri" w:hAnsi="Calibri" w:cs="Calibri"/>
                  <w:b w:val="0"/>
                  <w:bCs w:val="0"/>
                  <w:sz w:val="18"/>
                  <w:szCs w:val="18"/>
                </w:rPr>
                <w:t>2001)101</w:t>
              </w:r>
            </w:hyperlink>
          </w:p>
        </w:tc>
        <w:tc>
          <w:tcPr>
            <w:tcW w:w="1514" w:type="dxa"/>
            <w:shd w:val="clear" w:color="auto" w:fill="auto"/>
            <w:tcMar>
              <w:top w:w="113" w:type="dxa"/>
              <w:bottom w:w="113" w:type="dxa"/>
            </w:tcMar>
          </w:tcPr>
          <w:p w14:paraId="6351127A"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EST / </w:t>
            </w:r>
            <w:proofErr w:type="spellStart"/>
            <w:r w:rsidRPr="005D7C3A">
              <w:rPr>
                <w:rFonts w:eastAsia="Times New Roman" w:cstheme="minorHAnsi"/>
                <w:b/>
                <w:bCs/>
                <w:sz w:val="20"/>
                <w:szCs w:val="20"/>
              </w:rPr>
              <w:t>Slavgorodski</w:t>
            </w:r>
            <w:proofErr w:type="spellEnd"/>
          </w:p>
        </w:tc>
        <w:tc>
          <w:tcPr>
            <w:tcW w:w="1120" w:type="dxa"/>
            <w:shd w:val="clear" w:color="auto" w:fill="auto"/>
            <w:tcMar>
              <w:top w:w="113" w:type="dxa"/>
              <w:bottom w:w="113" w:type="dxa"/>
            </w:tcMar>
          </w:tcPr>
          <w:p w14:paraId="383EAEDC"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37043/97</w:t>
            </w:r>
          </w:p>
        </w:tc>
        <w:tc>
          <w:tcPr>
            <w:tcW w:w="1334" w:type="dxa"/>
            <w:shd w:val="clear" w:color="auto" w:fill="auto"/>
            <w:tcMar>
              <w:top w:w="113" w:type="dxa"/>
              <w:left w:w="0" w:type="dxa"/>
              <w:bottom w:w="113" w:type="dxa"/>
              <w:right w:w="0" w:type="dxa"/>
            </w:tcMar>
          </w:tcPr>
          <w:p w14:paraId="57C6EDE9" w14:textId="77777777" w:rsidR="00ED0E82" w:rsidRPr="00EC6D78"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EC6D78">
              <w:rPr>
                <w:rFonts w:ascii="Calibri" w:eastAsia="Times New Roman" w:hAnsi="Calibri" w:cs="Times New Roman"/>
                <w:b/>
                <w:bCs/>
                <w:sz w:val="20"/>
                <w:szCs w:val="20"/>
              </w:rPr>
              <w:t>05/12/2000</w:t>
            </w:r>
          </w:p>
          <w:p w14:paraId="05A1E222" w14:textId="77777777" w:rsidR="00ED0E82" w:rsidRPr="00D50DC7"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05/09/2000</w:t>
            </w:r>
          </w:p>
          <w:p w14:paraId="2E6CE7B4"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2301A475"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Protection of private life / correspondence</w:t>
            </w:r>
            <w:r w:rsidRPr="00441F0D">
              <w:rPr>
                <w:rFonts w:ascii="Calibri" w:eastAsia="Times New Roman" w:hAnsi="Calibri" w:cs="Times New Roman"/>
                <w:i/>
                <w:iCs/>
                <w:sz w:val="20"/>
                <w:szCs w:val="20"/>
              </w:rPr>
              <w:t xml:space="preserve">: Disproportionate interference due to the opening of the applicant’s correspondence, </w:t>
            </w:r>
            <w:proofErr w:type="gramStart"/>
            <w:r w:rsidRPr="00441F0D">
              <w:rPr>
                <w:rFonts w:ascii="Calibri" w:eastAsia="Times New Roman" w:hAnsi="Calibri" w:cs="Times New Roman"/>
                <w:i/>
                <w:iCs/>
                <w:sz w:val="20"/>
                <w:szCs w:val="20"/>
              </w:rPr>
              <w:t>in particular by</w:t>
            </w:r>
            <w:proofErr w:type="gramEnd"/>
            <w:r w:rsidRPr="00441F0D">
              <w:rPr>
                <w:rFonts w:ascii="Calibri" w:eastAsia="Times New Roman" w:hAnsi="Calibri" w:cs="Times New Roman"/>
                <w:i/>
                <w:iCs/>
                <w:sz w:val="20"/>
                <w:szCs w:val="20"/>
              </w:rPr>
              <w:t xml:space="preserve"> the European Commission of Human Rights, by the prison authorities. (Article 8)</w:t>
            </w:r>
          </w:p>
        </w:tc>
        <w:tc>
          <w:tcPr>
            <w:tcW w:w="5199" w:type="dxa"/>
            <w:shd w:val="clear" w:color="auto" w:fill="auto"/>
            <w:tcMar>
              <w:top w:w="113" w:type="dxa"/>
              <w:bottom w:w="113" w:type="dxa"/>
            </w:tcMar>
          </w:tcPr>
          <w:p w14:paraId="110EDB99"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Global sum paid according to the terms of the friendly settlement.</w:t>
            </w:r>
          </w:p>
          <w:p w14:paraId="020B2DD0"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In 2000, the Imprisonment Act annulled the impugned Sections of the Code of Procedure for Execution of Judgments. The Act states that a prison officer can open letters sent by or to a prisoner in the presence of the prisoner, except letters addressed to his legal defence counsel, a prosecutor, a court - including the</w:t>
            </w:r>
            <w:r>
              <w:rPr>
                <w:rFonts w:ascii="Calibri" w:eastAsia="Times New Roman" w:hAnsi="Calibri" w:cs="Times New Roman"/>
                <w:sz w:val="20"/>
                <w:szCs w:val="20"/>
              </w:rPr>
              <w:t xml:space="preserve"> </w:t>
            </w:r>
            <w:r w:rsidRPr="00D50DC7">
              <w:rPr>
                <w:rFonts w:ascii="Calibri" w:eastAsia="Times New Roman" w:hAnsi="Calibri" w:cs="Times New Roman"/>
                <w:sz w:val="20"/>
                <w:szCs w:val="20"/>
              </w:rPr>
              <w:t>ECtHR, the Legal Chancellor and the Ministry of Justice.</w:t>
            </w:r>
          </w:p>
        </w:tc>
      </w:tr>
      <w:tr w:rsidR="00ED0E82" w:rsidRPr="00164B4E" w14:paraId="7ACAF2E2"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D08F2EE" w14:textId="77777777" w:rsidR="00ED0E82" w:rsidRDefault="00ED0E82" w:rsidP="00ED0E82">
            <w:pPr>
              <w:jc w:val="center"/>
              <w:rPr>
                <w:rFonts w:ascii="Calibri" w:eastAsia="Times New Roman" w:hAnsi="Calibri" w:cs="Calibri"/>
                <w:b w:val="0"/>
                <w:bCs w:val="0"/>
                <w:sz w:val="18"/>
                <w:szCs w:val="18"/>
              </w:rPr>
            </w:pPr>
            <w:hyperlink r:id="rId48" w:history="1">
              <w:proofErr w:type="spellStart"/>
              <w:proofErr w:type="gramStart"/>
              <w:r w:rsidRPr="00661EFB">
                <w:rPr>
                  <w:rStyle w:val="Hyperlink"/>
                  <w:rFonts w:ascii="Calibri" w:hAnsi="Calibri" w:cs="Calibri"/>
                  <w:b w:val="0"/>
                  <w:bCs w:val="0"/>
                  <w:sz w:val="18"/>
                  <w:szCs w:val="18"/>
                </w:rPr>
                <w:t>ResDH</w:t>
              </w:r>
              <w:proofErr w:type="spellEnd"/>
              <w:r w:rsidRPr="00661EFB">
                <w:rPr>
                  <w:rStyle w:val="Hyperlink"/>
                  <w:rFonts w:ascii="Calibri" w:hAnsi="Calibri" w:cs="Calibri"/>
                  <w:b w:val="0"/>
                  <w:bCs w:val="0"/>
                  <w:sz w:val="18"/>
                  <w:szCs w:val="18"/>
                </w:rPr>
                <w:t>(</w:t>
              </w:r>
              <w:proofErr w:type="gramEnd"/>
              <w:r w:rsidRPr="00661EFB">
                <w:rPr>
                  <w:rStyle w:val="Hyperlink"/>
                  <w:rFonts w:ascii="Calibri" w:hAnsi="Calibri" w:cs="Calibri"/>
                  <w:b w:val="0"/>
                  <w:bCs w:val="0"/>
                  <w:sz w:val="18"/>
                  <w:szCs w:val="18"/>
                </w:rPr>
                <w:t>2001)91</w:t>
              </w:r>
            </w:hyperlink>
          </w:p>
        </w:tc>
        <w:tc>
          <w:tcPr>
            <w:tcW w:w="1514" w:type="dxa"/>
            <w:shd w:val="clear" w:color="auto" w:fill="auto"/>
            <w:tcMar>
              <w:top w:w="113" w:type="dxa"/>
              <w:bottom w:w="113" w:type="dxa"/>
            </w:tcMar>
          </w:tcPr>
          <w:p w14:paraId="0B5C94D0"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FIN / H.L. </w:t>
            </w:r>
          </w:p>
        </w:tc>
        <w:tc>
          <w:tcPr>
            <w:tcW w:w="1120" w:type="dxa"/>
            <w:shd w:val="clear" w:color="auto" w:fill="auto"/>
            <w:tcMar>
              <w:top w:w="113" w:type="dxa"/>
              <w:bottom w:w="113" w:type="dxa"/>
            </w:tcMar>
          </w:tcPr>
          <w:p w14:paraId="79C5A13D"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33600/96</w:t>
            </w:r>
          </w:p>
        </w:tc>
        <w:tc>
          <w:tcPr>
            <w:tcW w:w="1334" w:type="dxa"/>
            <w:shd w:val="clear" w:color="auto" w:fill="auto"/>
            <w:tcMar>
              <w:top w:w="113" w:type="dxa"/>
              <w:left w:w="0" w:type="dxa"/>
              <w:bottom w:w="113" w:type="dxa"/>
              <w:right w:w="0" w:type="dxa"/>
            </w:tcMar>
          </w:tcPr>
          <w:p w14:paraId="2DC78B69" w14:textId="77777777" w:rsidR="00ED0E82" w:rsidRPr="00EC6D78"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EC6D78">
              <w:rPr>
                <w:rFonts w:ascii="Calibri" w:eastAsia="Times New Roman" w:hAnsi="Calibri" w:cs="Times New Roman"/>
                <w:b/>
                <w:bCs/>
                <w:sz w:val="20"/>
                <w:szCs w:val="20"/>
              </w:rPr>
              <w:t>02/01/2001</w:t>
            </w:r>
          </w:p>
          <w:p w14:paraId="5B3C047F" w14:textId="77777777" w:rsidR="00ED0E82" w:rsidRPr="00D50DC7"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14/12/2000</w:t>
            </w:r>
          </w:p>
          <w:p w14:paraId="288575AC"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230012CA"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criminal proceedings. (Article 6 §1)</w:t>
            </w:r>
          </w:p>
        </w:tc>
        <w:tc>
          <w:tcPr>
            <w:tcW w:w="5199" w:type="dxa"/>
            <w:shd w:val="clear" w:color="auto" w:fill="auto"/>
            <w:tcMar>
              <w:top w:w="113" w:type="dxa"/>
              <w:bottom w:w="113" w:type="dxa"/>
            </w:tcMar>
          </w:tcPr>
          <w:p w14:paraId="54DD97EA"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 as agreed.</w:t>
            </w:r>
          </w:p>
          <w:p w14:paraId="5419BF41"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3B438039"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6D4B2E0" w14:textId="77777777" w:rsidR="00ED0E82" w:rsidRDefault="00ED0E82" w:rsidP="00ED0E82">
            <w:pPr>
              <w:jc w:val="center"/>
              <w:rPr>
                <w:rFonts w:ascii="Calibri" w:eastAsia="Times New Roman" w:hAnsi="Calibri" w:cs="Calibri"/>
                <w:b w:val="0"/>
                <w:bCs w:val="0"/>
                <w:sz w:val="18"/>
                <w:szCs w:val="18"/>
              </w:rPr>
            </w:pPr>
            <w:hyperlink r:id="rId49" w:history="1">
              <w:r w:rsidRPr="001A55FE">
                <w:rPr>
                  <w:rStyle w:val="Hyperlink"/>
                  <w:rFonts w:ascii="Calibri" w:hAnsi="Calibri" w:cs="Calibri"/>
                  <w:b w:val="0"/>
                  <w:bCs w:val="0"/>
                  <w:sz w:val="18"/>
                  <w:szCs w:val="18"/>
                </w:rPr>
                <w:t>ResDH52001)122</w:t>
              </w:r>
            </w:hyperlink>
          </w:p>
        </w:tc>
        <w:tc>
          <w:tcPr>
            <w:tcW w:w="1514" w:type="dxa"/>
            <w:shd w:val="clear" w:color="auto" w:fill="auto"/>
            <w:tcMar>
              <w:top w:w="113" w:type="dxa"/>
              <w:bottom w:w="113" w:type="dxa"/>
            </w:tcMar>
          </w:tcPr>
          <w:p w14:paraId="38DF0F12"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FIN / </w:t>
            </w:r>
            <w:proofErr w:type="spellStart"/>
            <w:r w:rsidRPr="005D7C3A">
              <w:rPr>
                <w:rFonts w:eastAsia="Times New Roman" w:cstheme="minorHAnsi"/>
                <w:b/>
                <w:bCs/>
                <w:sz w:val="20"/>
                <w:szCs w:val="20"/>
              </w:rPr>
              <w:t>Kuopila</w:t>
            </w:r>
            <w:proofErr w:type="spellEnd"/>
          </w:p>
        </w:tc>
        <w:tc>
          <w:tcPr>
            <w:tcW w:w="1120" w:type="dxa"/>
            <w:shd w:val="clear" w:color="auto" w:fill="auto"/>
            <w:tcMar>
              <w:top w:w="113" w:type="dxa"/>
              <w:bottom w:w="113" w:type="dxa"/>
            </w:tcMar>
          </w:tcPr>
          <w:p w14:paraId="6051FB41"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27752/95</w:t>
            </w:r>
          </w:p>
        </w:tc>
        <w:tc>
          <w:tcPr>
            <w:tcW w:w="1334" w:type="dxa"/>
            <w:shd w:val="clear" w:color="auto" w:fill="auto"/>
            <w:tcMar>
              <w:top w:w="113" w:type="dxa"/>
              <w:left w:w="0" w:type="dxa"/>
              <w:bottom w:w="113" w:type="dxa"/>
              <w:right w:w="0" w:type="dxa"/>
            </w:tcMar>
          </w:tcPr>
          <w:p w14:paraId="4420E506" w14:textId="77777777" w:rsidR="00ED0E82" w:rsidRPr="00EC6D78"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EC6D78">
              <w:rPr>
                <w:rFonts w:ascii="Calibri" w:eastAsia="Times New Roman" w:hAnsi="Calibri" w:cs="Times New Roman"/>
                <w:b/>
                <w:bCs/>
                <w:sz w:val="20"/>
                <w:szCs w:val="20"/>
              </w:rPr>
              <w:t>27/07/2000</w:t>
            </w:r>
          </w:p>
          <w:p w14:paraId="3CFEED0C"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27/04/2000</w:t>
            </w:r>
          </w:p>
        </w:tc>
        <w:tc>
          <w:tcPr>
            <w:tcW w:w="3734" w:type="dxa"/>
            <w:shd w:val="clear" w:color="auto" w:fill="auto"/>
            <w:tcMar>
              <w:top w:w="113" w:type="dxa"/>
              <w:bottom w:w="113" w:type="dxa"/>
            </w:tcMar>
          </w:tcPr>
          <w:p w14:paraId="1AD8C558"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Unfair criminal proceedings due to the infringement of the principle of equality of arms on the ground that material submitted by the prosecution to the court was not disclosed to the accused. (Article 6 §1)</w:t>
            </w:r>
          </w:p>
        </w:tc>
        <w:tc>
          <w:tcPr>
            <w:tcW w:w="5199" w:type="dxa"/>
            <w:shd w:val="clear" w:color="auto" w:fill="auto"/>
            <w:tcMar>
              <w:top w:w="113" w:type="dxa"/>
              <w:bottom w:w="113" w:type="dxa"/>
            </w:tcMar>
          </w:tcPr>
          <w:p w14:paraId="09178E99"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67C63DF3"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transmitted to all authorities concerned.</w:t>
            </w:r>
          </w:p>
        </w:tc>
      </w:tr>
      <w:tr w:rsidR="00ED0E82" w:rsidRPr="00164B4E" w14:paraId="5BF55C76"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79AE898" w14:textId="77777777" w:rsidR="00ED0E82" w:rsidRDefault="00ED0E82" w:rsidP="00ED0E82">
            <w:pPr>
              <w:jc w:val="center"/>
              <w:rPr>
                <w:rFonts w:ascii="Calibri" w:eastAsia="Times New Roman" w:hAnsi="Calibri" w:cs="Calibri"/>
                <w:b w:val="0"/>
                <w:bCs w:val="0"/>
                <w:sz w:val="18"/>
                <w:szCs w:val="18"/>
              </w:rPr>
            </w:pPr>
            <w:hyperlink r:id="rId50" w:history="1">
              <w:proofErr w:type="spellStart"/>
              <w:proofErr w:type="gramStart"/>
              <w:r w:rsidRPr="00661EFB">
                <w:rPr>
                  <w:rStyle w:val="Hyperlink"/>
                  <w:rFonts w:ascii="Calibri" w:hAnsi="Calibri" w:cs="Calibri"/>
                  <w:b w:val="0"/>
                  <w:bCs w:val="0"/>
                  <w:sz w:val="18"/>
                  <w:szCs w:val="18"/>
                </w:rPr>
                <w:t>ResDH</w:t>
              </w:r>
              <w:proofErr w:type="spellEnd"/>
              <w:r w:rsidRPr="00661EFB">
                <w:rPr>
                  <w:rStyle w:val="Hyperlink"/>
                  <w:rFonts w:ascii="Calibri" w:hAnsi="Calibri" w:cs="Calibri"/>
                  <w:b w:val="0"/>
                  <w:bCs w:val="0"/>
                  <w:sz w:val="18"/>
                  <w:szCs w:val="18"/>
                </w:rPr>
                <w:t>(</w:t>
              </w:r>
              <w:proofErr w:type="gramEnd"/>
              <w:r w:rsidRPr="00661EFB">
                <w:rPr>
                  <w:rStyle w:val="Hyperlink"/>
                  <w:rFonts w:ascii="Calibri" w:hAnsi="Calibri" w:cs="Calibri"/>
                  <w:b w:val="0"/>
                  <w:bCs w:val="0"/>
                  <w:sz w:val="18"/>
                  <w:szCs w:val="18"/>
                </w:rPr>
                <w:t>2001)88</w:t>
              </w:r>
            </w:hyperlink>
          </w:p>
        </w:tc>
        <w:tc>
          <w:tcPr>
            <w:tcW w:w="1514" w:type="dxa"/>
            <w:shd w:val="clear" w:color="auto" w:fill="auto"/>
            <w:tcMar>
              <w:top w:w="113" w:type="dxa"/>
              <w:bottom w:w="113" w:type="dxa"/>
            </w:tcMar>
          </w:tcPr>
          <w:p w14:paraId="7CD9D98B"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FIN / </w:t>
            </w:r>
            <w:proofErr w:type="spellStart"/>
            <w:r w:rsidRPr="005D7C3A">
              <w:rPr>
                <w:rFonts w:eastAsia="Times New Roman" w:cstheme="minorHAnsi"/>
                <w:b/>
                <w:bCs/>
                <w:sz w:val="20"/>
                <w:szCs w:val="20"/>
              </w:rPr>
              <w:t>Launikari</w:t>
            </w:r>
            <w:proofErr w:type="spellEnd"/>
          </w:p>
        </w:tc>
        <w:tc>
          <w:tcPr>
            <w:tcW w:w="1120" w:type="dxa"/>
            <w:shd w:val="clear" w:color="auto" w:fill="auto"/>
            <w:tcMar>
              <w:top w:w="113" w:type="dxa"/>
              <w:bottom w:w="113" w:type="dxa"/>
            </w:tcMar>
          </w:tcPr>
          <w:p w14:paraId="4C7BB0E4"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34120/96</w:t>
            </w:r>
          </w:p>
        </w:tc>
        <w:tc>
          <w:tcPr>
            <w:tcW w:w="1334" w:type="dxa"/>
            <w:shd w:val="clear" w:color="auto" w:fill="auto"/>
            <w:tcMar>
              <w:top w:w="113" w:type="dxa"/>
              <w:left w:w="0" w:type="dxa"/>
              <w:bottom w:w="113" w:type="dxa"/>
              <w:right w:w="0" w:type="dxa"/>
            </w:tcMar>
          </w:tcPr>
          <w:p w14:paraId="403DFD5C" w14:textId="77777777" w:rsidR="00ED0E82" w:rsidRPr="005148C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148CD">
              <w:rPr>
                <w:rFonts w:ascii="Calibri" w:eastAsia="Times New Roman" w:hAnsi="Calibri" w:cs="Times New Roman"/>
                <w:b/>
                <w:bCs/>
                <w:sz w:val="20"/>
                <w:szCs w:val="20"/>
              </w:rPr>
              <w:t>05/01/2001</w:t>
            </w:r>
          </w:p>
          <w:p w14:paraId="252D86CB"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05/10/2001</w:t>
            </w:r>
          </w:p>
        </w:tc>
        <w:tc>
          <w:tcPr>
            <w:tcW w:w="3734" w:type="dxa"/>
            <w:shd w:val="clear" w:color="auto" w:fill="auto"/>
            <w:tcMar>
              <w:top w:w="113" w:type="dxa"/>
              <w:bottom w:w="113" w:type="dxa"/>
            </w:tcMar>
          </w:tcPr>
          <w:p w14:paraId="5E98E173"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(Article 6 §1)</w:t>
            </w:r>
          </w:p>
        </w:tc>
        <w:tc>
          <w:tcPr>
            <w:tcW w:w="5199" w:type="dxa"/>
            <w:shd w:val="clear" w:color="auto" w:fill="auto"/>
            <w:tcMar>
              <w:top w:w="113" w:type="dxa"/>
              <w:bottom w:w="113" w:type="dxa"/>
            </w:tcMar>
          </w:tcPr>
          <w:p w14:paraId="2A0DF276"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741B721B"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disseminated to the authorities concerned.</w:t>
            </w:r>
          </w:p>
        </w:tc>
      </w:tr>
      <w:tr w:rsidR="00ED0E82" w:rsidRPr="00164B4E" w14:paraId="6BA3AF12"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EE8EF02" w14:textId="77777777" w:rsidR="00ED0E82" w:rsidRDefault="00ED0E82" w:rsidP="00ED0E82">
            <w:pPr>
              <w:jc w:val="center"/>
              <w:rPr>
                <w:rFonts w:ascii="Calibri" w:eastAsia="Times New Roman" w:hAnsi="Calibri" w:cs="Calibri"/>
                <w:b w:val="0"/>
                <w:bCs w:val="0"/>
                <w:sz w:val="18"/>
                <w:szCs w:val="18"/>
              </w:rPr>
            </w:pPr>
            <w:hyperlink r:id="rId51" w:history="1">
              <w:proofErr w:type="spellStart"/>
              <w:proofErr w:type="gramStart"/>
              <w:r w:rsidRPr="00C036BD">
                <w:rPr>
                  <w:rStyle w:val="Hyperlink"/>
                  <w:rFonts w:ascii="Calibri" w:hAnsi="Calibri" w:cs="Calibri"/>
                  <w:b w:val="0"/>
                  <w:bCs w:val="0"/>
                  <w:sz w:val="18"/>
                  <w:szCs w:val="18"/>
                </w:rPr>
                <w:t>ResDH</w:t>
              </w:r>
              <w:proofErr w:type="spellEnd"/>
              <w:r w:rsidRPr="00C036BD">
                <w:rPr>
                  <w:rStyle w:val="Hyperlink"/>
                  <w:rFonts w:ascii="Calibri" w:hAnsi="Calibri" w:cs="Calibri"/>
                  <w:b w:val="0"/>
                  <w:bCs w:val="0"/>
                  <w:sz w:val="18"/>
                  <w:szCs w:val="18"/>
                </w:rPr>
                <w:t>(</w:t>
              </w:r>
              <w:proofErr w:type="gramEnd"/>
              <w:r w:rsidRPr="00C036BD">
                <w:rPr>
                  <w:rStyle w:val="Hyperlink"/>
                  <w:rFonts w:ascii="Calibri" w:hAnsi="Calibri" w:cs="Calibri"/>
                  <w:b w:val="0"/>
                  <w:bCs w:val="0"/>
                  <w:sz w:val="18"/>
                  <w:szCs w:val="18"/>
                </w:rPr>
                <w:t>2001)143</w:t>
              </w:r>
            </w:hyperlink>
          </w:p>
        </w:tc>
        <w:tc>
          <w:tcPr>
            <w:tcW w:w="1514" w:type="dxa"/>
            <w:shd w:val="clear" w:color="auto" w:fill="auto"/>
            <w:tcMar>
              <w:top w:w="113" w:type="dxa"/>
              <w:bottom w:w="113" w:type="dxa"/>
            </w:tcMar>
          </w:tcPr>
          <w:p w14:paraId="79261F40"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FIN / Valle</w:t>
            </w:r>
          </w:p>
        </w:tc>
        <w:tc>
          <w:tcPr>
            <w:tcW w:w="1120" w:type="dxa"/>
            <w:shd w:val="clear" w:color="auto" w:fill="auto"/>
            <w:tcMar>
              <w:top w:w="113" w:type="dxa"/>
              <w:bottom w:w="113" w:type="dxa"/>
            </w:tcMar>
          </w:tcPr>
          <w:p w14:paraId="4689E072"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28808/95</w:t>
            </w:r>
          </w:p>
        </w:tc>
        <w:tc>
          <w:tcPr>
            <w:tcW w:w="1334" w:type="dxa"/>
            <w:shd w:val="clear" w:color="auto" w:fill="auto"/>
            <w:tcMar>
              <w:top w:w="113" w:type="dxa"/>
              <w:left w:w="0" w:type="dxa"/>
              <w:bottom w:w="113" w:type="dxa"/>
              <w:right w:w="0" w:type="dxa"/>
            </w:tcMar>
          </w:tcPr>
          <w:p w14:paraId="32745B8B" w14:textId="77777777" w:rsidR="00ED0E82" w:rsidRPr="005148C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148CD">
              <w:rPr>
                <w:rFonts w:ascii="Calibri" w:eastAsia="Times New Roman" w:hAnsi="Calibri" w:cs="Times New Roman"/>
                <w:b/>
                <w:bCs/>
                <w:sz w:val="20"/>
                <w:szCs w:val="20"/>
              </w:rPr>
              <w:t>03/01/2001</w:t>
            </w:r>
          </w:p>
          <w:p w14:paraId="34E8AD14" w14:textId="77777777" w:rsidR="00ED0E82" w:rsidRPr="00D50DC7"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27/12/2000</w:t>
            </w:r>
          </w:p>
          <w:p w14:paraId="5D4499FA"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2BD3F120"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Protection of private life and correspondence and lack of a remedy</w:t>
            </w:r>
            <w:r w:rsidRPr="00441F0D">
              <w:rPr>
                <w:rFonts w:ascii="Calibri" w:eastAsia="Times New Roman" w:hAnsi="Calibri" w:cs="Times New Roman"/>
                <w:i/>
                <w:iCs/>
                <w:sz w:val="20"/>
                <w:szCs w:val="20"/>
              </w:rPr>
              <w:t>: Unlawful interference due to the restriction of the applicant’s phone calls to his counsel during confinement in a mental hospital. (Articles 8 and 13)</w:t>
            </w:r>
          </w:p>
        </w:tc>
        <w:tc>
          <w:tcPr>
            <w:tcW w:w="5199" w:type="dxa"/>
            <w:shd w:val="clear" w:color="auto" w:fill="auto"/>
            <w:tcMar>
              <w:top w:w="113" w:type="dxa"/>
              <w:bottom w:w="113" w:type="dxa"/>
            </w:tcMar>
          </w:tcPr>
          <w:p w14:paraId="7CD62247"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Global sum for non-pecuniary damage paid according to the terms of the friendly settlement.</w:t>
            </w:r>
          </w:p>
          <w:p w14:paraId="3DEDECD6"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5EE823F6"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18043DF" w14:textId="77777777" w:rsidR="00ED0E82" w:rsidRDefault="00ED0E82" w:rsidP="00ED0E82">
            <w:pPr>
              <w:jc w:val="center"/>
              <w:rPr>
                <w:rFonts w:ascii="Calibri" w:eastAsia="Times New Roman" w:hAnsi="Calibri" w:cs="Calibri"/>
                <w:b w:val="0"/>
                <w:bCs w:val="0"/>
                <w:sz w:val="18"/>
                <w:szCs w:val="18"/>
              </w:rPr>
            </w:pPr>
            <w:hyperlink r:id="rId52" w:history="1">
              <w:proofErr w:type="spellStart"/>
              <w:proofErr w:type="gramStart"/>
              <w:r w:rsidRPr="00796BEB">
                <w:rPr>
                  <w:rStyle w:val="Hyperlink"/>
                  <w:rFonts w:ascii="Calibri" w:hAnsi="Calibri" w:cs="Calibri"/>
                  <w:b w:val="0"/>
                  <w:bCs w:val="0"/>
                  <w:sz w:val="18"/>
                  <w:szCs w:val="18"/>
                </w:rPr>
                <w:t>ResDH</w:t>
              </w:r>
              <w:proofErr w:type="spellEnd"/>
              <w:r w:rsidRPr="00796BEB">
                <w:rPr>
                  <w:rStyle w:val="Hyperlink"/>
                  <w:rFonts w:ascii="Calibri" w:hAnsi="Calibri" w:cs="Calibri"/>
                  <w:b w:val="0"/>
                  <w:bCs w:val="0"/>
                  <w:sz w:val="18"/>
                  <w:szCs w:val="18"/>
                </w:rPr>
                <w:t>(</w:t>
              </w:r>
              <w:proofErr w:type="gramEnd"/>
              <w:r w:rsidRPr="00796BEB">
                <w:rPr>
                  <w:rStyle w:val="Hyperlink"/>
                  <w:rFonts w:ascii="Calibri" w:hAnsi="Calibri" w:cs="Calibri"/>
                  <w:b w:val="0"/>
                  <w:bCs w:val="0"/>
                  <w:sz w:val="18"/>
                  <w:szCs w:val="18"/>
                </w:rPr>
                <w:t>2001)102</w:t>
              </w:r>
            </w:hyperlink>
          </w:p>
        </w:tc>
        <w:tc>
          <w:tcPr>
            <w:tcW w:w="1514" w:type="dxa"/>
            <w:shd w:val="clear" w:color="auto" w:fill="auto"/>
            <w:tcMar>
              <w:top w:w="113" w:type="dxa"/>
              <w:bottom w:w="113" w:type="dxa"/>
            </w:tcMar>
          </w:tcPr>
          <w:p w14:paraId="30B87F14"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FRA / Abbas</w:t>
            </w:r>
          </w:p>
        </w:tc>
        <w:tc>
          <w:tcPr>
            <w:tcW w:w="1120" w:type="dxa"/>
            <w:shd w:val="clear" w:color="auto" w:fill="auto"/>
            <w:tcMar>
              <w:top w:w="113" w:type="dxa"/>
              <w:bottom w:w="113" w:type="dxa"/>
            </w:tcMar>
          </w:tcPr>
          <w:p w14:paraId="30EFFD88"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35783/97</w:t>
            </w:r>
          </w:p>
        </w:tc>
        <w:tc>
          <w:tcPr>
            <w:tcW w:w="1334" w:type="dxa"/>
            <w:shd w:val="clear" w:color="auto" w:fill="auto"/>
            <w:tcMar>
              <w:top w:w="113" w:type="dxa"/>
              <w:left w:w="0" w:type="dxa"/>
              <w:bottom w:w="113" w:type="dxa"/>
              <w:right w:w="0" w:type="dxa"/>
            </w:tcMar>
          </w:tcPr>
          <w:p w14:paraId="01DE1287" w14:textId="77777777" w:rsidR="00ED0E82" w:rsidRPr="005148C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148CD">
              <w:rPr>
                <w:rFonts w:ascii="Calibri" w:eastAsia="Times New Roman" w:hAnsi="Calibri" w:cs="Times New Roman"/>
                <w:b/>
                <w:bCs/>
                <w:sz w:val="20"/>
                <w:szCs w:val="20"/>
              </w:rPr>
              <w:t>20/10/2000</w:t>
            </w:r>
          </w:p>
          <w:p w14:paraId="3F798525" w14:textId="77777777" w:rsidR="00ED0E82" w:rsidRPr="00D50DC7"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20/07/2000</w:t>
            </w:r>
          </w:p>
          <w:p w14:paraId="33F5B233"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73C227D7"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Protection of family life</w:t>
            </w:r>
            <w:r w:rsidRPr="00441F0D">
              <w:rPr>
                <w:rFonts w:ascii="Calibri" w:eastAsia="Times New Roman" w:hAnsi="Calibri" w:cs="Times New Roman"/>
                <w:i/>
                <w:iCs/>
                <w:sz w:val="20"/>
                <w:szCs w:val="20"/>
              </w:rPr>
              <w:t>: Disproportionate interference due to a three-year exclusion order concerning an Algerian national. (Article 8)</w:t>
            </w:r>
          </w:p>
        </w:tc>
        <w:tc>
          <w:tcPr>
            <w:tcW w:w="5199" w:type="dxa"/>
            <w:shd w:val="clear" w:color="auto" w:fill="auto"/>
            <w:tcMar>
              <w:top w:w="113" w:type="dxa"/>
              <w:bottom w:w="113" w:type="dxa"/>
            </w:tcMar>
          </w:tcPr>
          <w:p w14:paraId="7A7F50B9"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In 2000, a one-year residence permit, renewable, with work permit, was delivered to the applicant, who returned to France.</w:t>
            </w:r>
          </w:p>
          <w:p w14:paraId="0148BF86"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69C4D2CD"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AB87BA0" w14:textId="77777777" w:rsidR="00ED0E82" w:rsidRDefault="00ED0E82" w:rsidP="00ED0E82">
            <w:pPr>
              <w:jc w:val="center"/>
              <w:rPr>
                <w:rFonts w:ascii="Calibri" w:eastAsia="Times New Roman" w:hAnsi="Calibri" w:cs="Calibri"/>
                <w:b w:val="0"/>
                <w:bCs w:val="0"/>
                <w:sz w:val="18"/>
                <w:szCs w:val="18"/>
              </w:rPr>
            </w:pPr>
            <w:hyperlink r:id="rId53" w:history="1">
              <w:proofErr w:type="spellStart"/>
              <w:proofErr w:type="gramStart"/>
              <w:r w:rsidRPr="00C036BD">
                <w:rPr>
                  <w:rStyle w:val="Hyperlink"/>
                  <w:rFonts w:ascii="Calibri" w:hAnsi="Calibri" w:cs="Calibri"/>
                  <w:b w:val="0"/>
                  <w:bCs w:val="0"/>
                  <w:sz w:val="18"/>
                  <w:szCs w:val="18"/>
                </w:rPr>
                <w:t>ResDH</w:t>
              </w:r>
              <w:proofErr w:type="spellEnd"/>
              <w:r w:rsidRPr="00C036BD">
                <w:rPr>
                  <w:rStyle w:val="Hyperlink"/>
                  <w:rFonts w:ascii="Calibri" w:hAnsi="Calibri" w:cs="Calibri"/>
                  <w:b w:val="0"/>
                  <w:bCs w:val="0"/>
                  <w:sz w:val="18"/>
                  <w:szCs w:val="18"/>
                </w:rPr>
                <w:t>(</w:t>
              </w:r>
              <w:proofErr w:type="gramEnd"/>
              <w:r w:rsidRPr="00C036BD">
                <w:rPr>
                  <w:rStyle w:val="Hyperlink"/>
                  <w:rFonts w:ascii="Calibri" w:hAnsi="Calibri" w:cs="Calibri"/>
                  <w:b w:val="0"/>
                  <w:bCs w:val="0"/>
                  <w:sz w:val="18"/>
                  <w:szCs w:val="18"/>
                </w:rPr>
                <w:t>2001)144</w:t>
              </w:r>
            </w:hyperlink>
          </w:p>
        </w:tc>
        <w:tc>
          <w:tcPr>
            <w:tcW w:w="1514" w:type="dxa"/>
            <w:shd w:val="clear" w:color="auto" w:fill="auto"/>
            <w:tcMar>
              <w:top w:w="113" w:type="dxa"/>
              <w:bottom w:w="113" w:type="dxa"/>
            </w:tcMar>
          </w:tcPr>
          <w:p w14:paraId="626B4D3D"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FRA / Ait-Said</w:t>
            </w:r>
          </w:p>
        </w:tc>
        <w:tc>
          <w:tcPr>
            <w:tcW w:w="1120" w:type="dxa"/>
            <w:shd w:val="clear" w:color="auto" w:fill="auto"/>
            <w:tcMar>
              <w:top w:w="113" w:type="dxa"/>
              <w:bottom w:w="113" w:type="dxa"/>
            </w:tcMar>
          </w:tcPr>
          <w:p w14:paraId="497F0C21"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42224/98</w:t>
            </w:r>
          </w:p>
        </w:tc>
        <w:tc>
          <w:tcPr>
            <w:tcW w:w="1334" w:type="dxa"/>
            <w:shd w:val="clear" w:color="auto" w:fill="auto"/>
            <w:tcMar>
              <w:top w:w="113" w:type="dxa"/>
              <w:left w:w="0" w:type="dxa"/>
              <w:bottom w:w="113" w:type="dxa"/>
              <w:right w:w="0" w:type="dxa"/>
            </w:tcMar>
          </w:tcPr>
          <w:p w14:paraId="2A012834" w14:textId="77777777" w:rsidR="00ED0E82" w:rsidRPr="005148C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148CD">
              <w:rPr>
                <w:rFonts w:ascii="Calibri" w:eastAsia="Times New Roman" w:hAnsi="Calibri" w:cs="Times New Roman"/>
                <w:b/>
                <w:bCs/>
                <w:sz w:val="20"/>
                <w:szCs w:val="20"/>
              </w:rPr>
              <w:t>16/01/2001</w:t>
            </w:r>
          </w:p>
          <w:p w14:paraId="0970210B"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2DB067C8"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before administrative courts. (Article 6 §1)</w:t>
            </w:r>
          </w:p>
        </w:tc>
        <w:tc>
          <w:tcPr>
            <w:tcW w:w="5199" w:type="dxa"/>
            <w:shd w:val="clear" w:color="auto" w:fill="auto"/>
            <w:tcMar>
              <w:top w:w="113" w:type="dxa"/>
              <w:bottom w:w="113" w:type="dxa"/>
            </w:tcMar>
          </w:tcPr>
          <w:p w14:paraId="638A33C1"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Global amount for all damages paid as agreed.</w:t>
            </w:r>
          </w:p>
          <w:p w14:paraId="47F0539F"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38CC53DB"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ED7ECB9" w14:textId="77777777" w:rsidR="00ED0E82" w:rsidRDefault="00ED0E82" w:rsidP="00ED0E82">
            <w:pPr>
              <w:jc w:val="center"/>
              <w:rPr>
                <w:rFonts w:ascii="Calibri" w:eastAsia="Times New Roman" w:hAnsi="Calibri" w:cs="Calibri"/>
                <w:b w:val="0"/>
                <w:bCs w:val="0"/>
                <w:sz w:val="18"/>
                <w:szCs w:val="18"/>
              </w:rPr>
            </w:pPr>
            <w:hyperlink r:id="rId54" w:history="1">
              <w:proofErr w:type="spellStart"/>
              <w:proofErr w:type="gramStart"/>
              <w:r w:rsidRPr="00796BEB">
                <w:rPr>
                  <w:rStyle w:val="Hyperlink"/>
                  <w:rFonts w:ascii="Calibri" w:hAnsi="Calibri" w:cs="Calibri"/>
                  <w:b w:val="0"/>
                  <w:bCs w:val="0"/>
                  <w:sz w:val="18"/>
                  <w:szCs w:val="18"/>
                </w:rPr>
                <w:t>ResDH</w:t>
              </w:r>
              <w:proofErr w:type="spellEnd"/>
              <w:r w:rsidRPr="00796BEB">
                <w:rPr>
                  <w:rStyle w:val="Hyperlink"/>
                  <w:rFonts w:ascii="Calibri" w:hAnsi="Calibri" w:cs="Calibri"/>
                  <w:b w:val="0"/>
                  <w:bCs w:val="0"/>
                  <w:sz w:val="18"/>
                  <w:szCs w:val="18"/>
                </w:rPr>
                <w:t>(</w:t>
              </w:r>
              <w:proofErr w:type="gramEnd"/>
              <w:r w:rsidRPr="00796BEB">
                <w:rPr>
                  <w:rStyle w:val="Hyperlink"/>
                  <w:rFonts w:ascii="Calibri" w:hAnsi="Calibri" w:cs="Calibri"/>
                  <w:b w:val="0"/>
                  <w:bCs w:val="0"/>
                  <w:sz w:val="18"/>
                  <w:szCs w:val="18"/>
                </w:rPr>
                <w:t>2001)96</w:t>
              </w:r>
            </w:hyperlink>
          </w:p>
        </w:tc>
        <w:tc>
          <w:tcPr>
            <w:tcW w:w="1514" w:type="dxa"/>
            <w:shd w:val="clear" w:color="auto" w:fill="auto"/>
            <w:tcMar>
              <w:top w:w="113" w:type="dxa"/>
              <w:bottom w:w="113" w:type="dxa"/>
            </w:tcMar>
          </w:tcPr>
          <w:p w14:paraId="7CA13E69"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FRA / </w:t>
            </w:r>
            <w:proofErr w:type="spellStart"/>
            <w:r w:rsidRPr="005D7C3A">
              <w:rPr>
                <w:rFonts w:eastAsia="Times New Roman" w:cstheme="minorHAnsi"/>
                <w:b/>
                <w:bCs/>
                <w:sz w:val="20"/>
                <w:szCs w:val="20"/>
              </w:rPr>
              <w:t>Bacquet</w:t>
            </w:r>
            <w:proofErr w:type="spellEnd"/>
          </w:p>
        </w:tc>
        <w:tc>
          <w:tcPr>
            <w:tcW w:w="1120" w:type="dxa"/>
            <w:shd w:val="clear" w:color="auto" w:fill="auto"/>
            <w:tcMar>
              <w:top w:w="113" w:type="dxa"/>
              <w:bottom w:w="113" w:type="dxa"/>
            </w:tcMar>
          </w:tcPr>
          <w:p w14:paraId="50E42DBE"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36667/97</w:t>
            </w:r>
          </w:p>
        </w:tc>
        <w:tc>
          <w:tcPr>
            <w:tcW w:w="1334" w:type="dxa"/>
            <w:shd w:val="clear" w:color="auto" w:fill="auto"/>
            <w:tcMar>
              <w:top w:w="113" w:type="dxa"/>
              <w:left w:w="0" w:type="dxa"/>
              <w:bottom w:w="113" w:type="dxa"/>
              <w:right w:w="0" w:type="dxa"/>
            </w:tcMar>
          </w:tcPr>
          <w:p w14:paraId="5CBBA591" w14:textId="77777777" w:rsidR="00ED0E82" w:rsidRPr="005148C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148CD">
              <w:rPr>
                <w:rFonts w:ascii="Calibri" w:eastAsia="Times New Roman" w:hAnsi="Calibri" w:cs="Times New Roman"/>
                <w:b/>
                <w:bCs/>
                <w:sz w:val="20"/>
                <w:szCs w:val="20"/>
              </w:rPr>
              <w:t>01/05/2000</w:t>
            </w:r>
          </w:p>
          <w:p w14:paraId="25CB99D3" w14:textId="77777777" w:rsidR="00ED0E82" w:rsidRPr="00D50DC7"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01/02/2000</w:t>
            </w:r>
          </w:p>
          <w:p w14:paraId="0ED8E795"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3238EDE3"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before administrative courts. (Article 6 §1)</w:t>
            </w:r>
          </w:p>
        </w:tc>
        <w:tc>
          <w:tcPr>
            <w:tcW w:w="5199" w:type="dxa"/>
            <w:shd w:val="clear" w:color="auto" w:fill="auto"/>
            <w:tcMar>
              <w:top w:w="113" w:type="dxa"/>
              <w:bottom w:w="113" w:type="dxa"/>
            </w:tcMar>
          </w:tcPr>
          <w:p w14:paraId="4D0ADE21"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Global sum paid according to the terms of the friendly settlement.</w:t>
            </w:r>
          </w:p>
          <w:p w14:paraId="34F86876"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03CCF1C5"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1B9BBFF" w14:textId="77777777" w:rsidR="00ED0E82" w:rsidRPr="00D50DC7" w:rsidRDefault="00ED0E82" w:rsidP="00ED0E82">
            <w:pPr>
              <w:jc w:val="center"/>
              <w:rPr>
                <w:rFonts w:ascii="Calibri" w:eastAsia="Times New Roman" w:hAnsi="Calibri" w:cs="Calibri"/>
                <w:sz w:val="18"/>
                <w:szCs w:val="18"/>
              </w:rPr>
            </w:pPr>
            <w:hyperlink r:id="rId55" w:history="1">
              <w:proofErr w:type="spellStart"/>
              <w:proofErr w:type="gramStart"/>
              <w:r w:rsidRPr="005148CD">
                <w:rPr>
                  <w:rStyle w:val="Hyperlink"/>
                  <w:rFonts w:ascii="Calibri" w:hAnsi="Calibri" w:cs="Calibri"/>
                  <w:b w:val="0"/>
                  <w:bCs w:val="0"/>
                  <w:sz w:val="18"/>
                  <w:szCs w:val="18"/>
                </w:rPr>
                <w:t>ResDH</w:t>
              </w:r>
              <w:proofErr w:type="spellEnd"/>
              <w:r w:rsidRPr="005148CD">
                <w:rPr>
                  <w:rStyle w:val="Hyperlink"/>
                  <w:rFonts w:ascii="Calibri" w:hAnsi="Calibri" w:cs="Calibri"/>
                  <w:b w:val="0"/>
                  <w:bCs w:val="0"/>
                  <w:sz w:val="18"/>
                  <w:szCs w:val="18"/>
                </w:rPr>
                <w:t>(</w:t>
              </w:r>
              <w:proofErr w:type="gramEnd"/>
              <w:r w:rsidRPr="005148CD">
                <w:rPr>
                  <w:rStyle w:val="Hyperlink"/>
                  <w:rFonts w:ascii="Calibri" w:hAnsi="Calibri" w:cs="Calibri"/>
                  <w:b w:val="0"/>
                  <w:bCs w:val="0"/>
                  <w:sz w:val="18"/>
                  <w:szCs w:val="18"/>
                </w:rPr>
                <w:t>2001)23</w:t>
              </w:r>
            </w:hyperlink>
          </w:p>
        </w:tc>
        <w:tc>
          <w:tcPr>
            <w:tcW w:w="1514" w:type="dxa"/>
            <w:shd w:val="clear" w:color="auto" w:fill="auto"/>
            <w:tcMar>
              <w:top w:w="113" w:type="dxa"/>
              <w:bottom w:w="113" w:type="dxa"/>
            </w:tcMar>
          </w:tcPr>
          <w:p w14:paraId="1D6DEB66"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FRA / </w:t>
            </w:r>
            <w:proofErr w:type="spellStart"/>
            <w:r w:rsidRPr="005D7C3A">
              <w:rPr>
                <w:rFonts w:eastAsia="Times New Roman" w:cstheme="minorHAnsi"/>
                <w:b/>
                <w:bCs/>
                <w:sz w:val="20"/>
                <w:szCs w:val="20"/>
              </w:rPr>
              <w:t>Bertin-Mourot</w:t>
            </w:r>
            <w:proofErr w:type="spellEnd"/>
          </w:p>
        </w:tc>
        <w:tc>
          <w:tcPr>
            <w:tcW w:w="1120" w:type="dxa"/>
            <w:shd w:val="clear" w:color="auto" w:fill="auto"/>
            <w:tcMar>
              <w:top w:w="113" w:type="dxa"/>
              <w:bottom w:w="113" w:type="dxa"/>
            </w:tcMar>
          </w:tcPr>
          <w:p w14:paraId="1CEC5FA7"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36343/97</w:t>
            </w:r>
          </w:p>
        </w:tc>
        <w:tc>
          <w:tcPr>
            <w:tcW w:w="1334" w:type="dxa"/>
            <w:shd w:val="clear" w:color="auto" w:fill="auto"/>
            <w:tcMar>
              <w:top w:w="113" w:type="dxa"/>
              <w:left w:w="0" w:type="dxa"/>
              <w:bottom w:w="113" w:type="dxa"/>
              <w:right w:w="0" w:type="dxa"/>
            </w:tcMar>
          </w:tcPr>
          <w:p w14:paraId="331E5AF7" w14:textId="77777777" w:rsidR="00ED0E82" w:rsidRPr="005148C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148CD">
              <w:rPr>
                <w:rFonts w:ascii="Calibri" w:eastAsia="Times New Roman" w:hAnsi="Calibri" w:cs="Times New Roman"/>
                <w:b/>
                <w:bCs/>
                <w:sz w:val="20"/>
                <w:szCs w:val="20"/>
              </w:rPr>
              <w:t>02/08/2000</w:t>
            </w:r>
          </w:p>
        </w:tc>
        <w:tc>
          <w:tcPr>
            <w:tcW w:w="3734" w:type="dxa"/>
            <w:shd w:val="clear" w:color="auto" w:fill="auto"/>
            <w:tcMar>
              <w:top w:w="113" w:type="dxa"/>
              <w:bottom w:w="113" w:type="dxa"/>
            </w:tcMar>
          </w:tcPr>
          <w:p w14:paraId="2E9492A5"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w:t>
            </w:r>
            <w:r>
              <w:rPr>
                <w:rFonts w:ascii="Calibri" w:eastAsia="Times New Roman" w:hAnsi="Calibri" w:cs="Times New Roman"/>
                <w:i/>
                <w:iCs/>
                <w:sz w:val="20"/>
                <w:szCs w:val="20"/>
              </w:rPr>
              <w:t>criminal</w:t>
            </w:r>
            <w:r w:rsidRPr="00441F0D">
              <w:rPr>
                <w:rFonts w:ascii="Calibri" w:eastAsia="Times New Roman" w:hAnsi="Calibri" w:cs="Times New Roman"/>
                <w:i/>
                <w:iCs/>
                <w:sz w:val="20"/>
                <w:szCs w:val="20"/>
              </w:rPr>
              <w:t xml:space="preserve"> proceedings. (Article 6 §1)</w:t>
            </w:r>
          </w:p>
        </w:tc>
        <w:tc>
          <w:tcPr>
            <w:tcW w:w="5199" w:type="dxa"/>
            <w:shd w:val="clear" w:color="auto" w:fill="auto"/>
            <w:tcMar>
              <w:top w:w="113" w:type="dxa"/>
              <w:bottom w:w="113" w:type="dxa"/>
            </w:tcMar>
          </w:tcPr>
          <w:p w14:paraId="14CA8069"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37AD0606"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disseminated to the authorities concerned.</w:t>
            </w:r>
          </w:p>
        </w:tc>
      </w:tr>
      <w:tr w:rsidR="00ED0E82" w:rsidRPr="00164B4E" w14:paraId="7F9F0C31"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863C105" w14:textId="77777777" w:rsidR="00ED0E82" w:rsidRDefault="00ED0E82" w:rsidP="00ED0E82">
            <w:pPr>
              <w:jc w:val="center"/>
              <w:rPr>
                <w:rFonts w:ascii="Calibri" w:eastAsia="Times New Roman" w:hAnsi="Calibri" w:cs="Calibri"/>
                <w:b w:val="0"/>
                <w:bCs w:val="0"/>
                <w:sz w:val="18"/>
                <w:szCs w:val="18"/>
              </w:rPr>
            </w:pPr>
            <w:hyperlink r:id="rId56" w:history="1">
              <w:proofErr w:type="spellStart"/>
              <w:proofErr w:type="gramStart"/>
              <w:r w:rsidRPr="008B1DDC">
                <w:rPr>
                  <w:rStyle w:val="Hyperlink"/>
                  <w:rFonts w:ascii="Calibri" w:hAnsi="Calibri" w:cs="Calibri"/>
                  <w:b w:val="0"/>
                  <w:bCs w:val="0"/>
                  <w:sz w:val="18"/>
                  <w:szCs w:val="18"/>
                </w:rPr>
                <w:t>ResDH</w:t>
              </w:r>
              <w:proofErr w:type="spellEnd"/>
              <w:r w:rsidRPr="008B1DDC">
                <w:rPr>
                  <w:rStyle w:val="Hyperlink"/>
                  <w:rFonts w:ascii="Calibri" w:hAnsi="Calibri" w:cs="Calibri"/>
                  <w:b w:val="0"/>
                  <w:bCs w:val="0"/>
                  <w:sz w:val="18"/>
                  <w:szCs w:val="18"/>
                </w:rPr>
                <w:t>(</w:t>
              </w:r>
              <w:proofErr w:type="gramEnd"/>
              <w:r w:rsidRPr="008B1DDC">
                <w:rPr>
                  <w:rStyle w:val="Hyperlink"/>
                  <w:rFonts w:ascii="Calibri" w:hAnsi="Calibri" w:cs="Calibri"/>
                  <w:b w:val="0"/>
                  <w:bCs w:val="0"/>
                  <w:sz w:val="18"/>
                  <w:szCs w:val="18"/>
                </w:rPr>
                <w:t>2001)26</w:t>
              </w:r>
            </w:hyperlink>
          </w:p>
        </w:tc>
        <w:tc>
          <w:tcPr>
            <w:tcW w:w="1514" w:type="dxa"/>
            <w:shd w:val="clear" w:color="auto" w:fill="auto"/>
            <w:tcMar>
              <w:top w:w="113" w:type="dxa"/>
              <w:bottom w:w="113" w:type="dxa"/>
            </w:tcMar>
          </w:tcPr>
          <w:p w14:paraId="55F0CE55"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FRA / </w:t>
            </w:r>
            <w:proofErr w:type="spellStart"/>
            <w:r w:rsidRPr="005D7C3A">
              <w:rPr>
                <w:rFonts w:eastAsia="Times New Roman" w:cstheme="minorHAnsi"/>
                <w:b/>
                <w:bCs/>
                <w:sz w:val="20"/>
                <w:szCs w:val="20"/>
              </w:rPr>
              <w:t>Boudier</w:t>
            </w:r>
            <w:proofErr w:type="spellEnd"/>
          </w:p>
        </w:tc>
        <w:tc>
          <w:tcPr>
            <w:tcW w:w="1120" w:type="dxa"/>
            <w:shd w:val="clear" w:color="auto" w:fill="auto"/>
            <w:tcMar>
              <w:top w:w="113" w:type="dxa"/>
              <w:bottom w:w="113" w:type="dxa"/>
            </w:tcMar>
          </w:tcPr>
          <w:p w14:paraId="122873D7"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41857/98</w:t>
            </w:r>
          </w:p>
        </w:tc>
        <w:tc>
          <w:tcPr>
            <w:tcW w:w="1334" w:type="dxa"/>
            <w:shd w:val="clear" w:color="auto" w:fill="auto"/>
            <w:tcMar>
              <w:top w:w="113" w:type="dxa"/>
              <w:left w:w="0" w:type="dxa"/>
              <w:bottom w:w="113" w:type="dxa"/>
              <w:right w:w="0" w:type="dxa"/>
            </w:tcMar>
          </w:tcPr>
          <w:p w14:paraId="34F0B43B" w14:textId="77777777" w:rsidR="00ED0E82" w:rsidRPr="005148C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148CD">
              <w:rPr>
                <w:rFonts w:ascii="Calibri" w:eastAsia="Times New Roman" w:hAnsi="Calibri" w:cs="Times New Roman"/>
                <w:b/>
                <w:bCs/>
                <w:sz w:val="20"/>
                <w:szCs w:val="20"/>
              </w:rPr>
              <w:t>21/06/2000</w:t>
            </w:r>
          </w:p>
          <w:p w14:paraId="113F0CF5" w14:textId="77777777" w:rsidR="00ED0E82" w:rsidRPr="00D50DC7"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21/06/2000</w:t>
            </w:r>
          </w:p>
          <w:p w14:paraId="3AE0DE75"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5FC304F8"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(Article 6 §1)</w:t>
            </w:r>
          </w:p>
        </w:tc>
        <w:tc>
          <w:tcPr>
            <w:tcW w:w="5199" w:type="dxa"/>
            <w:shd w:val="clear" w:color="auto" w:fill="auto"/>
            <w:tcMar>
              <w:top w:w="113" w:type="dxa"/>
              <w:bottom w:w="113" w:type="dxa"/>
            </w:tcMar>
          </w:tcPr>
          <w:p w14:paraId="57A28F76"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non-pecuniary damage paid according to the terms of the friendly settlement.</w:t>
            </w:r>
          </w:p>
          <w:p w14:paraId="126674E4"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disseminated to the authorities concerned.</w:t>
            </w:r>
          </w:p>
        </w:tc>
      </w:tr>
      <w:tr w:rsidR="00ED0E82" w:rsidRPr="00164B4E" w14:paraId="2D6F8D5D"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3A3AAF1" w14:textId="77777777" w:rsidR="00ED0E82" w:rsidRPr="00D50DC7" w:rsidRDefault="00ED0E82" w:rsidP="00ED0E82">
            <w:pPr>
              <w:jc w:val="center"/>
              <w:rPr>
                <w:rFonts w:ascii="Calibri" w:eastAsia="Times New Roman" w:hAnsi="Calibri" w:cs="Calibri"/>
                <w:sz w:val="18"/>
                <w:szCs w:val="18"/>
              </w:rPr>
            </w:pPr>
            <w:hyperlink r:id="rId57" w:history="1">
              <w:proofErr w:type="spellStart"/>
              <w:proofErr w:type="gramStart"/>
              <w:r w:rsidRPr="005148CD">
                <w:rPr>
                  <w:rStyle w:val="Hyperlink"/>
                  <w:rFonts w:ascii="Calibri" w:hAnsi="Calibri" w:cs="Calibri"/>
                  <w:b w:val="0"/>
                  <w:bCs w:val="0"/>
                  <w:sz w:val="18"/>
                  <w:szCs w:val="18"/>
                </w:rPr>
                <w:t>ResDH</w:t>
              </w:r>
              <w:proofErr w:type="spellEnd"/>
              <w:r w:rsidRPr="005148CD">
                <w:rPr>
                  <w:rStyle w:val="Hyperlink"/>
                  <w:rFonts w:ascii="Calibri" w:hAnsi="Calibri" w:cs="Calibri"/>
                  <w:b w:val="0"/>
                  <w:bCs w:val="0"/>
                  <w:sz w:val="18"/>
                  <w:szCs w:val="18"/>
                </w:rPr>
                <w:t>(</w:t>
              </w:r>
              <w:proofErr w:type="gramEnd"/>
              <w:r w:rsidRPr="005148CD">
                <w:rPr>
                  <w:rStyle w:val="Hyperlink"/>
                  <w:rFonts w:ascii="Calibri" w:hAnsi="Calibri" w:cs="Calibri"/>
                  <w:b w:val="0"/>
                  <w:bCs w:val="0"/>
                  <w:sz w:val="18"/>
                  <w:szCs w:val="18"/>
                </w:rPr>
                <w:t>2001)24</w:t>
              </w:r>
            </w:hyperlink>
          </w:p>
        </w:tc>
        <w:tc>
          <w:tcPr>
            <w:tcW w:w="1514" w:type="dxa"/>
            <w:shd w:val="clear" w:color="auto" w:fill="auto"/>
            <w:tcMar>
              <w:top w:w="113" w:type="dxa"/>
              <w:bottom w:w="113" w:type="dxa"/>
            </w:tcMar>
          </w:tcPr>
          <w:p w14:paraId="08E18BD6"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FRA / </w:t>
            </w:r>
            <w:proofErr w:type="spellStart"/>
            <w:r w:rsidRPr="005D7C3A">
              <w:rPr>
                <w:rFonts w:eastAsia="Times New Roman" w:cstheme="minorHAnsi"/>
                <w:b/>
                <w:bCs/>
                <w:sz w:val="20"/>
                <w:szCs w:val="20"/>
              </w:rPr>
              <w:t>Bouilly</w:t>
            </w:r>
            <w:proofErr w:type="spellEnd"/>
          </w:p>
        </w:tc>
        <w:tc>
          <w:tcPr>
            <w:tcW w:w="1120" w:type="dxa"/>
            <w:shd w:val="clear" w:color="auto" w:fill="auto"/>
            <w:tcMar>
              <w:top w:w="113" w:type="dxa"/>
              <w:bottom w:w="113" w:type="dxa"/>
            </w:tcMar>
          </w:tcPr>
          <w:p w14:paraId="4FBE51A1"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38952/97</w:t>
            </w:r>
          </w:p>
        </w:tc>
        <w:tc>
          <w:tcPr>
            <w:tcW w:w="1334" w:type="dxa"/>
            <w:shd w:val="clear" w:color="auto" w:fill="auto"/>
            <w:tcMar>
              <w:top w:w="113" w:type="dxa"/>
              <w:left w:w="0" w:type="dxa"/>
              <w:bottom w:w="113" w:type="dxa"/>
              <w:right w:w="0" w:type="dxa"/>
            </w:tcMar>
          </w:tcPr>
          <w:p w14:paraId="534E72DE" w14:textId="77777777" w:rsidR="00ED0E82" w:rsidRPr="005148C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148CD">
              <w:rPr>
                <w:rFonts w:ascii="Calibri" w:eastAsia="Times New Roman" w:hAnsi="Calibri" w:cs="Times New Roman"/>
                <w:b/>
                <w:bCs/>
                <w:sz w:val="20"/>
                <w:szCs w:val="20"/>
              </w:rPr>
              <w:t>07/03/2000</w:t>
            </w:r>
          </w:p>
          <w:p w14:paraId="03997F46"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07/12/2000</w:t>
            </w:r>
          </w:p>
        </w:tc>
        <w:tc>
          <w:tcPr>
            <w:tcW w:w="3734" w:type="dxa"/>
            <w:shd w:val="clear" w:color="auto" w:fill="auto"/>
            <w:tcMar>
              <w:top w:w="113" w:type="dxa"/>
              <w:bottom w:w="113" w:type="dxa"/>
            </w:tcMar>
          </w:tcPr>
          <w:p w14:paraId="32B464FD"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before administrative courts. (Article 6 §1)</w:t>
            </w:r>
          </w:p>
        </w:tc>
        <w:tc>
          <w:tcPr>
            <w:tcW w:w="5199" w:type="dxa"/>
            <w:shd w:val="clear" w:color="auto" w:fill="auto"/>
            <w:tcMar>
              <w:top w:w="113" w:type="dxa"/>
              <w:bottom w:w="113" w:type="dxa"/>
            </w:tcMar>
          </w:tcPr>
          <w:p w14:paraId="4D931F77"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202B051B"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disseminated to the authorities concerned.</w:t>
            </w:r>
          </w:p>
        </w:tc>
      </w:tr>
      <w:tr w:rsidR="00ED0E82" w:rsidRPr="00164B4E" w14:paraId="2C36CD90"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B8EF73D" w14:textId="77777777" w:rsidR="00ED0E82" w:rsidRDefault="00ED0E82" w:rsidP="00ED0E82">
            <w:pPr>
              <w:jc w:val="center"/>
              <w:rPr>
                <w:rFonts w:ascii="Calibri" w:eastAsia="Times New Roman" w:hAnsi="Calibri" w:cs="Calibri"/>
                <w:b w:val="0"/>
                <w:bCs w:val="0"/>
                <w:sz w:val="18"/>
                <w:szCs w:val="18"/>
              </w:rPr>
            </w:pPr>
            <w:hyperlink r:id="rId58" w:history="1">
              <w:proofErr w:type="spellStart"/>
              <w:proofErr w:type="gramStart"/>
              <w:r w:rsidRPr="00F6789F">
                <w:rPr>
                  <w:rStyle w:val="Hyperlink"/>
                  <w:rFonts w:ascii="Calibri" w:hAnsi="Calibri" w:cs="Calibri"/>
                  <w:b w:val="0"/>
                  <w:bCs w:val="0"/>
                  <w:sz w:val="18"/>
                  <w:szCs w:val="18"/>
                </w:rPr>
                <w:t>ResDH</w:t>
              </w:r>
              <w:proofErr w:type="spellEnd"/>
              <w:r w:rsidRPr="00F6789F">
                <w:rPr>
                  <w:rStyle w:val="Hyperlink"/>
                  <w:rFonts w:ascii="Calibri" w:hAnsi="Calibri" w:cs="Calibri"/>
                  <w:b w:val="0"/>
                  <w:bCs w:val="0"/>
                  <w:sz w:val="18"/>
                  <w:szCs w:val="18"/>
                </w:rPr>
                <w:t>(</w:t>
              </w:r>
              <w:proofErr w:type="gramEnd"/>
              <w:r w:rsidRPr="00F6789F">
                <w:rPr>
                  <w:rStyle w:val="Hyperlink"/>
                  <w:rFonts w:ascii="Calibri" w:hAnsi="Calibri" w:cs="Calibri"/>
                  <w:b w:val="0"/>
                  <w:bCs w:val="0"/>
                  <w:sz w:val="18"/>
                  <w:szCs w:val="18"/>
                </w:rPr>
                <w:t>2001)165</w:t>
              </w:r>
            </w:hyperlink>
          </w:p>
        </w:tc>
        <w:tc>
          <w:tcPr>
            <w:tcW w:w="1514" w:type="dxa"/>
            <w:shd w:val="clear" w:color="auto" w:fill="auto"/>
            <w:tcMar>
              <w:top w:w="113" w:type="dxa"/>
              <w:bottom w:w="113" w:type="dxa"/>
            </w:tcMar>
          </w:tcPr>
          <w:p w14:paraId="26AF9975"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FRA / </w:t>
            </w:r>
            <w:proofErr w:type="spellStart"/>
            <w:r w:rsidRPr="005D7C3A">
              <w:rPr>
                <w:rFonts w:eastAsia="Times New Roman" w:cstheme="minorHAnsi"/>
                <w:b/>
                <w:bCs/>
                <w:sz w:val="20"/>
                <w:szCs w:val="20"/>
              </w:rPr>
              <w:t>Bouriau</w:t>
            </w:r>
            <w:proofErr w:type="spellEnd"/>
          </w:p>
        </w:tc>
        <w:tc>
          <w:tcPr>
            <w:tcW w:w="1120" w:type="dxa"/>
            <w:shd w:val="clear" w:color="auto" w:fill="auto"/>
            <w:tcMar>
              <w:top w:w="113" w:type="dxa"/>
              <w:bottom w:w="113" w:type="dxa"/>
            </w:tcMar>
          </w:tcPr>
          <w:p w14:paraId="399EDD1E"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39523/98</w:t>
            </w:r>
          </w:p>
        </w:tc>
        <w:tc>
          <w:tcPr>
            <w:tcW w:w="1334" w:type="dxa"/>
            <w:shd w:val="clear" w:color="auto" w:fill="auto"/>
            <w:tcMar>
              <w:top w:w="113" w:type="dxa"/>
              <w:left w:w="0" w:type="dxa"/>
              <w:bottom w:w="113" w:type="dxa"/>
              <w:right w:w="0" w:type="dxa"/>
            </w:tcMar>
          </w:tcPr>
          <w:p w14:paraId="1E95A9E8" w14:textId="77777777" w:rsidR="00ED0E82" w:rsidRPr="005148C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148CD">
              <w:rPr>
                <w:rFonts w:ascii="Calibri" w:eastAsia="Times New Roman" w:hAnsi="Calibri" w:cs="Times New Roman"/>
                <w:b/>
                <w:bCs/>
                <w:sz w:val="20"/>
                <w:szCs w:val="20"/>
              </w:rPr>
              <w:t>28/02/2001</w:t>
            </w:r>
          </w:p>
          <w:p w14:paraId="6EA3F33C"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28/11/2000</w:t>
            </w:r>
          </w:p>
        </w:tc>
        <w:tc>
          <w:tcPr>
            <w:tcW w:w="3734" w:type="dxa"/>
            <w:shd w:val="clear" w:color="auto" w:fill="auto"/>
            <w:tcMar>
              <w:top w:w="113" w:type="dxa"/>
              <w:bottom w:w="113" w:type="dxa"/>
            </w:tcMar>
          </w:tcPr>
          <w:p w14:paraId="22B7295A"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criminal proceedings. (Article 6 §1)</w:t>
            </w:r>
          </w:p>
        </w:tc>
        <w:tc>
          <w:tcPr>
            <w:tcW w:w="5199" w:type="dxa"/>
            <w:shd w:val="clear" w:color="auto" w:fill="auto"/>
            <w:tcMar>
              <w:top w:w="113" w:type="dxa"/>
              <w:bottom w:w="113" w:type="dxa"/>
            </w:tcMar>
          </w:tcPr>
          <w:p w14:paraId="67BA328A"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xml:space="preserve">: Just satisfaction for non-pecuniary damage paid. </w:t>
            </w:r>
          </w:p>
          <w:p w14:paraId="6D31D7F5"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transmitted to the authorities directly concerned.</w:t>
            </w:r>
          </w:p>
        </w:tc>
      </w:tr>
      <w:tr w:rsidR="00ED0E82" w:rsidRPr="00164B4E" w14:paraId="37DDB0C0"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D78D505" w14:textId="77777777" w:rsidR="00ED0E82" w:rsidRDefault="00ED0E82" w:rsidP="00ED0E82">
            <w:pPr>
              <w:jc w:val="center"/>
              <w:rPr>
                <w:rFonts w:ascii="Calibri" w:eastAsia="Times New Roman" w:hAnsi="Calibri" w:cs="Calibri"/>
                <w:b w:val="0"/>
                <w:bCs w:val="0"/>
                <w:sz w:val="18"/>
                <w:szCs w:val="18"/>
              </w:rPr>
            </w:pPr>
            <w:hyperlink r:id="rId59" w:history="1">
              <w:proofErr w:type="spellStart"/>
              <w:proofErr w:type="gramStart"/>
              <w:r w:rsidRPr="00241803">
                <w:rPr>
                  <w:rStyle w:val="Hyperlink"/>
                  <w:rFonts w:ascii="Calibri" w:hAnsi="Calibri" w:cs="Calibri"/>
                  <w:b w:val="0"/>
                  <w:bCs w:val="0"/>
                  <w:sz w:val="18"/>
                  <w:szCs w:val="18"/>
                </w:rPr>
                <w:t>ResDH</w:t>
              </w:r>
              <w:proofErr w:type="spellEnd"/>
              <w:r w:rsidRPr="00241803">
                <w:rPr>
                  <w:rStyle w:val="Hyperlink"/>
                  <w:rFonts w:ascii="Calibri" w:hAnsi="Calibri" w:cs="Calibri"/>
                  <w:b w:val="0"/>
                  <w:bCs w:val="0"/>
                  <w:sz w:val="18"/>
                  <w:szCs w:val="18"/>
                </w:rPr>
                <w:t>(</w:t>
              </w:r>
              <w:proofErr w:type="gramEnd"/>
              <w:r w:rsidRPr="00241803">
                <w:rPr>
                  <w:rStyle w:val="Hyperlink"/>
                  <w:rFonts w:ascii="Calibri" w:hAnsi="Calibri" w:cs="Calibri"/>
                  <w:b w:val="0"/>
                  <w:bCs w:val="0"/>
                  <w:sz w:val="18"/>
                  <w:szCs w:val="18"/>
                </w:rPr>
                <w:t>2001)64</w:t>
              </w:r>
            </w:hyperlink>
          </w:p>
        </w:tc>
        <w:tc>
          <w:tcPr>
            <w:tcW w:w="1514" w:type="dxa"/>
            <w:shd w:val="clear" w:color="auto" w:fill="auto"/>
            <w:tcMar>
              <w:top w:w="113" w:type="dxa"/>
              <w:bottom w:w="113" w:type="dxa"/>
            </w:tcMar>
          </w:tcPr>
          <w:p w14:paraId="2F90F423"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FRA / </w:t>
            </w:r>
            <w:proofErr w:type="spellStart"/>
            <w:r w:rsidRPr="005D7C3A">
              <w:rPr>
                <w:rFonts w:eastAsia="Times New Roman" w:cstheme="minorHAnsi"/>
                <w:b/>
                <w:bCs/>
                <w:sz w:val="20"/>
                <w:szCs w:val="20"/>
              </w:rPr>
              <w:t>Burgorgue</w:t>
            </w:r>
            <w:proofErr w:type="spellEnd"/>
          </w:p>
        </w:tc>
        <w:tc>
          <w:tcPr>
            <w:tcW w:w="1120" w:type="dxa"/>
            <w:shd w:val="clear" w:color="auto" w:fill="auto"/>
            <w:tcMar>
              <w:top w:w="113" w:type="dxa"/>
              <w:bottom w:w="113" w:type="dxa"/>
            </w:tcMar>
          </w:tcPr>
          <w:p w14:paraId="66F2BBF4"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43624/98</w:t>
            </w:r>
          </w:p>
        </w:tc>
        <w:tc>
          <w:tcPr>
            <w:tcW w:w="1334" w:type="dxa"/>
            <w:shd w:val="clear" w:color="auto" w:fill="auto"/>
            <w:tcMar>
              <w:top w:w="113" w:type="dxa"/>
              <w:left w:w="0" w:type="dxa"/>
              <w:bottom w:w="113" w:type="dxa"/>
              <w:right w:w="0" w:type="dxa"/>
            </w:tcMar>
          </w:tcPr>
          <w:p w14:paraId="0921664C" w14:textId="77777777" w:rsidR="00ED0E82" w:rsidRPr="005148CD"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148CD">
              <w:rPr>
                <w:rFonts w:ascii="Calibri" w:eastAsia="Times New Roman" w:hAnsi="Calibri" w:cs="Times New Roman"/>
                <w:b/>
                <w:bCs/>
                <w:sz w:val="20"/>
                <w:szCs w:val="20"/>
              </w:rPr>
              <w:t>05/12/2000</w:t>
            </w:r>
          </w:p>
          <w:p w14:paraId="615E1F3D"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72E158C0"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(Article 6 §1)</w:t>
            </w:r>
          </w:p>
        </w:tc>
        <w:tc>
          <w:tcPr>
            <w:tcW w:w="5199" w:type="dxa"/>
            <w:shd w:val="clear" w:color="auto" w:fill="auto"/>
            <w:tcMar>
              <w:top w:w="113" w:type="dxa"/>
              <w:bottom w:w="113" w:type="dxa"/>
            </w:tcMar>
          </w:tcPr>
          <w:p w14:paraId="4A16A5AD"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all damages paid according to the terms of the friendly settlement.</w:t>
            </w:r>
          </w:p>
          <w:p w14:paraId="61DEB54A"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1A1A3EA1"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ED2798F" w14:textId="77777777" w:rsidR="00ED0E82" w:rsidRDefault="00ED0E82" w:rsidP="00ED0E82">
            <w:pPr>
              <w:jc w:val="center"/>
              <w:rPr>
                <w:rFonts w:ascii="Calibri" w:eastAsia="Times New Roman" w:hAnsi="Calibri" w:cs="Calibri"/>
                <w:b w:val="0"/>
                <w:bCs w:val="0"/>
                <w:sz w:val="18"/>
                <w:szCs w:val="18"/>
              </w:rPr>
            </w:pPr>
            <w:hyperlink r:id="rId60" w:history="1">
              <w:proofErr w:type="spellStart"/>
              <w:proofErr w:type="gramStart"/>
              <w:r w:rsidRPr="00661EFB">
                <w:rPr>
                  <w:rStyle w:val="Hyperlink"/>
                  <w:rFonts w:ascii="Calibri" w:hAnsi="Calibri" w:cs="Calibri"/>
                  <w:b w:val="0"/>
                  <w:bCs w:val="0"/>
                  <w:sz w:val="18"/>
                  <w:szCs w:val="18"/>
                </w:rPr>
                <w:t>ResDH</w:t>
              </w:r>
              <w:proofErr w:type="spellEnd"/>
              <w:r w:rsidRPr="00661EFB">
                <w:rPr>
                  <w:rStyle w:val="Hyperlink"/>
                  <w:rFonts w:ascii="Calibri" w:hAnsi="Calibri" w:cs="Calibri"/>
                  <w:b w:val="0"/>
                  <w:bCs w:val="0"/>
                  <w:sz w:val="18"/>
                  <w:szCs w:val="18"/>
                </w:rPr>
                <w:t>(</w:t>
              </w:r>
              <w:proofErr w:type="gramEnd"/>
              <w:r w:rsidRPr="00661EFB">
                <w:rPr>
                  <w:rStyle w:val="Hyperlink"/>
                  <w:rFonts w:ascii="Calibri" w:hAnsi="Calibri" w:cs="Calibri"/>
                  <w:b w:val="0"/>
                  <w:bCs w:val="0"/>
                  <w:sz w:val="18"/>
                  <w:szCs w:val="18"/>
                </w:rPr>
                <w:t>2001)92</w:t>
              </w:r>
            </w:hyperlink>
          </w:p>
        </w:tc>
        <w:tc>
          <w:tcPr>
            <w:tcW w:w="1514" w:type="dxa"/>
            <w:shd w:val="clear" w:color="auto" w:fill="auto"/>
            <w:tcMar>
              <w:top w:w="113" w:type="dxa"/>
              <w:bottom w:w="113" w:type="dxa"/>
            </w:tcMar>
          </w:tcPr>
          <w:p w14:paraId="7B8E4B8C"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FRA / Camilla</w:t>
            </w:r>
          </w:p>
        </w:tc>
        <w:tc>
          <w:tcPr>
            <w:tcW w:w="1120" w:type="dxa"/>
            <w:shd w:val="clear" w:color="auto" w:fill="auto"/>
            <w:tcMar>
              <w:top w:w="113" w:type="dxa"/>
              <w:bottom w:w="113" w:type="dxa"/>
            </w:tcMar>
          </w:tcPr>
          <w:p w14:paraId="1CF52994"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38840/97</w:t>
            </w:r>
          </w:p>
        </w:tc>
        <w:tc>
          <w:tcPr>
            <w:tcW w:w="1334" w:type="dxa"/>
            <w:shd w:val="clear" w:color="auto" w:fill="auto"/>
            <w:tcMar>
              <w:top w:w="113" w:type="dxa"/>
              <w:left w:w="0" w:type="dxa"/>
              <w:bottom w:w="113" w:type="dxa"/>
              <w:right w:w="0" w:type="dxa"/>
            </w:tcMar>
          </w:tcPr>
          <w:p w14:paraId="0448E604" w14:textId="77777777" w:rsidR="00ED0E82" w:rsidRPr="005148C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148CD">
              <w:rPr>
                <w:rFonts w:ascii="Calibri" w:eastAsia="Times New Roman" w:hAnsi="Calibri" w:cs="Times New Roman"/>
                <w:b/>
                <w:bCs/>
                <w:sz w:val="20"/>
                <w:szCs w:val="20"/>
              </w:rPr>
              <w:t>26/09/2000</w:t>
            </w:r>
          </w:p>
          <w:p w14:paraId="7BACD35C"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30355B32"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(Article 6 §1)</w:t>
            </w:r>
          </w:p>
        </w:tc>
        <w:tc>
          <w:tcPr>
            <w:tcW w:w="5199" w:type="dxa"/>
            <w:shd w:val="clear" w:color="auto" w:fill="auto"/>
            <w:tcMar>
              <w:top w:w="113" w:type="dxa"/>
              <w:bottom w:w="113" w:type="dxa"/>
            </w:tcMar>
          </w:tcPr>
          <w:p w14:paraId="09F860DD"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Global amount for all damages paid as agreed.</w:t>
            </w:r>
          </w:p>
          <w:p w14:paraId="18A8ADA4"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1A67CD95"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BE155FD" w14:textId="77777777" w:rsidR="00ED0E82" w:rsidRDefault="00ED0E82" w:rsidP="00ED0E82">
            <w:pPr>
              <w:jc w:val="center"/>
              <w:rPr>
                <w:rFonts w:ascii="Calibri" w:eastAsia="Times New Roman" w:hAnsi="Calibri" w:cs="Calibri"/>
                <w:b w:val="0"/>
                <w:bCs w:val="0"/>
                <w:sz w:val="18"/>
                <w:szCs w:val="18"/>
              </w:rPr>
            </w:pPr>
            <w:hyperlink r:id="rId61" w:history="1">
              <w:proofErr w:type="spellStart"/>
              <w:proofErr w:type="gramStart"/>
              <w:r w:rsidRPr="00F6789F">
                <w:rPr>
                  <w:rStyle w:val="Hyperlink"/>
                  <w:rFonts w:ascii="Calibri" w:hAnsi="Calibri" w:cs="Calibri"/>
                  <w:b w:val="0"/>
                  <w:bCs w:val="0"/>
                  <w:sz w:val="18"/>
                  <w:szCs w:val="18"/>
                </w:rPr>
                <w:t>ResDH</w:t>
              </w:r>
              <w:proofErr w:type="spellEnd"/>
              <w:r w:rsidRPr="00F6789F">
                <w:rPr>
                  <w:rStyle w:val="Hyperlink"/>
                  <w:rFonts w:ascii="Calibri" w:hAnsi="Calibri" w:cs="Calibri"/>
                  <w:b w:val="0"/>
                  <w:bCs w:val="0"/>
                  <w:sz w:val="18"/>
                  <w:szCs w:val="18"/>
                </w:rPr>
                <w:t>(</w:t>
              </w:r>
              <w:proofErr w:type="gramEnd"/>
              <w:r w:rsidRPr="00F6789F">
                <w:rPr>
                  <w:rStyle w:val="Hyperlink"/>
                  <w:rFonts w:ascii="Calibri" w:hAnsi="Calibri" w:cs="Calibri"/>
                  <w:b w:val="0"/>
                  <w:bCs w:val="0"/>
                  <w:sz w:val="18"/>
                  <w:szCs w:val="18"/>
                </w:rPr>
                <w:t>2001)167</w:t>
              </w:r>
            </w:hyperlink>
          </w:p>
        </w:tc>
        <w:tc>
          <w:tcPr>
            <w:tcW w:w="1514" w:type="dxa"/>
            <w:shd w:val="clear" w:color="auto" w:fill="auto"/>
            <w:tcMar>
              <w:top w:w="113" w:type="dxa"/>
              <w:bottom w:w="113" w:type="dxa"/>
            </w:tcMar>
          </w:tcPr>
          <w:p w14:paraId="0EACD143"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FRA / Castell </w:t>
            </w:r>
          </w:p>
        </w:tc>
        <w:tc>
          <w:tcPr>
            <w:tcW w:w="1120" w:type="dxa"/>
            <w:shd w:val="clear" w:color="auto" w:fill="auto"/>
            <w:tcMar>
              <w:top w:w="113" w:type="dxa"/>
              <w:bottom w:w="113" w:type="dxa"/>
            </w:tcMar>
          </w:tcPr>
          <w:p w14:paraId="16E49EAE"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38783/97</w:t>
            </w:r>
          </w:p>
        </w:tc>
        <w:tc>
          <w:tcPr>
            <w:tcW w:w="1334" w:type="dxa"/>
            <w:shd w:val="clear" w:color="auto" w:fill="auto"/>
            <w:tcMar>
              <w:top w:w="113" w:type="dxa"/>
              <w:left w:w="0" w:type="dxa"/>
              <w:bottom w:w="113" w:type="dxa"/>
              <w:right w:w="0" w:type="dxa"/>
            </w:tcMar>
          </w:tcPr>
          <w:p w14:paraId="5BA83A8C" w14:textId="77777777" w:rsidR="00ED0E82" w:rsidRPr="005148C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148CD">
              <w:rPr>
                <w:rFonts w:ascii="Calibri" w:eastAsia="Times New Roman" w:hAnsi="Calibri" w:cs="Times New Roman"/>
                <w:b/>
                <w:bCs/>
                <w:sz w:val="20"/>
                <w:szCs w:val="20"/>
              </w:rPr>
              <w:t>21/06/2000</w:t>
            </w:r>
          </w:p>
          <w:p w14:paraId="5FDAF5AF"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21/03/2000</w:t>
            </w:r>
          </w:p>
        </w:tc>
        <w:tc>
          <w:tcPr>
            <w:tcW w:w="3734" w:type="dxa"/>
            <w:shd w:val="clear" w:color="auto" w:fill="auto"/>
            <w:tcMar>
              <w:top w:w="113" w:type="dxa"/>
              <w:bottom w:w="113" w:type="dxa"/>
            </w:tcMar>
          </w:tcPr>
          <w:p w14:paraId="6E1018D5"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(Article 6 §1)</w:t>
            </w:r>
          </w:p>
        </w:tc>
        <w:tc>
          <w:tcPr>
            <w:tcW w:w="5199" w:type="dxa"/>
            <w:shd w:val="clear" w:color="auto" w:fill="auto"/>
            <w:tcMar>
              <w:top w:w="113" w:type="dxa"/>
              <w:bottom w:w="113" w:type="dxa"/>
            </w:tcMar>
          </w:tcPr>
          <w:p w14:paraId="7A95908C"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xml:space="preserve">: Just satisfaction for non-pecuniary damage paid. </w:t>
            </w:r>
          </w:p>
          <w:p w14:paraId="56D73DB9"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transmitted to the authorities directly concerned.</w:t>
            </w:r>
          </w:p>
        </w:tc>
      </w:tr>
      <w:tr w:rsidR="00ED0E82" w:rsidRPr="00164B4E" w14:paraId="52468AF6"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B468BC6" w14:textId="77777777" w:rsidR="00ED0E82" w:rsidRDefault="00ED0E82" w:rsidP="00ED0E82">
            <w:pPr>
              <w:jc w:val="center"/>
              <w:rPr>
                <w:rFonts w:ascii="Calibri" w:eastAsia="Times New Roman" w:hAnsi="Calibri" w:cs="Calibri"/>
                <w:b w:val="0"/>
                <w:bCs w:val="0"/>
                <w:sz w:val="18"/>
                <w:szCs w:val="18"/>
              </w:rPr>
            </w:pPr>
            <w:hyperlink r:id="rId62" w:history="1">
              <w:proofErr w:type="spellStart"/>
              <w:proofErr w:type="gramStart"/>
              <w:r w:rsidRPr="00F6789F">
                <w:rPr>
                  <w:rStyle w:val="Hyperlink"/>
                  <w:rFonts w:ascii="Calibri" w:hAnsi="Calibri" w:cs="Calibri"/>
                  <w:b w:val="0"/>
                  <w:bCs w:val="0"/>
                  <w:sz w:val="18"/>
                  <w:szCs w:val="18"/>
                </w:rPr>
                <w:t>ResDH</w:t>
              </w:r>
              <w:proofErr w:type="spellEnd"/>
              <w:r w:rsidRPr="00F6789F">
                <w:rPr>
                  <w:rStyle w:val="Hyperlink"/>
                  <w:rFonts w:ascii="Calibri" w:hAnsi="Calibri" w:cs="Calibri"/>
                  <w:b w:val="0"/>
                  <w:bCs w:val="0"/>
                  <w:sz w:val="18"/>
                  <w:szCs w:val="18"/>
                </w:rPr>
                <w:t>(</w:t>
              </w:r>
              <w:proofErr w:type="gramEnd"/>
              <w:r w:rsidRPr="00F6789F">
                <w:rPr>
                  <w:rStyle w:val="Hyperlink"/>
                  <w:rFonts w:ascii="Calibri" w:hAnsi="Calibri" w:cs="Calibri"/>
                  <w:b w:val="0"/>
                  <w:bCs w:val="0"/>
                  <w:sz w:val="18"/>
                  <w:szCs w:val="18"/>
                </w:rPr>
                <w:t>2001)169</w:t>
              </w:r>
            </w:hyperlink>
          </w:p>
        </w:tc>
        <w:tc>
          <w:tcPr>
            <w:tcW w:w="1514" w:type="dxa"/>
            <w:shd w:val="clear" w:color="auto" w:fill="auto"/>
            <w:tcMar>
              <w:top w:w="113" w:type="dxa"/>
              <w:bottom w:w="113" w:type="dxa"/>
            </w:tcMar>
          </w:tcPr>
          <w:p w14:paraId="7C6CD8B5"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FRA / </w:t>
            </w:r>
            <w:proofErr w:type="spellStart"/>
            <w:r w:rsidRPr="005D7C3A">
              <w:rPr>
                <w:rFonts w:eastAsia="Times New Roman" w:cstheme="minorHAnsi"/>
                <w:b/>
                <w:bCs/>
                <w:sz w:val="20"/>
                <w:szCs w:val="20"/>
              </w:rPr>
              <w:t>Cherakrak</w:t>
            </w:r>
            <w:proofErr w:type="spellEnd"/>
          </w:p>
        </w:tc>
        <w:tc>
          <w:tcPr>
            <w:tcW w:w="1120" w:type="dxa"/>
            <w:shd w:val="clear" w:color="auto" w:fill="auto"/>
            <w:tcMar>
              <w:top w:w="113" w:type="dxa"/>
              <w:bottom w:w="113" w:type="dxa"/>
            </w:tcMar>
          </w:tcPr>
          <w:p w14:paraId="76C29747"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34075/96</w:t>
            </w:r>
          </w:p>
        </w:tc>
        <w:tc>
          <w:tcPr>
            <w:tcW w:w="1334" w:type="dxa"/>
            <w:shd w:val="clear" w:color="auto" w:fill="auto"/>
            <w:tcMar>
              <w:top w:w="113" w:type="dxa"/>
              <w:left w:w="0" w:type="dxa"/>
              <w:bottom w:w="113" w:type="dxa"/>
              <w:right w:w="0" w:type="dxa"/>
            </w:tcMar>
          </w:tcPr>
          <w:p w14:paraId="223284FE" w14:textId="77777777" w:rsidR="00ED0E82" w:rsidRPr="005148C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148CD">
              <w:rPr>
                <w:rFonts w:ascii="Calibri" w:eastAsia="Times New Roman" w:hAnsi="Calibri" w:cs="Times New Roman"/>
                <w:b/>
                <w:bCs/>
                <w:sz w:val="20"/>
                <w:szCs w:val="20"/>
              </w:rPr>
              <w:t>02/11/2000</w:t>
            </w:r>
          </w:p>
          <w:p w14:paraId="0724C40B"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02/08/2000</w:t>
            </w:r>
          </w:p>
        </w:tc>
        <w:tc>
          <w:tcPr>
            <w:tcW w:w="3734" w:type="dxa"/>
            <w:shd w:val="clear" w:color="auto" w:fill="auto"/>
            <w:tcMar>
              <w:top w:w="113" w:type="dxa"/>
              <w:bottom w:w="113" w:type="dxa"/>
            </w:tcMar>
          </w:tcPr>
          <w:p w14:paraId="28817D37"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criminal proceedings. (Article 6 §1)</w:t>
            </w:r>
          </w:p>
        </w:tc>
        <w:tc>
          <w:tcPr>
            <w:tcW w:w="5199" w:type="dxa"/>
            <w:shd w:val="clear" w:color="auto" w:fill="auto"/>
            <w:tcMar>
              <w:top w:w="113" w:type="dxa"/>
              <w:bottom w:w="113" w:type="dxa"/>
            </w:tcMar>
          </w:tcPr>
          <w:p w14:paraId="0AAD68B2"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 xml:space="preserve">Individual measures: </w:t>
            </w:r>
            <w:r w:rsidRPr="00D50DC7">
              <w:rPr>
                <w:rFonts w:ascii="Calibri" w:eastAsia="Times New Roman" w:hAnsi="Calibri" w:cs="Times New Roman"/>
                <w:sz w:val="20"/>
                <w:szCs w:val="20"/>
              </w:rPr>
              <w:t>The finding of a violation constituted sufficient just satisfaction for non-pecuniary damage.</w:t>
            </w:r>
          </w:p>
          <w:p w14:paraId="3996339B"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transmitted to the authorities directly concerned.</w:t>
            </w:r>
          </w:p>
        </w:tc>
      </w:tr>
      <w:tr w:rsidR="00ED0E82" w:rsidRPr="00164B4E" w14:paraId="7D78DFB1"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74DEE68" w14:textId="77777777" w:rsidR="00ED0E82" w:rsidRDefault="00ED0E82" w:rsidP="00ED0E82">
            <w:pPr>
              <w:jc w:val="center"/>
              <w:rPr>
                <w:rFonts w:ascii="Calibri" w:eastAsia="Times New Roman" w:hAnsi="Calibri" w:cs="Calibri"/>
                <w:b w:val="0"/>
                <w:bCs w:val="0"/>
                <w:sz w:val="18"/>
                <w:szCs w:val="18"/>
              </w:rPr>
            </w:pPr>
            <w:hyperlink r:id="rId63" w:history="1">
              <w:proofErr w:type="spellStart"/>
              <w:proofErr w:type="gramStart"/>
              <w:r w:rsidRPr="00661EFB">
                <w:rPr>
                  <w:rStyle w:val="Hyperlink"/>
                  <w:rFonts w:ascii="Calibri" w:hAnsi="Calibri" w:cs="Calibri"/>
                  <w:b w:val="0"/>
                  <w:bCs w:val="0"/>
                  <w:sz w:val="18"/>
                  <w:szCs w:val="18"/>
                </w:rPr>
                <w:t>ResDH</w:t>
              </w:r>
              <w:proofErr w:type="spellEnd"/>
              <w:r w:rsidRPr="00661EFB">
                <w:rPr>
                  <w:rStyle w:val="Hyperlink"/>
                  <w:rFonts w:ascii="Calibri" w:hAnsi="Calibri" w:cs="Calibri"/>
                  <w:b w:val="0"/>
                  <w:bCs w:val="0"/>
                  <w:sz w:val="18"/>
                  <w:szCs w:val="18"/>
                </w:rPr>
                <w:t>(</w:t>
              </w:r>
              <w:proofErr w:type="gramEnd"/>
              <w:r w:rsidRPr="00661EFB">
                <w:rPr>
                  <w:rStyle w:val="Hyperlink"/>
                  <w:rFonts w:ascii="Calibri" w:hAnsi="Calibri" w:cs="Calibri"/>
                  <w:b w:val="0"/>
                  <w:bCs w:val="0"/>
                  <w:sz w:val="18"/>
                  <w:szCs w:val="18"/>
                </w:rPr>
                <w:t>2001)89</w:t>
              </w:r>
            </w:hyperlink>
          </w:p>
        </w:tc>
        <w:tc>
          <w:tcPr>
            <w:tcW w:w="1514" w:type="dxa"/>
            <w:shd w:val="clear" w:color="auto" w:fill="auto"/>
            <w:tcMar>
              <w:top w:w="113" w:type="dxa"/>
              <w:bottom w:w="113" w:type="dxa"/>
            </w:tcMar>
          </w:tcPr>
          <w:p w14:paraId="03C01355"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FRA / </w:t>
            </w:r>
            <w:proofErr w:type="spellStart"/>
            <w:r w:rsidRPr="005D7C3A">
              <w:rPr>
                <w:rFonts w:eastAsia="Times New Roman" w:cstheme="minorHAnsi"/>
                <w:b/>
                <w:bCs/>
                <w:sz w:val="20"/>
                <w:szCs w:val="20"/>
              </w:rPr>
              <w:t>Dachar</w:t>
            </w:r>
            <w:proofErr w:type="spellEnd"/>
          </w:p>
        </w:tc>
        <w:tc>
          <w:tcPr>
            <w:tcW w:w="1120" w:type="dxa"/>
            <w:shd w:val="clear" w:color="auto" w:fill="auto"/>
            <w:tcMar>
              <w:top w:w="113" w:type="dxa"/>
              <w:bottom w:w="113" w:type="dxa"/>
            </w:tcMar>
          </w:tcPr>
          <w:p w14:paraId="7AB2479E"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42338/98</w:t>
            </w:r>
          </w:p>
        </w:tc>
        <w:tc>
          <w:tcPr>
            <w:tcW w:w="1334" w:type="dxa"/>
            <w:shd w:val="clear" w:color="auto" w:fill="auto"/>
            <w:tcMar>
              <w:top w:w="113" w:type="dxa"/>
              <w:left w:w="0" w:type="dxa"/>
              <w:bottom w:w="113" w:type="dxa"/>
              <w:right w:w="0" w:type="dxa"/>
            </w:tcMar>
          </w:tcPr>
          <w:p w14:paraId="24726AE4" w14:textId="77777777" w:rsidR="00ED0E82" w:rsidRPr="005148C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148CD">
              <w:rPr>
                <w:rFonts w:ascii="Calibri" w:eastAsia="Times New Roman" w:hAnsi="Calibri" w:cs="Times New Roman"/>
                <w:b/>
                <w:bCs/>
                <w:sz w:val="20"/>
                <w:szCs w:val="20"/>
              </w:rPr>
              <w:t>10/01/2001</w:t>
            </w:r>
          </w:p>
          <w:p w14:paraId="547B7548"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10/10/2001</w:t>
            </w:r>
          </w:p>
        </w:tc>
        <w:tc>
          <w:tcPr>
            <w:tcW w:w="3734" w:type="dxa"/>
            <w:shd w:val="clear" w:color="auto" w:fill="auto"/>
            <w:tcMar>
              <w:top w:w="113" w:type="dxa"/>
              <w:bottom w:w="113" w:type="dxa"/>
            </w:tcMar>
          </w:tcPr>
          <w:p w14:paraId="1F4F3DCD"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criminal proceedings. (Article 6 §1)</w:t>
            </w:r>
          </w:p>
        </w:tc>
        <w:tc>
          <w:tcPr>
            <w:tcW w:w="5199" w:type="dxa"/>
            <w:shd w:val="clear" w:color="auto" w:fill="auto"/>
            <w:tcMar>
              <w:top w:w="113" w:type="dxa"/>
              <w:bottom w:w="113" w:type="dxa"/>
            </w:tcMar>
          </w:tcPr>
          <w:p w14:paraId="3E029181"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0394C5E7"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disseminated to the authorities concerned.</w:t>
            </w:r>
          </w:p>
        </w:tc>
      </w:tr>
      <w:tr w:rsidR="00ED0E82" w:rsidRPr="00164B4E" w14:paraId="57AAF689"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12A9305" w14:textId="77777777" w:rsidR="00ED0E82" w:rsidRDefault="00ED0E82" w:rsidP="00ED0E82">
            <w:pPr>
              <w:jc w:val="center"/>
              <w:rPr>
                <w:rFonts w:ascii="Calibri" w:eastAsia="Times New Roman" w:hAnsi="Calibri" w:cs="Calibri"/>
                <w:b w:val="0"/>
                <w:bCs w:val="0"/>
                <w:sz w:val="18"/>
                <w:szCs w:val="18"/>
              </w:rPr>
            </w:pPr>
            <w:hyperlink r:id="rId64" w:history="1">
              <w:proofErr w:type="spellStart"/>
              <w:proofErr w:type="gramStart"/>
              <w:r w:rsidRPr="00F6789F">
                <w:rPr>
                  <w:rStyle w:val="Hyperlink"/>
                  <w:rFonts w:ascii="Calibri" w:hAnsi="Calibri" w:cs="Calibri"/>
                  <w:b w:val="0"/>
                  <w:bCs w:val="0"/>
                  <w:sz w:val="18"/>
                  <w:szCs w:val="18"/>
                </w:rPr>
                <w:t>ResDH</w:t>
              </w:r>
              <w:proofErr w:type="spellEnd"/>
              <w:r w:rsidRPr="00F6789F">
                <w:rPr>
                  <w:rStyle w:val="Hyperlink"/>
                  <w:rFonts w:ascii="Calibri" w:hAnsi="Calibri" w:cs="Calibri"/>
                  <w:b w:val="0"/>
                  <w:bCs w:val="0"/>
                  <w:sz w:val="18"/>
                  <w:szCs w:val="18"/>
                </w:rPr>
                <w:t>(</w:t>
              </w:r>
              <w:proofErr w:type="gramEnd"/>
              <w:r w:rsidRPr="00F6789F">
                <w:rPr>
                  <w:rStyle w:val="Hyperlink"/>
                  <w:rFonts w:ascii="Calibri" w:hAnsi="Calibri" w:cs="Calibri"/>
                  <w:b w:val="0"/>
                  <w:bCs w:val="0"/>
                  <w:sz w:val="18"/>
                  <w:szCs w:val="18"/>
                </w:rPr>
                <w:t>2001)166</w:t>
              </w:r>
            </w:hyperlink>
          </w:p>
        </w:tc>
        <w:tc>
          <w:tcPr>
            <w:tcW w:w="1514" w:type="dxa"/>
            <w:shd w:val="clear" w:color="auto" w:fill="auto"/>
            <w:tcMar>
              <w:top w:w="113" w:type="dxa"/>
              <w:bottom w:w="113" w:type="dxa"/>
            </w:tcMar>
          </w:tcPr>
          <w:p w14:paraId="7956FB42"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lang w:val="fr-FR"/>
              </w:rPr>
              <w:t xml:space="preserve">FRA / De Moucheron and </w:t>
            </w:r>
            <w:proofErr w:type="spellStart"/>
            <w:r w:rsidRPr="005D7C3A">
              <w:rPr>
                <w:rFonts w:eastAsia="Times New Roman" w:cstheme="minorHAnsi"/>
                <w:b/>
                <w:bCs/>
                <w:sz w:val="20"/>
                <w:szCs w:val="20"/>
                <w:lang w:val="fr-FR"/>
              </w:rPr>
              <w:t>Others</w:t>
            </w:r>
            <w:proofErr w:type="spellEnd"/>
            <w:r w:rsidRPr="005D7C3A">
              <w:rPr>
                <w:rFonts w:eastAsia="Times New Roman" w:cstheme="minorHAnsi"/>
                <w:b/>
                <w:bCs/>
                <w:sz w:val="20"/>
                <w:szCs w:val="20"/>
                <w:lang w:val="fr-FR"/>
              </w:rPr>
              <w:t xml:space="preserve"> </w:t>
            </w:r>
          </w:p>
        </w:tc>
        <w:tc>
          <w:tcPr>
            <w:tcW w:w="1120" w:type="dxa"/>
            <w:shd w:val="clear" w:color="auto" w:fill="auto"/>
            <w:tcMar>
              <w:top w:w="113" w:type="dxa"/>
              <w:bottom w:w="113" w:type="dxa"/>
            </w:tcMar>
          </w:tcPr>
          <w:p w14:paraId="18F20804"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lang w:val="fr-FR"/>
              </w:rPr>
              <w:t>37051/97</w:t>
            </w:r>
          </w:p>
        </w:tc>
        <w:tc>
          <w:tcPr>
            <w:tcW w:w="1334" w:type="dxa"/>
            <w:shd w:val="clear" w:color="auto" w:fill="auto"/>
            <w:tcMar>
              <w:top w:w="113" w:type="dxa"/>
              <w:left w:w="0" w:type="dxa"/>
              <w:bottom w:w="113" w:type="dxa"/>
              <w:right w:w="0" w:type="dxa"/>
            </w:tcMar>
          </w:tcPr>
          <w:p w14:paraId="182A50CE" w14:textId="77777777" w:rsidR="00ED0E82" w:rsidRPr="005148C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fr-FR"/>
              </w:rPr>
            </w:pPr>
            <w:r w:rsidRPr="005148CD">
              <w:rPr>
                <w:rFonts w:ascii="Calibri" w:eastAsia="Times New Roman" w:hAnsi="Calibri" w:cs="Times New Roman"/>
                <w:b/>
                <w:bCs/>
                <w:sz w:val="20"/>
                <w:szCs w:val="20"/>
                <w:lang w:val="fr-FR"/>
              </w:rPr>
              <w:t>17/01/2001</w:t>
            </w:r>
          </w:p>
          <w:p w14:paraId="2A6AB006"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lang w:val="fr-FR"/>
              </w:rPr>
              <w:t>17/10/2001</w:t>
            </w:r>
          </w:p>
        </w:tc>
        <w:tc>
          <w:tcPr>
            <w:tcW w:w="3734" w:type="dxa"/>
            <w:shd w:val="clear" w:color="auto" w:fill="auto"/>
            <w:tcMar>
              <w:top w:w="113" w:type="dxa"/>
              <w:bottom w:w="113" w:type="dxa"/>
            </w:tcMar>
          </w:tcPr>
          <w:p w14:paraId="59EFB111"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criminal proceedings combined with civil action for damages. (Article 6 §1)</w:t>
            </w:r>
          </w:p>
        </w:tc>
        <w:tc>
          <w:tcPr>
            <w:tcW w:w="5199" w:type="dxa"/>
            <w:shd w:val="clear" w:color="auto" w:fill="auto"/>
            <w:tcMar>
              <w:top w:w="113" w:type="dxa"/>
              <w:bottom w:w="113" w:type="dxa"/>
            </w:tcMar>
          </w:tcPr>
          <w:p w14:paraId="5B68BFAD"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xml:space="preserve">: Just satisfaction for non-pecuniary damage paid. </w:t>
            </w:r>
          </w:p>
          <w:p w14:paraId="5C8E3C44"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transmitted to the authorities directly concerned.</w:t>
            </w:r>
          </w:p>
        </w:tc>
      </w:tr>
      <w:tr w:rsidR="00ED0E82" w:rsidRPr="00164B4E" w14:paraId="4EC2ADB2"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4C0CCF2" w14:textId="77777777" w:rsidR="00ED0E82" w:rsidRDefault="00ED0E82" w:rsidP="00ED0E82">
            <w:pPr>
              <w:jc w:val="center"/>
              <w:rPr>
                <w:rFonts w:ascii="Calibri" w:eastAsia="Times New Roman" w:hAnsi="Calibri" w:cs="Calibri"/>
                <w:b w:val="0"/>
                <w:bCs w:val="0"/>
                <w:sz w:val="18"/>
                <w:szCs w:val="18"/>
              </w:rPr>
            </w:pPr>
            <w:hyperlink r:id="rId65" w:history="1">
              <w:proofErr w:type="spellStart"/>
              <w:proofErr w:type="gramStart"/>
              <w:r w:rsidRPr="00661EFB">
                <w:rPr>
                  <w:rStyle w:val="Hyperlink"/>
                  <w:rFonts w:ascii="Calibri" w:hAnsi="Calibri" w:cs="Calibri"/>
                  <w:b w:val="0"/>
                  <w:bCs w:val="0"/>
                  <w:sz w:val="18"/>
                  <w:szCs w:val="18"/>
                </w:rPr>
                <w:t>ResDH</w:t>
              </w:r>
              <w:proofErr w:type="spellEnd"/>
              <w:r w:rsidRPr="00661EFB">
                <w:rPr>
                  <w:rStyle w:val="Hyperlink"/>
                  <w:rFonts w:ascii="Calibri" w:hAnsi="Calibri" w:cs="Calibri"/>
                  <w:b w:val="0"/>
                  <w:bCs w:val="0"/>
                  <w:sz w:val="18"/>
                  <w:szCs w:val="18"/>
                </w:rPr>
                <w:t>(</w:t>
              </w:r>
              <w:proofErr w:type="gramEnd"/>
              <w:r w:rsidRPr="00661EFB">
                <w:rPr>
                  <w:rStyle w:val="Hyperlink"/>
                  <w:rFonts w:ascii="Calibri" w:hAnsi="Calibri" w:cs="Calibri"/>
                  <w:b w:val="0"/>
                  <w:bCs w:val="0"/>
                  <w:sz w:val="18"/>
                  <w:szCs w:val="18"/>
                </w:rPr>
                <w:t>2001)93</w:t>
              </w:r>
            </w:hyperlink>
          </w:p>
        </w:tc>
        <w:tc>
          <w:tcPr>
            <w:tcW w:w="1514" w:type="dxa"/>
            <w:shd w:val="clear" w:color="auto" w:fill="auto"/>
            <w:tcMar>
              <w:top w:w="113" w:type="dxa"/>
              <w:bottom w:w="113" w:type="dxa"/>
            </w:tcMar>
          </w:tcPr>
          <w:p w14:paraId="03833E54"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FRA / </w:t>
            </w:r>
            <w:proofErr w:type="spellStart"/>
            <w:r w:rsidRPr="005D7C3A">
              <w:rPr>
                <w:rFonts w:eastAsia="Times New Roman" w:cstheme="minorHAnsi"/>
                <w:b/>
                <w:bCs/>
                <w:sz w:val="20"/>
                <w:szCs w:val="20"/>
              </w:rPr>
              <w:t>Donati</w:t>
            </w:r>
            <w:proofErr w:type="spellEnd"/>
          </w:p>
        </w:tc>
        <w:tc>
          <w:tcPr>
            <w:tcW w:w="1120" w:type="dxa"/>
            <w:shd w:val="clear" w:color="auto" w:fill="auto"/>
            <w:tcMar>
              <w:top w:w="113" w:type="dxa"/>
              <w:bottom w:w="113" w:type="dxa"/>
            </w:tcMar>
          </w:tcPr>
          <w:p w14:paraId="5CFACAE5"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37989/97</w:t>
            </w:r>
          </w:p>
        </w:tc>
        <w:tc>
          <w:tcPr>
            <w:tcW w:w="1334" w:type="dxa"/>
            <w:shd w:val="clear" w:color="auto" w:fill="auto"/>
            <w:tcMar>
              <w:top w:w="113" w:type="dxa"/>
              <w:left w:w="0" w:type="dxa"/>
              <w:bottom w:w="113" w:type="dxa"/>
              <w:right w:w="0" w:type="dxa"/>
            </w:tcMar>
          </w:tcPr>
          <w:p w14:paraId="1C469DBE" w14:textId="77777777" w:rsidR="00ED0E82" w:rsidRPr="005148C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148CD">
              <w:rPr>
                <w:rFonts w:ascii="Calibri" w:eastAsia="Times New Roman" w:hAnsi="Calibri" w:cs="Times New Roman"/>
                <w:b/>
                <w:bCs/>
                <w:sz w:val="20"/>
                <w:szCs w:val="20"/>
              </w:rPr>
              <w:t>26/09/2000</w:t>
            </w:r>
          </w:p>
          <w:p w14:paraId="5C1E40BD"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0FA66DC7"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(Article 6 §1)</w:t>
            </w:r>
          </w:p>
        </w:tc>
        <w:tc>
          <w:tcPr>
            <w:tcW w:w="5199" w:type="dxa"/>
            <w:shd w:val="clear" w:color="auto" w:fill="auto"/>
            <w:tcMar>
              <w:top w:w="113" w:type="dxa"/>
              <w:bottom w:w="113" w:type="dxa"/>
            </w:tcMar>
          </w:tcPr>
          <w:p w14:paraId="7ECE19F8"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Global amount for all damages paid as agreed.</w:t>
            </w:r>
          </w:p>
          <w:p w14:paraId="43C74584"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378FB0D7"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D8E7037" w14:textId="77777777" w:rsidR="00ED0E82" w:rsidRDefault="00ED0E82" w:rsidP="00ED0E82">
            <w:pPr>
              <w:jc w:val="center"/>
              <w:rPr>
                <w:rFonts w:ascii="Calibri" w:eastAsia="Times New Roman" w:hAnsi="Calibri" w:cs="Calibri"/>
                <w:b w:val="0"/>
                <w:bCs w:val="0"/>
                <w:sz w:val="18"/>
                <w:szCs w:val="18"/>
              </w:rPr>
            </w:pPr>
            <w:hyperlink r:id="rId66" w:history="1">
              <w:proofErr w:type="spellStart"/>
              <w:proofErr w:type="gramStart"/>
              <w:r w:rsidRPr="00796BEB">
                <w:rPr>
                  <w:rStyle w:val="Hyperlink"/>
                  <w:rFonts w:ascii="Calibri" w:hAnsi="Calibri" w:cs="Calibri"/>
                  <w:b w:val="0"/>
                  <w:bCs w:val="0"/>
                  <w:sz w:val="18"/>
                  <w:szCs w:val="18"/>
                </w:rPr>
                <w:t>ResDH</w:t>
              </w:r>
              <w:proofErr w:type="spellEnd"/>
              <w:r w:rsidRPr="00796BEB">
                <w:rPr>
                  <w:rStyle w:val="Hyperlink"/>
                  <w:rFonts w:ascii="Calibri" w:hAnsi="Calibri" w:cs="Calibri"/>
                  <w:b w:val="0"/>
                  <w:bCs w:val="0"/>
                  <w:sz w:val="18"/>
                  <w:szCs w:val="18"/>
                </w:rPr>
                <w:t>(</w:t>
              </w:r>
              <w:proofErr w:type="gramEnd"/>
              <w:r w:rsidRPr="00796BEB">
                <w:rPr>
                  <w:rStyle w:val="Hyperlink"/>
                  <w:rFonts w:ascii="Calibri" w:hAnsi="Calibri" w:cs="Calibri"/>
                  <w:b w:val="0"/>
                  <w:bCs w:val="0"/>
                  <w:sz w:val="18"/>
                  <w:szCs w:val="18"/>
                </w:rPr>
                <w:t>2001)94</w:t>
              </w:r>
            </w:hyperlink>
          </w:p>
        </w:tc>
        <w:tc>
          <w:tcPr>
            <w:tcW w:w="1514" w:type="dxa"/>
            <w:shd w:val="clear" w:color="auto" w:fill="auto"/>
            <w:tcMar>
              <w:top w:w="113" w:type="dxa"/>
              <w:bottom w:w="113" w:type="dxa"/>
            </w:tcMar>
          </w:tcPr>
          <w:p w14:paraId="7C73ACB1"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FRA / </w:t>
            </w:r>
            <w:proofErr w:type="spellStart"/>
            <w:r w:rsidRPr="005D7C3A">
              <w:rPr>
                <w:rFonts w:eastAsia="Times New Roman" w:cstheme="minorHAnsi"/>
                <w:b/>
                <w:bCs/>
                <w:sz w:val="20"/>
                <w:szCs w:val="20"/>
              </w:rPr>
              <w:t>Droulez</w:t>
            </w:r>
            <w:proofErr w:type="spellEnd"/>
          </w:p>
        </w:tc>
        <w:tc>
          <w:tcPr>
            <w:tcW w:w="1120" w:type="dxa"/>
            <w:shd w:val="clear" w:color="auto" w:fill="auto"/>
            <w:tcMar>
              <w:top w:w="113" w:type="dxa"/>
              <w:bottom w:w="113" w:type="dxa"/>
            </w:tcMar>
          </w:tcPr>
          <w:p w14:paraId="7CB503C6"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41860/98</w:t>
            </w:r>
          </w:p>
        </w:tc>
        <w:tc>
          <w:tcPr>
            <w:tcW w:w="1334" w:type="dxa"/>
            <w:shd w:val="clear" w:color="auto" w:fill="auto"/>
            <w:tcMar>
              <w:top w:w="113" w:type="dxa"/>
              <w:left w:w="0" w:type="dxa"/>
              <w:bottom w:w="113" w:type="dxa"/>
              <w:right w:w="0" w:type="dxa"/>
            </w:tcMar>
          </w:tcPr>
          <w:p w14:paraId="475EBE56" w14:textId="77777777" w:rsidR="00ED0E82" w:rsidRPr="005148C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148CD">
              <w:rPr>
                <w:rFonts w:ascii="Calibri" w:eastAsia="Times New Roman" w:hAnsi="Calibri" w:cs="Times New Roman"/>
                <w:b/>
                <w:bCs/>
                <w:sz w:val="20"/>
                <w:szCs w:val="20"/>
              </w:rPr>
              <w:t>18/07/2000</w:t>
            </w:r>
          </w:p>
          <w:p w14:paraId="18B8C961"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 xml:space="preserve">Friendly </w:t>
            </w:r>
            <w:r w:rsidRPr="00D50DC7">
              <w:rPr>
                <w:rFonts w:ascii="Calibri" w:eastAsia="Times New Roman" w:hAnsi="Calibri" w:cs="Times New Roman"/>
                <w:sz w:val="20"/>
                <w:szCs w:val="20"/>
              </w:rPr>
              <w:lastRenderedPageBreak/>
              <w:t xml:space="preserve">settlement </w:t>
            </w:r>
          </w:p>
        </w:tc>
        <w:tc>
          <w:tcPr>
            <w:tcW w:w="3734" w:type="dxa"/>
            <w:shd w:val="clear" w:color="auto" w:fill="auto"/>
            <w:tcMar>
              <w:top w:w="113" w:type="dxa"/>
              <w:bottom w:w="113" w:type="dxa"/>
            </w:tcMar>
          </w:tcPr>
          <w:p w14:paraId="04124371"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lastRenderedPageBreak/>
              <w:t>Access to and effective functioning of justice:</w:t>
            </w:r>
            <w:r w:rsidRPr="00441F0D">
              <w:rPr>
                <w:rFonts w:ascii="Calibri" w:eastAsia="Times New Roman" w:hAnsi="Calibri" w:cs="Times New Roman"/>
                <w:i/>
                <w:iCs/>
                <w:sz w:val="20"/>
                <w:szCs w:val="20"/>
              </w:rPr>
              <w:t xml:space="preserve"> Excessive length of civil </w:t>
            </w:r>
            <w:r w:rsidRPr="00441F0D">
              <w:rPr>
                <w:rFonts w:ascii="Calibri" w:eastAsia="Times New Roman" w:hAnsi="Calibri" w:cs="Times New Roman"/>
                <w:i/>
                <w:iCs/>
                <w:sz w:val="20"/>
                <w:szCs w:val="20"/>
              </w:rPr>
              <w:lastRenderedPageBreak/>
              <w:t>proceedings. (Article 6 §1)</w:t>
            </w:r>
          </w:p>
        </w:tc>
        <w:tc>
          <w:tcPr>
            <w:tcW w:w="5199" w:type="dxa"/>
            <w:shd w:val="clear" w:color="auto" w:fill="auto"/>
            <w:tcMar>
              <w:top w:w="113" w:type="dxa"/>
              <w:bottom w:w="113" w:type="dxa"/>
            </w:tcMar>
          </w:tcPr>
          <w:p w14:paraId="4BB1F82D"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lastRenderedPageBreak/>
              <w:t>Individual measures</w:t>
            </w:r>
            <w:r w:rsidRPr="00D50DC7">
              <w:rPr>
                <w:rFonts w:ascii="Calibri" w:eastAsia="Times New Roman" w:hAnsi="Calibri" w:cs="Times New Roman"/>
                <w:sz w:val="20"/>
                <w:szCs w:val="20"/>
              </w:rPr>
              <w:t xml:space="preserve">: Just satisfaction in respect of all damages paid according to the terms of the friendly </w:t>
            </w:r>
            <w:r w:rsidRPr="00D50DC7">
              <w:rPr>
                <w:rFonts w:ascii="Calibri" w:eastAsia="Times New Roman" w:hAnsi="Calibri" w:cs="Times New Roman"/>
                <w:sz w:val="20"/>
                <w:szCs w:val="20"/>
              </w:rPr>
              <w:lastRenderedPageBreak/>
              <w:t>settlement.</w:t>
            </w:r>
          </w:p>
          <w:p w14:paraId="058AC40C"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4F0B1885"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E7FEF97" w14:textId="77777777" w:rsidR="00ED0E82" w:rsidRDefault="00ED0E82" w:rsidP="00ED0E82">
            <w:pPr>
              <w:jc w:val="center"/>
              <w:rPr>
                <w:rFonts w:ascii="Calibri" w:eastAsia="Times New Roman" w:hAnsi="Calibri" w:cs="Calibri"/>
                <w:b w:val="0"/>
                <w:bCs w:val="0"/>
                <w:sz w:val="18"/>
                <w:szCs w:val="18"/>
              </w:rPr>
            </w:pPr>
            <w:hyperlink r:id="rId67" w:history="1">
              <w:proofErr w:type="spellStart"/>
              <w:proofErr w:type="gramStart"/>
              <w:r w:rsidRPr="005148CD">
                <w:rPr>
                  <w:rStyle w:val="Hyperlink"/>
                  <w:rFonts w:ascii="Calibri" w:hAnsi="Calibri" w:cs="Calibri"/>
                  <w:b w:val="0"/>
                  <w:bCs w:val="0"/>
                  <w:sz w:val="18"/>
                  <w:szCs w:val="18"/>
                </w:rPr>
                <w:t>ResDH</w:t>
              </w:r>
              <w:proofErr w:type="spellEnd"/>
              <w:r w:rsidRPr="005148CD">
                <w:rPr>
                  <w:rStyle w:val="Hyperlink"/>
                  <w:rFonts w:ascii="Calibri" w:hAnsi="Calibri" w:cs="Calibri"/>
                  <w:b w:val="0"/>
                  <w:bCs w:val="0"/>
                  <w:sz w:val="18"/>
                  <w:szCs w:val="18"/>
                </w:rPr>
                <w:t>(</w:t>
              </w:r>
              <w:proofErr w:type="gramEnd"/>
              <w:r w:rsidRPr="005148CD">
                <w:rPr>
                  <w:rStyle w:val="Hyperlink"/>
                  <w:rFonts w:ascii="Calibri" w:hAnsi="Calibri" w:cs="Calibri"/>
                  <w:b w:val="0"/>
                  <w:bCs w:val="0"/>
                  <w:sz w:val="18"/>
                  <w:szCs w:val="18"/>
                </w:rPr>
                <w:t>2001)25</w:t>
              </w:r>
            </w:hyperlink>
          </w:p>
        </w:tc>
        <w:tc>
          <w:tcPr>
            <w:tcW w:w="1514" w:type="dxa"/>
            <w:shd w:val="clear" w:color="auto" w:fill="auto"/>
            <w:tcMar>
              <w:top w:w="113" w:type="dxa"/>
              <w:bottom w:w="113" w:type="dxa"/>
            </w:tcMar>
          </w:tcPr>
          <w:p w14:paraId="2D173246"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FRA / </w:t>
            </w:r>
            <w:proofErr w:type="spellStart"/>
            <w:r w:rsidRPr="005D7C3A">
              <w:rPr>
                <w:rFonts w:eastAsia="Times New Roman" w:cstheme="minorHAnsi"/>
                <w:b/>
                <w:bCs/>
                <w:sz w:val="20"/>
                <w:szCs w:val="20"/>
              </w:rPr>
              <w:t>Gonzalvo</w:t>
            </w:r>
            <w:proofErr w:type="spellEnd"/>
          </w:p>
        </w:tc>
        <w:tc>
          <w:tcPr>
            <w:tcW w:w="1120" w:type="dxa"/>
            <w:shd w:val="clear" w:color="auto" w:fill="auto"/>
            <w:tcMar>
              <w:top w:w="113" w:type="dxa"/>
              <w:bottom w:w="113" w:type="dxa"/>
            </w:tcMar>
          </w:tcPr>
          <w:p w14:paraId="6DF066AB"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38894/97</w:t>
            </w:r>
          </w:p>
        </w:tc>
        <w:tc>
          <w:tcPr>
            <w:tcW w:w="1334" w:type="dxa"/>
            <w:shd w:val="clear" w:color="auto" w:fill="auto"/>
            <w:tcMar>
              <w:top w:w="113" w:type="dxa"/>
              <w:left w:w="0" w:type="dxa"/>
              <w:bottom w:w="113" w:type="dxa"/>
              <w:right w:w="0" w:type="dxa"/>
            </w:tcMar>
          </w:tcPr>
          <w:p w14:paraId="3A9F93A6" w14:textId="77777777" w:rsidR="00ED0E82" w:rsidRPr="005148C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148CD">
              <w:rPr>
                <w:rFonts w:ascii="Calibri" w:eastAsia="Times New Roman" w:hAnsi="Calibri" w:cs="Times New Roman"/>
                <w:b/>
                <w:bCs/>
                <w:sz w:val="20"/>
                <w:szCs w:val="20"/>
              </w:rPr>
              <w:t>09/02/2000</w:t>
            </w:r>
          </w:p>
          <w:p w14:paraId="16F025F1"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09/11/2000</w:t>
            </w:r>
          </w:p>
        </w:tc>
        <w:tc>
          <w:tcPr>
            <w:tcW w:w="3734" w:type="dxa"/>
            <w:shd w:val="clear" w:color="auto" w:fill="auto"/>
            <w:tcMar>
              <w:top w:w="113" w:type="dxa"/>
              <w:bottom w:w="113" w:type="dxa"/>
            </w:tcMar>
          </w:tcPr>
          <w:p w14:paraId="15EC51D7"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(Article 6 §1)</w:t>
            </w:r>
          </w:p>
        </w:tc>
        <w:tc>
          <w:tcPr>
            <w:tcW w:w="5199" w:type="dxa"/>
            <w:shd w:val="clear" w:color="auto" w:fill="auto"/>
            <w:tcMar>
              <w:top w:w="113" w:type="dxa"/>
              <w:bottom w:w="113" w:type="dxa"/>
            </w:tcMar>
          </w:tcPr>
          <w:p w14:paraId="260C5CEE"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4355D64D"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disseminated to the authorities concerned.</w:t>
            </w:r>
          </w:p>
        </w:tc>
      </w:tr>
      <w:tr w:rsidR="00ED0E82" w:rsidRPr="00164B4E" w14:paraId="7BEA5394"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7B88A45" w14:textId="77777777" w:rsidR="00ED0E82" w:rsidRDefault="00ED0E82" w:rsidP="00ED0E82">
            <w:pPr>
              <w:jc w:val="center"/>
              <w:rPr>
                <w:rFonts w:ascii="Calibri" w:eastAsia="Times New Roman" w:hAnsi="Calibri" w:cs="Calibri"/>
                <w:sz w:val="18"/>
                <w:szCs w:val="18"/>
              </w:rPr>
            </w:pPr>
            <w:hyperlink r:id="rId68" w:history="1">
              <w:proofErr w:type="spellStart"/>
              <w:proofErr w:type="gramStart"/>
              <w:r w:rsidRPr="0094013B">
                <w:rPr>
                  <w:rStyle w:val="Hyperlink"/>
                  <w:rFonts w:ascii="Calibri" w:hAnsi="Calibri" w:cs="Calibri"/>
                  <w:b w:val="0"/>
                  <w:bCs w:val="0"/>
                  <w:sz w:val="18"/>
                  <w:szCs w:val="18"/>
                </w:rPr>
                <w:t>ResDH</w:t>
              </w:r>
              <w:proofErr w:type="spellEnd"/>
              <w:r w:rsidRPr="0094013B">
                <w:rPr>
                  <w:rStyle w:val="Hyperlink"/>
                  <w:rFonts w:ascii="Calibri" w:hAnsi="Calibri" w:cs="Calibri"/>
                  <w:b w:val="0"/>
                  <w:bCs w:val="0"/>
                  <w:sz w:val="18"/>
                  <w:szCs w:val="18"/>
                </w:rPr>
                <w:t>(</w:t>
              </w:r>
              <w:proofErr w:type="gramEnd"/>
              <w:r w:rsidRPr="0094013B">
                <w:rPr>
                  <w:rStyle w:val="Hyperlink"/>
                  <w:rFonts w:ascii="Calibri" w:hAnsi="Calibri" w:cs="Calibri"/>
                  <w:b w:val="0"/>
                  <w:bCs w:val="0"/>
                  <w:sz w:val="18"/>
                  <w:szCs w:val="18"/>
                </w:rPr>
                <w:t>2001)4</w:t>
              </w:r>
            </w:hyperlink>
          </w:p>
        </w:tc>
        <w:tc>
          <w:tcPr>
            <w:tcW w:w="1514" w:type="dxa"/>
            <w:shd w:val="clear" w:color="auto" w:fill="auto"/>
            <w:tcMar>
              <w:top w:w="113" w:type="dxa"/>
              <w:bottom w:w="113" w:type="dxa"/>
            </w:tcMar>
          </w:tcPr>
          <w:p w14:paraId="7D9D5EBE"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val="de-DE"/>
              </w:rPr>
            </w:pPr>
            <w:r w:rsidRPr="005D7C3A">
              <w:rPr>
                <w:rFonts w:eastAsia="Times New Roman" w:cstheme="minorHAnsi"/>
                <w:b/>
                <w:bCs/>
                <w:sz w:val="20"/>
                <w:szCs w:val="20"/>
                <w:lang w:val="de-DE"/>
              </w:rPr>
              <w:t xml:space="preserve">FRA / </w:t>
            </w:r>
            <w:proofErr w:type="spellStart"/>
            <w:r w:rsidRPr="005D7C3A">
              <w:rPr>
                <w:rFonts w:eastAsia="Times New Roman" w:cstheme="minorHAnsi"/>
                <w:b/>
                <w:bCs/>
                <w:sz w:val="20"/>
                <w:szCs w:val="20"/>
                <w:lang w:val="de-DE"/>
              </w:rPr>
              <w:t>Hakkar</w:t>
            </w:r>
            <w:proofErr w:type="spellEnd"/>
          </w:p>
        </w:tc>
        <w:tc>
          <w:tcPr>
            <w:tcW w:w="1120" w:type="dxa"/>
            <w:shd w:val="clear" w:color="auto" w:fill="auto"/>
            <w:tcMar>
              <w:top w:w="113" w:type="dxa"/>
              <w:bottom w:w="113" w:type="dxa"/>
            </w:tcMar>
          </w:tcPr>
          <w:p w14:paraId="19488B99" w14:textId="77777777" w:rsidR="00ED0E82"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19033/91</w:t>
            </w:r>
          </w:p>
        </w:tc>
        <w:tc>
          <w:tcPr>
            <w:tcW w:w="1334" w:type="dxa"/>
            <w:shd w:val="clear" w:color="auto" w:fill="auto"/>
            <w:tcMar>
              <w:top w:w="113" w:type="dxa"/>
              <w:left w:w="0" w:type="dxa"/>
              <w:bottom w:w="113" w:type="dxa"/>
              <w:right w:w="0" w:type="dxa"/>
            </w:tcMar>
          </w:tcPr>
          <w:p w14:paraId="0F2027B4" w14:textId="77777777" w:rsidR="00ED0E82"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14/02/2001</w:t>
            </w:r>
          </w:p>
        </w:tc>
        <w:tc>
          <w:tcPr>
            <w:tcW w:w="3734" w:type="dxa"/>
            <w:shd w:val="clear" w:color="auto" w:fill="auto"/>
            <w:tcMar>
              <w:top w:w="113" w:type="dxa"/>
              <w:bottom w:w="113" w:type="dxa"/>
            </w:tcMar>
          </w:tcPr>
          <w:p w14:paraId="5F9FE3EE"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w:t>
            </w:r>
            <w:r>
              <w:rPr>
                <w:rFonts w:ascii="Calibri" w:eastAsia="Times New Roman" w:hAnsi="Calibri" w:cs="Times New Roman"/>
                <w:i/>
                <w:iCs/>
                <w:sz w:val="20"/>
                <w:szCs w:val="20"/>
              </w:rPr>
              <w:t xml:space="preserve">and unfairness </w:t>
            </w:r>
            <w:r w:rsidRPr="00441F0D">
              <w:rPr>
                <w:rFonts w:ascii="Calibri" w:eastAsia="Times New Roman" w:hAnsi="Calibri" w:cs="Times New Roman"/>
                <w:i/>
                <w:iCs/>
                <w:sz w:val="20"/>
                <w:szCs w:val="20"/>
              </w:rPr>
              <w:t>of c</w:t>
            </w:r>
            <w:r>
              <w:rPr>
                <w:rFonts w:ascii="Calibri" w:eastAsia="Times New Roman" w:hAnsi="Calibri" w:cs="Times New Roman"/>
                <w:i/>
                <w:iCs/>
                <w:sz w:val="20"/>
                <w:szCs w:val="20"/>
              </w:rPr>
              <w:t>riminal</w:t>
            </w:r>
            <w:r w:rsidRPr="00441F0D">
              <w:rPr>
                <w:rFonts w:ascii="Calibri" w:eastAsia="Times New Roman" w:hAnsi="Calibri" w:cs="Times New Roman"/>
                <w:i/>
                <w:iCs/>
                <w:sz w:val="20"/>
                <w:szCs w:val="20"/>
              </w:rPr>
              <w:t xml:space="preserve"> proceedings</w:t>
            </w:r>
            <w:r>
              <w:rPr>
                <w:rFonts w:ascii="Calibri" w:eastAsia="Times New Roman" w:hAnsi="Calibri" w:cs="Times New Roman"/>
                <w:i/>
                <w:iCs/>
                <w:sz w:val="20"/>
                <w:szCs w:val="20"/>
              </w:rPr>
              <w:t xml:space="preserve"> due to the fact that </w:t>
            </w:r>
            <w:r w:rsidRPr="0094013B">
              <w:rPr>
                <w:rFonts w:ascii="Calibri" w:eastAsia="Times New Roman" w:hAnsi="Calibri" w:cs="Times New Roman"/>
                <w:i/>
                <w:iCs/>
                <w:sz w:val="20"/>
                <w:szCs w:val="20"/>
              </w:rPr>
              <w:t>the applicant had not been given the time or the facilities necessary to prepare his defence and was not represented at the trial</w:t>
            </w:r>
            <w:r>
              <w:rPr>
                <w:rFonts w:ascii="Calibri" w:eastAsia="Times New Roman" w:hAnsi="Calibri" w:cs="Times New Roman"/>
                <w:i/>
                <w:iCs/>
                <w:sz w:val="20"/>
                <w:szCs w:val="20"/>
              </w:rPr>
              <w:t>, resulting in a life sentence</w:t>
            </w:r>
            <w:r w:rsidRPr="00441F0D">
              <w:rPr>
                <w:rFonts w:ascii="Calibri" w:eastAsia="Times New Roman" w:hAnsi="Calibri" w:cs="Times New Roman"/>
                <w:i/>
                <w:iCs/>
                <w:sz w:val="20"/>
                <w:szCs w:val="20"/>
              </w:rPr>
              <w:t>. (Article 6 §</w:t>
            </w:r>
            <w:r>
              <w:rPr>
                <w:rFonts w:ascii="Calibri" w:eastAsia="Times New Roman" w:hAnsi="Calibri" w:cs="Times New Roman"/>
                <w:i/>
                <w:iCs/>
                <w:sz w:val="20"/>
                <w:szCs w:val="20"/>
              </w:rPr>
              <w:t>§1+3</w:t>
            </w:r>
            <w:proofErr w:type="gramStart"/>
            <w:r>
              <w:rPr>
                <w:rFonts w:ascii="Calibri" w:eastAsia="Times New Roman" w:hAnsi="Calibri" w:cs="Times New Roman"/>
                <w:i/>
                <w:iCs/>
                <w:sz w:val="20"/>
                <w:szCs w:val="20"/>
              </w:rPr>
              <w:t>b,c</w:t>
            </w:r>
            <w:proofErr w:type="gramEnd"/>
            <w:r>
              <w:rPr>
                <w:rFonts w:ascii="Calibri" w:eastAsia="Times New Roman" w:hAnsi="Calibri" w:cs="Times New Roman"/>
                <w:i/>
                <w:iCs/>
                <w:sz w:val="20"/>
                <w:szCs w:val="20"/>
              </w:rPr>
              <w:t>)</w:t>
            </w:r>
            <w:r w:rsidRPr="00441F0D">
              <w:rPr>
                <w:rFonts w:ascii="Calibri" w:eastAsia="Times New Roman" w:hAnsi="Calibri" w:cs="Times New Roman"/>
                <w:i/>
                <w:iCs/>
                <w:sz w:val="20"/>
                <w:szCs w:val="20"/>
              </w:rPr>
              <w:t>)</w:t>
            </w:r>
          </w:p>
        </w:tc>
        <w:tc>
          <w:tcPr>
            <w:tcW w:w="5199" w:type="dxa"/>
            <w:shd w:val="clear" w:color="auto" w:fill="auto"/>
            <w:tcMar>
              <w:top w:w="113" w:type="dxa"/>
              <w:bottom w:w="113" w:type="dxa"/>
            </w:tcMar>
          </w:tcPr>
          <w:p w14:paraId="13F7FC80"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non-pecuniary damage paid.</w:t>
            </w:r>
            <w:r>
              <w:rPr>
                <w:rFonts w:ascii="Calibri" w:eastAsia="Times New Roman" w:hAnsi="Calibri" w:cs="Times New Roman"/>
                <w:sz w:val="20"/>
                <w:szCs w:val="20"/>
              </w:rPr>
              <w:t xml:space="preserve"> In 2000, </w:t>
            </w:r>
            <w:r w:rsidRPr="0094013B">
              <w:rPr>
                <w:rFonts w:ascii="Calibri" w:eastAsia="Times New Roman" w:hAnsi="Calibri" w:cs="Times New Roman"/>
                <w:sz w:val="20"/>
                <w:szCs w:val="20"/>
              </w:rPr>
              <w:t>a new law ma</w:t>
            </w:r>
            <w:r>
              <w:rPr>
                <w:rFonts w:ascii="Calibri" w:eastAsia="Times New Roman" w:hAnsi="Calibri" w:cs="Times New Roman"/>
                <w:sz w:val="20"/>
                <w:szCs w:val="20"/>
              </w:rPr>
              <w:t>de</w:t>
            </w:r>
            <w:r w:rsidRPr="0094013B">
              <w:rPr>
                <w:rFonts w:ascii="Calibri" w:eastAsia="Times New Roman" w:hAnsi="Calibri" w:cs="Times New Roman"/>
                <w:sz w:val="20"/>
                <w:szCs w:val="20"/>
              </w:rPr>
              <w:t xml:space="preserve"> it possible to re-examine a criminal decision following the pronouncement of a judgment of the European Court</w:t>
            </w:r>
            <w:r>
              <w:rPr>
                <w:rFonts w:ascii="Calibri" w:eastAsia="Times New Roman" w:hAnsi="Calibri" w:cs="Times New Roman"/>
                <w:sz w:val="20"/>
                <w:szCs w:val="20"/>
              </w:rPr>
              <w:t>. The applicant was granted the re-examination of the impugned sentence.</w:t>
            </w:r>
          </w:p>
          <w:p w14:paraId="2B9E8894"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w:t>
            </w:r>
            <w:r>
              <w:rPr>
                <w:rFonts w:ascii="Calibri" w:eastAsia="Times New Roman" w:hAnsi="Calibri" w:cs="Times New Roman"/>
                <w:sz w:val="20"/>
                <w:szCs w:val="20"/>
              </w:rPr>
              <w:t xml:space="preserve"> The Code of Criminal Procedure was amended in 2000</w:t>
            </w:r>
            <w:r>
              <w:t xml:space="preserve"> to </w:t>
            </w:r>
            <w:r w:rsidRPr="0094013B">
              <w:rPr>
                <w:rFonts w:ascii="Calibri" w:eastAsia="Times New Roman" w:hAnsi="Calibri" w:cs="Times New Roman"/>
                <w:sz w:val="20"/>
                <w:szCs w:val="20"/>
              </w:rPr>
              <w:t xml:space="preserve">set up a re-examination board composed of </w:t>
            </w:r>
            <w:proofErr w:type="spellStart"/>
            <w:r w:rsidRPr="0094013B">
              <w:rPr>
                <w:rFonts w:ascii="Calibri" w:eastAsia="Times New Roman" w:hAnsi="Calibri" w:cs="Times New Roman"/>
                <w:sz w:val="20"/>
                <w:szCs w:val="20"/>
              </w:rPr>
              <w:t>Cour</w:t>
            </w:r>
            <w:proofErr w:type="spellEnd"/>
            <w:r w:rsidRPr="0094013B">
              <w:rPr>
                <w:rFonts w:ascii="Calibri" w:eastAsia="Times New Roman" w:hAnsi="Calibri" w:cs="Times New Roman"/>
                <w:sz w:val="20"/>
                <w:szCs w:val="20"/>
              </w:rPr>
              <w:t xml:space="preserve"> de cassation </w:t>
            </w:r>
            <w:r>
              <w:rPr>
                <w:rFonts w:ascii="Calibri" w:eastAsia="Times New Roman" w:hAnsi="Calibri" w:cs="Times New Roman"/>
                <w:sz w:val="20"/>
                <w:szCs w:val="20"/>
              </w:rPr>
              <w:t xml:space="preserve">judges </w:t>
            </w:r>
            <w:r w:rsidRPr="0094013B">
              <w:rPr>
                <w:rFonts w:ascii="Calibri" w:eastAsia="Times New Roman" w:hAnsi="Calibri" w:cs="Times New Roman"/>
                <w:sz w:val="20"/>
                <w:szCs w:val="20"/>
              </w:rPr>
              <w:t xml:space="preserve">and </w:t>
            </w:r>
            <w:r>
              <w:rPr>
                <w:rFonts w:ascii="Calibri" w:eastAsia="Times New Roman" w:hAnsi="Calibri" w:cs="Times New Roman"/>
                <w:sz w:val="20"/>
                <w:szCs w:val="20"/>
              </w:rPr>
              <w:t>to lay</w:t>
            </w:r>
            <w:r w:rsidRPr="0094013B">
              <w:rPr>
                <w:rFonts w:ascii="Calibri" w:eastAsia="Times New Roman" w:hAnsi="Calibri" w:cs="Times New Roman"/>
                <w:sz w:val="20"/>
                <w:szCs w:val="20"/>
              </w:rPr>
              <w:t xml:space="preserve"> down the </w:t>
            </w:r>
            <w:r>
              <w:rPr>
                <w:rFonts w:ascii="Calibri" w:eastAsia="Times New Roman" w:hAnsi="Calibri" w:cs="Times New Roman"/>
                <w:sz w:val="20"/>
                <w:szCs w:val="20"/>
              </w:rPr>
              <w:t xml:space="preserve">specific </w:t>
            </w:r>
            <w:r w:rsidRPr="0094013B">
              <w:rPr>
                <w:rFonts w:ascii="Calibri" w:eastAsia="Times New Roman" w:hAnsi="Calibri" w:cs="Times New Roman"/>
                <w:sz w:val="20"/>
                <w:szCs w:val="20"/>
              </w:rPr>
              <w:t xml:space="preserve">procedure before </w:t>
            </w:r>
            <w:r>
              <w:rPr>
                <w:rFonts w:ascii="Calibri" w:eastAsia="Times New Roman" w:hAnsi="Calibri" w:cs="Times New Roman"/>
                <w:sz w:val="20"/>
                <w:szCs w:val="20"/>
              </w:rPr>
              <w:t>it</w:t>
            </w:r>
            <w:r w:rsidRPr="0094013B">
              <w:rPr>
                <w:rFonts w:ascii="Calibri" w:eastAsia="Times New Roman" w:hAnsi="Calibri" w:cs="Times New Roman"/>
                <w:sz w:val="20"/>
                <w:szCs w:val="20"/>
              </w:rPr>
              <w:t>.</w:t>
            </w:r>
            <w:r>
              <w:rPr>
                <w:rFonts w:ascii="Calibri" w:eastAsia="Times New Roman" w:hAnsi="Calibri" w:cs="Times New Roman"/>
                <w:sz w:val="20"/>
                <w:szCs w:val="20"/>
              </w:rPr>
              <w:t xml:space="preserve"> The Board may also stay the execution of the sentence. The Commission’s Report was published and disseminated.</w:t>
            </w:r>
          </w:p>
        </w:tc>
      </w:tr>
      <w:tr w:rsidR="00ED0E82" w:rsidRPr="00164B4E" w14:paraId="24D104AB"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7954F59" w14:textId="77777777" w:rsidR="00ED0E82" w:rsidRPr="008B1DDC" w:rsidRDefault="00ED0E82" w:rsidP="00ED0E82">
            <w:pPr>
              <w:jc w:val="center"/>
              <w:rPr>
                <w:sz w:val="18"/>
                <w:szCs w:val="18"/>
              </w:rPr>
            </w:pPr>
            <w:hyperlink r:id="rId69" w:history="1">
              <w:proofErr w:type="spellStart"/>
              <w:proofErr w:type="gramStart"/>
              <w:r w:rsidRPr="008B1DDC">
                <w:rPr>
                  <w:rStyle w:val="Hyperlink"/>
                  <w:b w:val="0"/>
                  <w:bCs w:val="0"/>
                  <w:sz w:val="18"/>
                  <w:szCs w:val="18"/>
                </w:rPr>
                <w:t>ResDH</w:t>
              </w:r>
              <w:proofErr w:type="spellEnd"/>
              <w:r w:rsidRPr="008B1DDC">
                <w:rPr>
                  <w:rStyle w:val="Hyperlink"/>
                  <w:b w:val="0"/>
                  <w:bCs w:val="0"/>
                  <w:sz w:val="18"/>
                  <w:szCs w:val="18"/>
                </w:rPr>
                <w:t>(</w:t>
              </w:r>
              <w:proofErr w:type="gramEnd"/>
              <w:r w:rsidRPr="008B1DDC">
                <w:rPr>
                  <w:rStyle w:val="Hyperlink"/>
                  <w:b w:val="0"/>
                  <w:bCs w:val="0"/>
                  <w:sz w:val="18"/>
                  <w:szCs w:val="18"/>
                </w:rPr>
                <w:t>2001)27</w:t>
              </w:r>
            </w:hyperlink>
          </w:p>
        </w:tc>
        <w:tc>
          <w:tcPr>
            <w:tcW w:w="1514" w:type="dxa"/>
            <w:shd w:val="clear" w:color="auto" w:fill="auto"/>
            <w:tcMar>
              <w:top w:w="113" w:type="dxa"/>
              <w:bottom w:w="113" w:type="dxa"/>
            </w:tcMar>
          </w:tcPr>
          <w:p w14:paraId="6611E977"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val="de-DE"/>
              </w:rPr>
            </w:pPr>
            <w:r w:rsidRPr="005D7C3A">
              <w:rPr>
                <w:rFonts w:eastAsia="Times New Roman" w:cstheme="minorHAnsi"/>
                <w:b/>
                <w:bCs/>
                <w:sz w:val="20"/>
                <w:szCs w:val="20"/>
                <w:lang w:val="de-DE"/>
              </w:rPr>
              <w:t>FRA / J.-P. G. II</w:t>
            </w:r>
          </w:p>
        </w:tc>
        <w:tc>
          <w:tcPr>
            <w:tcW w:w="1120" w:type="dxa"/>
            <w:shd w:val="clear" w:color="auto" w:fill="auto"/>
            <w:tcMar>
              <w:top w:w="113" w:type="dxa"/>
              <w:bottom w:w="113" w:type="dxa"/>
            </w:tcMar>
          </w:tcPr>
          <w:p w14:paraId="583655CB" w14:textId="77777777" w:rsidR="00ED0E82"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36841/97</w:t>
            </w:r>
          </w:p>
        </w:tc>
        <w:tc>
          <w:tcPr>
            <w:tcW w:w="1334" w:type="dxa"/>
            <w:shd w:val="clear" w:color="auto" w:fill="auto"/>
            <w:tcMar>
              <w:top w:w="113" w:type="dxa"/>
              <w:left w:w="0" w:type="dxa"/>
              <w:bottom w:w="113" w:type="dxa"/>
              <w:right w:w="0" w:type="dxa"/>
            </w:tcMar>
          </w:tcPr>
          <w:p w14:paraId="3786253D" w14:textId="77777777" w:rsidR="00ED0E82"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14/02/2000</w:t>
            </w:r>
          </w:p>
        </w:tc>
        <w:tc>
          <w:tcPr>
            <w:tcW w:w="3734" w:type="dxa"/>
            <w:shd w:val="clear" w:color="auto" w:fill="auto"/>
            <w:tcMar>
              <w:top w:w="113" w:type="dxa"/>
              <w:bottom w:w="113" w:type="dxa"/>
            </w:tcMar>
          </w:tcPr>
          <w:p w14:paraId="304F5C7E"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(Article 6 §1)</w:t>
            </w:r>
          </w:p>
        </w:tc>
        <w:tc>
          <w:tcPr>
            <w:tcW w:w="5199" w:type="dxa"/>
            <w:shd w:val="clear" w:color="auto" w:fill="auto"/>
            <w:tcMar>
              <w:top w:w="113" w:type="dxa"/>
              <w:bottom w:w="113" w:type="dxa"/>
            </w:tcMar>
          </w:tcPr>
          <w:p w14:paraId="6F9C249D"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543588E1"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disseminated to the authorities concerned.</w:t>
            </w:r>
          </w:p>
        </w:tc>
      </w:tr>
      <w:tr w:rsidR="00ED0E82" w:rsidRPr="00164B4E" w14:paraId="17FB3EAD"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1ACE14D" w14:textId="77777777" w:rsidR="00ED0E82" w:rsidRDefault="00ED0E82" w:rsidP="00ED0E82">
            <w:pPr>
              <w:jc w:val="center"/>
              <w:rPr>
                <w:rFonts w:ascii="Calibri" w:eastAsia="Times New Roman" w:hAnsi="Calibri" w:cs="Calibri"/>
                <w:b w:val="0"/>
                <w:bCs w:val="0"/>
                <w:sz w:val="18"/>
                <w:szCs w:val="18"/>
              </w:rPr>
            </w:pPr>
            <w:hyperlink r:id="rId70" w:history="1">
              <w:proofErr w:type="spellStart"/>
              <w:proofErr w:type="gramStart"/>
              <w:r w:rsidRPr="00796BEB">
                <w:rPr>
                  <w:rStyle w:val="Hyperlink"/>
                  <w:rFonts w:ascii="Calibri" w:hAnsi="Calibri" w:cs="Calibri"/>
                  <w:b w:val="0"/>
                  <w:bCs w:val="0"/>
                  <w:sz w:val="18"/>
                  <w:szCs w:val="18"/>
                </w:rPr>
                <w:t>ResDH</w:t>
              </w:r>
              <w:proofErr w:type="spellEnd"/>
              <w:r w:rsidRPr="00796BEB">
                <w:rPr>
                  <w:rStyle w:val="Hyperlink"/>
                  <w:rFonts w:ascii="Calibri" w:hAnsi="Calibri" w:cs="Calibri"/>
                  <w:b w:val="0"/>
                  <w:bCs w:val="0"/>
                  <w:sz w:val="18"/>
                  <w:szCs w:val="18"/>
                </w:rPr>
                <w:t>(</w:t>
              </w:r>
              <w:proofErr w:type="gramEnd"/>
              <w:r w:rsidRPr="00796BEB">
                <w:rPr>
                  <w:rStyle w:val="Hyperlink"/>
                  <w:rFonts w:ascii="Calibri" w:hAnsi="Calibri" w:cs="Calibri"/>
                  <w:b w:val="0"/>
                  <w:bCs w:val="0"/>
                  <w:sz w:val="18"/>
                  <w:szCs w:val="18"/>
                </w:rPr>
                <w:t>2001)95</w:t>
              </w:r>
            </w:hyperlink>
          </w:p>
        </w:tc>
        <w:tc>
          <w:tcPr>
            <w:tcW w:w="1514" w:type="dxa"/>
            <w:shd w:val="clear" w:color="auto" w:fill="auto"/>
            <w:tcMar>
              <w:top w:w="113" w:type="dxa"/>
              <w:bottom w:w="113" w:type="dxa"/>
            </w:tcMar>
          </w:tcPr>
          <w:p w14:paraId="604BFDE5"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FRA / M.K.</w:t>
            </w:r>
          </w:p>
        </w:tc>
        <w:tc>
          <w:tcPr>
            <w:tcW w:w="1120" w:type="dxa"/>
            <w:shd w:val="clear" w:color="auto" w:fill="auto"/>
            <w:tcMar>
              <w:top w:w="113" w:type="dxa"/>
              <w:bottom w:w="113" w:type="dxa"/>
            </w:tcMar>
          </w:tcPr>
          <w:p w14:paraId="5E581980"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30148/96</w:t>
            </w:r>
          </w:p>
        </w:tc>
        <w:tc>
          <w:tcPr>
            <w:tcW w:w="1334" w:type="dxa"/>
            <w:shd w:val="clear" w:color="auto" w:fill="auto"/>
            <w:tcMar>
              <w:top w:w="113" w:type="dxa"/>
              <w:left w:w="0" w:type="dxa"/>
              <w:bottom w:w="113" w:type="dxa"/>
              <w:right w:w="0" w:type="dxa"/>
            </w:tcMar>
          </w:tcPr>
          <w:p w14:paraId="74D73623" w14:textId="77777777" w:rsidR="00ED0E82" w:rsidRPr="008B1DDC"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8B1DDC">
              <w:rPr>
                <w:rFonts w:ascii="Calibri" w:eastAsia="Times New Roman" w:hAnsi="Calibri" w:cs="Times New Roman"/>
                <w:b/>
                <w:bCs/>
                <w:sz w:val="20"/>
                <w:szCs w:val="20"/>
              </w:rPr>
              <w:t>22/06/1999</w:t>
            </w:r>
          </w:p>
          <w:p w14:paraId="7F44D978"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0F57BB12"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Protection of private life / correspondence</w:t>
            </w:r>
            <w:r w:rsidRPr="00441F0D">
              <w:rPr>
                <w:rFonts w:ascii="Calibri" w:eastAsia="Times New Roman" w:hAnsi="Calibri" w:cs="Times New Roman"/>
                <w:i/>
                <w:iCs/>
                <w:sz w:val="20"/>
                <w:szCs w:val="20"/>
              </w:rPr>
              <w:t>: Disproportionate interference due to the opening of the applicant’s correspondence by the prison authorities. (Article 8)</w:t>
            </w:r>
          </w:p>
        </w:tc>
        <w:tc>
          <w:tcPr>
            <w:tcW w:w="5199" w:type="dxa"/>
            <w:shd w:val="clear" w:color="auto" w:fill="auto"/>
            <w:tcMar>
              <w:top w:w="113" w:type="dxa"/>
              <w:bottom w:w="113" w:type="dxa"/>
            </w:tcMar>
          </w:tcPr>
          <w:p w14:paraId="33B0595D"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Global sum paid according to the terms of the friendly settlement.</w:t>
            </w:r>
          </w:p>
          <w:p w14:paraId="0F6104A1"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47F11555"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CA03071" w14:textId="77777777" w:rsidR="00ED0E82" w:rsidRPr="00D50DC7" w:rsidRDefault="00ED0E82" w:rsidP="00ED0E82">
            <w:pPr>
              <w:jc w:val="center"/>
              <w:rPr>
                <w:rFonts w:ascii="Calibri" w:eastAsia="Times New Roman" w:hAnsi="Calibri" w:cs="Calibri"/>
                <w:sz w:val="18"/>
                <w:szCs w:val="18"/>
              </w:rPr>
            </w:pPr>
            <w:hyperlink r:id="rId71" w:history="1">
              <w:proofErr w:type="spellStart"/>
              <w:proofErr w:type="gramStart"/>
              <w:r w:rsidRPr="008B1DDC">
                <w:rPr>
                  <w:rStyle w:val="Hyperlink"/>
                  <w:rFonts w:ascii="Calibri" w:hAnsi="Calibri" w:cs="Calibri"/>
                  <w:b w:val="0"/>
                  <w:bCs w:val="0"/>
                  <w:sz w:val="18"/>
                  <w:szCs w:val="18"/>
                </w:rPr>
                <w:t>ResDH</w:t>
              </w:r>
              <w:proofErr w:type="spellEnd"/>
              <w:r w:rsidRPr="008B1DDC">
                <w:rPr>
                  <w:rStyle w:val="Hyperlink"/>
                  <w:rFonts w:ascii="Calibri" w:hAnsi="Calibri" w:cs="Calibri"/>
                  <w:b w:val="0"/>
                  <w:bCs w:val="0"/>
                  <w:sz w:val="18"/>
                  <w:szCs w:val="18"/>
                </w:rPr>
                <w:t>(</w:t>
              </w:r>
              <w:proofErr w:type="gramEnd"/>
              <w:r w:rsidRPr="008B1DDC">
                <w:rPr>
                  <w:rStyle w:val="Hyperlink"/>
                  <w:rFonts w:ascii="Calibri" w:hAnsi="Calibri" w:cs="Calibri"/>
                  <w:b w:val="0"/>
                  <w:bCs w:val="0"/>
                  <w:sz w:val="18"/>
                  <w:szCs w:val="18"/>
                </w:rPr>
                <w:t>2001)28</w:t>
              </w:r>
            </w:hyperlink>
          </w:p>
        </w:tc>
        <w:tc>
          <w:tcPr>
            <w:tcW w:w="1514" w:type="dxa"/>
            <w:shd w:val="clear" w:color="auto" w:fill="auto"/>
            <w:tcMar>
              <w:top w:w="113" w:type="dxa"/>
              <w:bottom w:w="113" w:type="dxa"/>
            </w:tcMar>
          </w:tcPr>
          <w:p w14:paraId="486F1E5D"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FRA / </w:t>
            </w:r>
            <w:proofErr w:type="spellStart"/>
            <w:r w:rsidRPr="005D7C3A">
              <w:rPr>
                <w:rFonts w:eastAsia="Times New Roman" w:cstheme="minorHAnsi"/>
                <w:b/>
                <w:bCs/>
                <w:sz w:val="20"/>
                <w:szCs w:val="20"/>
              </w:rPr>
              <w:t>N’Diaye</w:t>
            </w:r>
            <w:proofErr w:type="spellEnd"/>
          </w:p>
        </w:tc>
        <w:tc>
          <w:tcPr>
            <w:tcW w:w="1120" w:type="dxa"/>
            <w:shd w:val="clear" w:color="auto" w:fill="auto"/>
            <w:tcMar>
              <w:top w:w="113" w:type="dxa"/>
              <w:bottom w:w="113" w:type="dxa"/>
            </w:tcMar>
          </w:tcPr>
          <w:p w14:paraId="69ECC247"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41735/98</w:t>
            </w:r>
          </w:p>
        </w:tc>
        <w:tc>
          <w:tcPr>
            <w:tcW w:w="1334" w:type="dxa"/>
            <w:shd w:val="clear" w:color="auto" w:fill="auto"/>
            <w:tcMar>
              <w:top w:w="113" w:type="dxa"/>
              <w:left w:w="0" w:type="dxa"/>
              <w:bottom w:w="113" w:type="dxa"/>
              <w:right w:w="0" w:type="dxa"/>
            </w:tcMar>
          </w:tcPr>
          <w:p w14:paraId="3AE61E98" w14:textId="77777777" w:rsidR="00ED0E82" w:rsidRPr="008B1DDC"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8B1DDC">
              <w:rPr>
                <w:rFonts w:ascii="Calibri" w:eastAsia="Times New Roman" w:hAnsi="Calibri" w:cs="Times New Roman"/>
                <w:b/>
                <w:bCs/>
                <w:sz w:val="20"/>
                <w:szCs w:val="20"/>
              </w:rPr>
              <w:t>20/07/2000</w:t>
            </w:r>
          </w:p>
          <w:p w14:paraId="29309047"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471BAC37"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before labour courts. (Article 6 </w:t>
            </w:r>
            <w:r w:rsidRPr="00441F0D">
              <w:rPr>
                <w:rFonts w:ascii="Calibri" w:eastAsia="Times New Roman" w:hAnsi="Calibri" w:cs="Times New Roman"/>
                <w:i/>
                <w:iCs/>
                <w:sz w:val="20"/>
                <w:szCs w:val="20"/>
              </w:rPr>
              <w:lastRenderedPageBreak/>
              <w:t>§1)</w:t>
            </w:r>
          </w:p>
        </w:tc>
        <w:tc>
          <w:tcPr>
            <w:tcW w:w="5199" w:type="dxa"/>
            <w:shd w:val="clear" w:color="auto" w:fill="auto"/>
            <w:tcMar>
              <w:top w:w="113" w:type="dxa"/>
              <w:bottom w:w="113" w:type="dxa"/>
            </w:tcMar>
          </w:tcPr>
          <w:p w14:paraId="0BAA8B35"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lastRenderedPageBreak/>
              <w:t>Individual measures</w:t>
            </w:r>
            <w:r w:rsidRPr="00D50DC7">
              <w:rPr>
                <w:rFonts w:ascii="Calibri" w:eastAsia="Times New Roman" w:hAnsi="Calibri" w:cs="Times New Roman"/>
                <w:sz w:val="20"/>
                <w:szCs w:val="20"/>
              </w:rPr>
              <w:t>: Amount agreed on in the friendly settlement for damage paid.</w:t>
            </w:r>
          </w:p>
          <w:p w14:paraId="28AB1FD6"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The judgment was published and </w:t>
            </w:r>
            <w:r w:rsidRPr="00D50DC7">
              <w:rPr>
                <w:rFonts w:ascii="Calibri" w:eastAsia="Times New Roman" w:hAnsi="Calibri" w:cs="Times New Roman"/>
                <w:sz w:val="20"/>
                <w:szCs w:val="20"/>
              </w:rPr>
              <w:lastRenderedPageBreak/>
              <w:t>disseminated to the authorities concerned.</w:t>
            </w:r>
          </w:p>
        </w:tc>
      </w:tr>
      <w:tr w:rsidR="00ED0E82" w:rsidRPr="00164B4E" w14:paraId="6B595F37"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6CC2763" w14:textId="77777777" w:rsidR="00ED0E82" w:rsidRDefault="00ED0E82" w:rsidP="00ED0E82">
            <w:pPr>
              <w:jc w:val="center"/>
              <w:rPr>
                <w:rFonts w:ascii="Calibri" w:eastAsia="Times New Roman" w:hAnsi="Calibri" w:cs="Calibri"/>
                <w:b w:val="0"/>
                <w:bCs w:val="0"/>
                <w:sz w:val="18"/>
                <w:szCs w:val="18"/>
              </w:rPr>
            </w:pPr>
            <w:hyperlink r:id="rId72" w:history="1">
              <w:proofErr w:type="spellStart"/>
              <w:proofErr w:type="gramStart"/>
              <w:r w:rsidRPr="008B1DDC">
                <w:rPr>
                  <w:rStyle w:val="Hyperlink"/>
                  <w:rFonts w:ascii="Calibri" w:hAnsi="Calibri" w:cs="Calibri"/>
                  <w:b w:val="0"/>
                  <w:bCs w:val="0"/>
                  <w:sz w:val="18"/>
                  <w:szCs w:val="18"/>
                </w:rPr>
                <w:t>ResDH</w:t>
              </w:r>
              <w:proofErr w:type="spellEnd"/>
              <w:r w:rsidRPr="008B1DDC">
                <w:rPr>
                  <w:rStyle w:val="Hyperlink"/>
                  <w:rFonts w:ascii="Calibri" w:hAnsi="Calibri" w:cs="Calibri"/>
                  <w:b w:val="0"/>
                  <w:bCs w:val="0"/>
                  <w:sz w:val="18"/>
                  <w:szCs w:val="18"/>
                </w:rPr>
                <w:t>(</w:t>
              </w:r>
              <w:proofErr w:type="gramEnd"/>
              <w:r w:rsidRPr="008B1DDC">
                <w:rPr>
                  <w:rStyle w:val="Hyperlink"/>
                  <w:rFonts w:ascii="Calibri" w:hAnsi="Calibri" w:cs="Calibri"/>
                  <w:b w:val="0"/>
                  <w:bCs w:val="0"/>
                  <w:sz w:val="18"/>
                  <w:szCs w:val="18"/>
                </w:rPr>
                <w:t>2001)29</w:t>
              </w:r>
            </w:hyperlink>
          </w:p>
        </w:tc>
        <w:tc>
          <w:tcPr>
            <w:tcW w:w="1514" w:type="dxa"/>
            <w:shd w:val="clear" w:color="auto" w:fill="auto"/>
            <w:tcMar>
              <w:top w:w="113" w:type="dxa"/>
              <w:bottom w:w="113" w:type="dxa"/>
            </w:tcMar>
          </w:tcPr>
          <w:p w14:paraId="610FBBB5"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FRA / </w:t>
            </w:r>
            <w:proofErr w:type="spellStart"/>
            <w:r w:rsidRPr="005D7C3A">
              <w:rPr>
                <w:rFonts w:eastAsia="Times New Roman" w:cstheme="minorHAnsi"/>
                <w:b/>
                <w:bCs/>
                <w:sz w:val="20"/>
                <w:szCs w:val="20"/>
              </w:rPr>
              <w:t>Perié</w:t>
            </w:r>
            <w:proofErr w:type="spellEnd"/>
          </w:p>
        </w:tc>
        <w:tc>
          <w:tcPr>
            <w:tcW w:w="1120" w:type="dxa"/>
            <w:shd w:val="clear" w:color="auto" w:fill="auto"/>
            <w:tcMar>
              <w:top w:w="113" w:type="dxa"/>
              <w:bottom w:w="113" w:type="dxa"/>
            </w:tcMar>
          </w:tcPr>
          <w:p w14:paraId="33A0F82E"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38701/97</w:t>
            </w:r>
          </w:p>
        </w:tc>
        <w:tc>
          <w:tcPr>
            <w:tcW w:w="1334" w:type="dxa"/>
            <w:shd w:val="clear" w:color="auto" w:fill="auto"/>
            <w:tcMar>
              <w:top w:w="113" w:type="dxa"/>
              <w:left w:w="0" w:type="dxa"/>
              <w:bottom w:w="113" w:type="dxa"/>
              <w:right w:w="0" w:type="dxa"/>
            </w:tcMar>
          </w:tcPr>
          <w:p w14:paraId="415DC5FE" w14:textId="77777777" w:rsidR="00ED0E82" w:rsidRPr="008B1DDC"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8B1DDC">
              <w:rPr>
                <w:rFonts w:ascii="Calibri" w:eastAsia="Times New Roman" w:hAnsi="Calibri" w:cs="Times New Roman"/>
                <w:b/>
                <w:bCs/>
                <w:sz w:val="20"/>
                <w:szCs w:val="20"/>
              </w:rPr>
              <w:t>26/09/2000</w:t>
            </w:r>
          </w:p>
          <w:p w14:paraId="45816D7A"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1151B0BF"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(Article 6 §1)</w:t>
            </w:r>
          </w:p>
        </w:tc>
        <w:tc>
          <w:tcPr>
            <w:tcW w:w="5199" w:type="dxa"/>
            <w:shd w:val="clear" w:color="auto" w:fill="auto"/>
            <w:tcMar>
              <w:top w:w="113" w:type="dxa"/>
              <w:bottom w:w="113" w:type="dxa"/>
            </w:tcMar>
          </w:tcPr>
          <w:p w14:paraId="05F6578C"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all damages paid according to the terms of the friendly settlement.</w:t>
            </w:r>
          </w:p>
          <w:p w14:paraId="56894643"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disseminated to the authorities concerned.</w:t>
            </w:r>
          </w:p>
        </w:tc>
      </w:tr>
      <w:tr w:rsidR="00ED0E82" w:rsidRPr="00164B4E" w14:paraId="01B0742E"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EA6A9E1" w14:textId="77777777" w:rsidR="00ED0E82" w:rsidRDefault="00ED0E82" w:rsidP="00ED0E82">
            <w:pPr>
              <w:jc w:val="center"/>
              <w:rPr>
                <w:rFonts w:ascii="Calibri" w:eastAsia="Times New Roman" w:hAnsi="Calibri" w:cs="Calibri"/>
                <w:sz w:val="18"/>
                <w:szCs w:val="18"/>
              </w:rPr>
            </w:pPr>
            <w:hyperlink r:id="rId73" w:history="1">
              <w:proofErr w:type="spellStart"/>
              <w:proofErr w:type="gramStart"/>
              <w:r w:rsidRPr="00F6789F">
                <w:rPr>
                  <w:rStyle w:val="Hyperlink"/>
                  <w:rFonts w:ascii="Calibri" w:hAnsi="Calibri" w:cs="Calibri"/>
                  <w:b w:val="0"/>
                  <w:bCs w:val="0"/>
                  <w:sz w:val="18"/>
                  <w:szCs w:val="18"/>
                </w:rPr>
                <w:t>ResDH</w:t>
              </w:r>
              <w:proofErr w:type="spellEnd"/>
              <w:r w:rsidRPr="00F6789F">
                <w:rPr>
                  <w:rStyle w:val="Hyperlink"/>
                  <w:rFonts w:ascii="Calibri" w:hAnsi="Calibri" w:cs="Calibri"/>
                  <w:b w:val="0"/>
                  <w:bCs w:val="0"/>
                  <w:sz w:val="18"/>
                  <w:szCs w:val="18"/>
                </w:rPr>
                <w:t>(</w:t>
              </w:r>
              <w:proofErr w:type="gramEnd"/>
              <w:r w:rsidRPr="00F6789F">
                <w:rPr>
                  <w:rStyle w:val="Hyperlink"/>
                  <w:rFonts w:ascii="Calibri" w:hAnsi="Calibri" w:cs="Calibri"/>
                  <w:b w:val="0"/>
                  <w:bCs w:val="0"/>
                  <w:sz w:val="18"/>
                  <w:szCs w:val="18"/>
                </w:rPr>
                <w:t>2001)168</w:t>
              </w:r>
            </w:hyperlink>
          </w:p>
        </w:tc>
        <w:tc>
          <w:tcPr>
            <w:tcW w:w="1514" w:type="dxa"/>
            <w:shd w:val="clear" w:color="auto" w:fill="auto"/>
            <w:tcMar>
              <w:top w:w="113" w:type="dxa"/>
              <w:bottom w:w="113" w:type="dxa"/>
            </w:tcMar>
          </w:tcPr>
          <w:p w14:paraId="3AD001F8"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FRA / Petit</w:t>
            </w:r>
          </w:p>
        </w:tc>
        <w:tc>
          <w:tcPr>
            <w:tcW w:w="1120" w:type="dxa"/>
            <w:shd w:val="clear" w:color="auto" w:fill="auto"/>
            <w:tcMar>
              <w:top w:w="113" w:type="dxa"/>
              <w:bottom w:w="113" w:type="dxa"/>
            </w:tcMar>
          </w:tcPr>
          <w:p w14:paraId="58E849C7"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33929/96</w:t>
            </w:r>
          </w:p>
        </w:tc>
        <w:tc>
          <w:tcPr>
            <w:tcW w:w="1334" w:type="dxa"/>
            <w:shd w:val="clear" w:color="auto" w:fill="auto"/>
            <w:tcMar>
              <w:top w:w="113" w:type="dxa"/>
              <w:left w:w="0" w:type="dxa"/>
              <w:bottom w:w="113" w:type="dxa"/>
              <w:right w:w="0" w:type="dxa"/>
            </w:tcMar>
          </w:tcPr>
          <w:p w14:paraId="62634A75" w14:textId="77777777" w:rsidR="00ED0E82" w:rsidRPr="008B1DDC"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14/02/2000</w:t>
            </w:r>
          </w:p>
        </w:tc>
        <w:tc>
          <w:tcPr>
            <w:tcW w:w="3734" w:type="dxa"/>
            <w:shd w:val="clear" w:color="auto" w:fill="auto"/>
            <w:tcMar>
              <w:top w:w="113" w:type="dxa"/>
              <w:bottom w:w="113" w:type="dxa"/>
            </w:tcMar>
          </w:tcPr>
          <w:p w14:paraId="162C4B50"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(Article 6 §1)</w:t>
            </w:r>
          </w:p>
        </w:tc>
        <w:tc>
          <w:tcPr>
            <w:tcW w:w="5199" w:type="dxa"/>
            <w:shd w:val="clear" w:color="auto" w:fill="auto"/>
            <w:tcMar>
              <w:top w:w="113" w:type="dxa"/>
              <w:bottom w:w="113" w:type="dxa"/>
            </w:tcMar>
          </w:tcPr>
          <w:p w14:paraId="3C52099D"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all damages paid according to the terms of the friendly settlement.</w:t>
            </w:r>
          </w:p>
          <w:p w14:paraId="3247A5CD"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disseminated to the authorities concerned.</w:t>
            </w:r>
          </w:p>
        </w:tc>
      </w:tr>
      <w:tr w:rsidR="00ED0E82" w:rsidRPr="00164B4E" w14:paraId="56950CC5"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965BFDB" w14:textId="77777777" w:rsidR="00ED0E82" w:rsidRDefault="00ED0E82" w:rsidP="00ED0E82">
            <w:pPr>
              <w:jc w:val="center"/>
              <w:rPr>
                <w:rFonts w:ascii="Calibri" w:eastAsia="Times New Roman" w:hAnsi="Calibri" w:cs="Calibri"/>
                <w:b w:val="0"/>
                <w:bCs w:val="0"/>
                <w:sz w:val="18"/>
                <w:szCs w:val="18"/>
              </w:rPr>
            </w:pPr>
            <w:hyperlink r:id="rId74" w:history="1">
              <w:proofErr w:type="spellStart"/>
              <w:proofErr w:type="gramStart"/>
              <w:r w:rsidRPr="00C036BD">
                <w:rPr>
                  <w:rStyle w:val="Hyperlink"/>
                  <w:rFonts w:ascii="Calibri" w:hAnsi="Calibri" w:cs="Calibri"/>
                  <w:b w:val="0"/>
                  <w:bCs w:val="0"/>
                  <w:sz w:val="18"/>
                  <w:szCs w:val="18"/>
                </w:rPr>
                <w:t>ResDH</w:t>
              </w:r>
              <w:proofErr w:type="spellEnd"/>
              <w:r w:rsidRPr="00C036BD">
                <w:rPr>
                  <w:rStyle w:val="Hyperlink"/>
                  <w:rFonts w:ascii="Calibri" w:hAnsi="Calibri" w:cs="Calibri"/>
                  <w:b w:val="0"/>
                  <w:bCs w:val="0"/>
                  <w:sz w:val="18"/>
                  <w:szCs w:val="18"/>
                </w:rPr>
                <w:t>(</w:t>
              </w:r>
              <w:proofErr w:type="gramEnd"/>
              <w:r w:rsidRPr="00C036BD">
                <w:rPr>
                  <w:rStyle w:val="Hyperlink"/>
                  <w:rFonts w:ascii="Calibri" w:hAnsi="Calibri" w:cs="Calibri"/>
                  <w:b w:val="0"/>
                  <w:bCs w:val="0"/>
                  <w:sz w:val="18"/>
                  <w:szCs w:val="18"/>
                </w:rPr>
                <w:t>2001)145</w:t>
              </w:r>
            </w:hyperlink>
          </w:p>
        </w:tc>
        <w:tc>
          <w:tcPr>
            <w:tcW w:w="1514" w:type="dxa"/>
            <w:shd w:val="clear" w:color="auto" w:fill="auto"/>
            <w:tcMar>
              <w:top w:w="113" w:type="dxa"/>
              <w:bottom w:w="113" w:type="dxa"/>
            </w:tcMar>
          </w:tcPr>
          <w:p w14:paraId="7F7E28C5"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FRA / Santelli</w:t>
            </w:r>
          </w:p>
        </w:tc>
        <w:tc>
          <w:tcPr>
            <w:tcW w:w="1120" w:type="dxa"/>
            <w:shd w:val="clear" w:color="auto" w:fill="auto"/>
            <w:tcMar>
              <w:top w:w="113" w:type="dxa"/>
              <w:bottom w:w="113" w:type="dxa"/>
            </w:tcMar>
          </w:tcPr>
          <w:p w14:paraId="25EF1A35"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40717/98</w:t>
            </w:r>
          </w:p>
        </w:tc>
        <w:tc>
          <w:tcPr>
            <w:tcW w:w="1334" w:type="dxa"/>
            <w:shd w:val="clear" w:color="auto" w:fill="auto"/>
            <w:tcMar>
              <w:top w:w="113" w:type="dxa"/>
              <w:left w:w="0" w:type="dxa"/>
              <w:bottom w:w="113" w:type="dxa"/>
              <w:right w:w="0" w:type="dxa"/>
            </w:tcMar>
          </w:tcPr>
          <w:p w14:paraId="60CD3AD8" w14:textId="77777777" w:rsidR="00ED0E82" w:rsidRPr="008B1DDC"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8B1DDC">
              <w:rPr>
                <w:rFonts w:ascii="Calibri" w:eastAsia="Times New Roman" w:hAnsi="Calibri" w:cs="Times New Roman"/>
                <w:b/>
                <w:bCs/>
                <w:sz w:val="20"/>
                <w:szCs w:val="20"/>
              </w:rPr>
              <w:t>27/02/2001</w:t>
            </w:r>
          </w:p>
          <w:p w14:paraId="3C575745"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7DBBD3FF"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before administrative courts. (Article 6 §1)</w:t>
            </w:r>
          </w:p>
        </w:tc>
        <w:tc>
          <w:tcPr>
            <w:tcW w:w="5199" w:type="dxa"/>
            <w:shd w:val="clear" w:color="auto" w:fill="auto"/>
            <w:tcMar>
              <w:top w:w="113" w:type="dxa"/>
              <w:bottom w:w="113" w:type="dxa"/>
            </w:tcMar>
          </w:tcPr>
          <w:p w14:paraId="29C0C6FD"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Global amount for all damages paid as agreed.</w:t>
            </w:r>
          </w:p>
          <w:p w14:paraId="639E9A5F"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The judgment was published and transmitted to the authorities directly concerned. </w:t>
            </w:r>
          </w:p>
        </w:tc>
      </w:tr>
      <w:tr w:rsidR="00ED0E82" w:rsidRPr="00164B4E" w14:paraId="622B48DF"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F17CEBD" w14:textId="77777777" w:rsidR="00ED0E82" w:rsidRDefault="00ED0E82" w:rsidP="00ED0E82">
            <w:pPr>
              <w:jc w:val="center"/>
              <w:rPr>
                <w:rFonts w:ascii="Calibri" w:eastAsia="Times New Roman" w:hAnsi="Calibri" w:cs="Calibri"/>
                <w:b w:val="0"/>
                <w:bCs w:val="0"/>
                <w:sz w:val="18"/>
                <w:szCs w:val="18"/>
              </w:rPr>
            </w:pPr>
            <w:hyperlink r:id="rId75" w:history="1">
              <w:proofErr w:type="spellStart"/>
              <w:proofErr w:type="gramStart"/>
              <w:r w:rsidRPr="001A55FE">
                <w:rPr>
                  <w:rStyle w:val="Hyperlink"/>
                  <w:rFonts w:ascii="Calibri" w:hAnsi="Calibri" w:cs="Calibri"/>
                  <w:b w:val="0"/>
                  <w:bCs w:val="0"/>
                  <w:sz w:val="18"/>
                  <w:szCs w:val="18"/>
                </w:rPr>
                <w:t>ResDH</w:t>
              </w:r>
              <w:proofErr w:type="spellEnd"/>
              <w:r w:rsidRPr="001A55FE">
                <w:rPr>
                  <w:rStyle w:val="Hyperlink"/>
                  <w:rFonts w:ascii="Calibri" w:hAnsi="Calibri" w:cs="Calibri"/>
                  <w:b w:val="0"/>
                  <w:bCs w:val="0"/>
                  <w:sz w:val="18"/>
                  <w:szCs w:val="18"/>
                </w:rPr>
                <w:t>(</w:t>
              </w:r>
              <w:proofErr w:type="gramEnd"/>
              <w:r w:rsidRPr="001A55FE">
                <w:rPr>
                  <w:rStyle w:val="Hyperlink"/>
                  <w:rFonts w:ascii="Calibri" w:hAnsi="Calibri" w:cs="Calibri"/>
                  <w:b w:val="0"/>
                  <w:bCs w:val="0"/>
                  <w:sz w:val="18"/>
                  <w:szCs w:val="18"/>
                </w:rPr>
                <w:t>2001)123</w:t>
              </w:r>
            </w:hyperlink>
          </w:p>
        </w:tc>
        <w:tc>
          <w:tcPr>
            <w:tcW w:w="1514" w:type="dxa"/>
            <w:shd w:val="clear" w:color="auto" w:fill="auto"/>
            <w:tcMar>
              <w:top w:w="113" w:type="dxa"/>
              <w:bottom w:w="113" w:type="dxa"/>
            </w:tcMar>
          </w:tcPr>
          <w:p w14:paraId="3F62F516"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FRA / Siegel </w:t>
            </w:r>
          </w:p>
        </w:tc>
        <w:tc>
          <w:tcPr>
            <w:tcW w:w="1120" w:type="dxa"/>
            <w:shd w:val="clear" w:color="auto" w:fill="auto"/>
            <w:tcMar>
              <w:top w:w="113" w:type="dxa"/>
              <w:bottom w:w="113" w:type="dxa"/>
            </w:tcMar>
          </w:tcPr>
          <w:p w14:paraId="52613152"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36350/97</w:t>
            </w:r>
          </w:p>
        </w:tc>
        <w:tc>
          <w:tcPr>
            <w:tcW w:w="1334" w:type="dxa"/>
            <w:shd w:val="clear" w:color="auto" w:fill="auto"/>
            <w:tcMar>
              <w:top w:w="113" w:type="dxa"/>
              <w:left w:w="0" w:type="dxa"/>
              <w:bottom w:w="113" w:type="dxa"/>
              <w:right w:w="0" w:type="dxa"/>
            </w:tcMar>
          </w:tcPr>
          <w:p w14:paraId="75ADF8F1" w14:textId="77777777" w:rsidR="00ED0E82" w:rsidRPr="008B1DDC"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8B1DDC">
              <w:rPr>
                <w:rFonts w:ascii="Calibri" w:eastAsia="Times New Roman" w:hAnsi="Calibri" w:cs="Times New Roman"/>
                <w:b/>
                <w:bCs/>
                <w:sz w:val="20"/>
                <w:szCs w:val="20"/>
              </w:rPr>
              <w:t>28/02/2001</w:t>
            </w:r>
          </w:p>
          <w:p w14:paraId="2E3433CE"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28/11/2001</w:t>
            </w:r>
          </w:p>
        </w:tc>
        <w:tc>
          <w:tcPr>
            <w:tcW w:w="3734" w:type="dxa"/>
            <w:shd w:val="clear" w:color="auto" w:fill="auto"/>
            <w:tcMar>
              <w:top w:w="113" w:type="dxa"/>
              <w:bottom w:w="113" w:type="dxa"/>
            </w:tcMar>
          </w:tcPr>
          <w:p w14:paraId="23B44239"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(Article 6 §1)</w:t>
            </w:r>
          </w:p>
        </w:tc>
        <w:tc>
          <w:tcPr>
            <w:tcW w:w="5199" w:type="dxa"/>
            <w:shd w:val="clear" w:color="auto" w:fill="auto"/>
            <w:tcMar>
              <w:top w:w="113" w:type="dxa"/>
              <w:bottom w:w="113" w:type="dxa"/>
            </w:tcMar>
          </w:tcPr>
          <w:p w14:paraId="555D5D1F"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79CA54FC"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disseminated to the authorities concerned.</w:t>
            </w:r>
          </w:p>
        </w:tc>
      </w:tr>
      <w:tr w:rsidR="00ED0E82" w:rsidRPr="00227380" w14:paraId="53641F07"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19780A2" w14:textId="77777777" w:rsidR="00ED0E82" w:rsidRPr="00D50DC7" w:rsidRDefault="00ED0E82" w:rsidP="00ED0E82">
            <w:pPr>
              <w:jc w:val="center"/>
              <w:rPr>
                <w:rFonts w:ascii="Calibri" w:eastAsia="Times New Roman" w:hAnsi="Calibri" w:cs="Calibri"/>
                <w:sz w:val="18"/>
                <w:szCs w:val="18"/>
              </w:rPr>
            </w:pPr>
            <w:hyperlink r:id="rId76" w:history="1">
              <w:proofErr w:type="spellStart"/>
              <w:proofErr w:type="gramStart"/>
              <w:r w:rsidRPr="00D4244F">
                <w:rPr>
                  <w:rStyle w:val="Hyperlink"/>
                  <w:rFonts w:ascii="Calibri" w:hAnsi="Calibri" w:cs="Calibri"/>
                  <w:b w:val="0"/>
                  <w:bCs w:val="0"/>
                  <w:sz w:val="18"/>
                  <w:szCs w:val="18"/>
                </w:rPr>
                <w:t>ResDH</w:t>
              </w:r>
              <w:proofErr w:type="spellEnd"/>
              <w:r w:rsidRPr="00D4244F">
                <w:rPr>
                  <w:rStyle w:val="Hyperlink"/>
                  <w:rFonts w:ascii="Calibri" w:hAnsi="Calibri" w:cs="Calibri"/>
                  <w:b w:val="0"/>
                  <w:bCs w:val="0"/>
                  <w:sz w:val="18"/>
                  <w:szCs w:val="18"/>
                </w:rPr>
                <w:t>(</w:t>
              </w:r>
              <w:proofErr w:type="gramEnd"/>
              <w:r w:rsidRPr="00D4244F">
                <w:rPr>
                  <w:rStyle w:val="Hyperlink"/>
                  <w:rFonts w:ascii="Calibri" w:hAnsi="Calibri" w:cs="Calibri"/>
                  <w:b w:val="0"/>
                  <w:bCs w:val="0"/>
                  <w:sz w:val="18"/>
                  <w:szCs w:val="18"/>
                </w:rPr>
                <w:t>2001)5</w:t>
              </w:r>
            </w:hyperlink>
          </w:p>
        </w:tc>
        <w:tc>
          <w:tcPr>
            <w:tcW w:w="1514" w:type="dxa"/>
            <w:shd w:val="clear" w:color="auto" w:fill="auto"/>
            <w:tcMar>
              <w:top w:w="113" w:type="dxa"/>
              <w:bottom w:w="113" w:type="dxa"/>
            </w:tcMar>
          </w:tcPr>
          <w:p w14:paraId="1C2E96BA"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FRA / Union des </w:t>
            </w:r>
            <w:proofErr w:type="spellStart"/>
            <w:r w:rsidRPr="005D7C3A">
              <w:rPr>
                <w:rFonts w:eastAsia="Times New Roman" w:cstheme="minorHAnsi"/>
                <w:b/>
                <w:bCs/>
                <w:sz w:val="20"/>
                <w:szCs w:val="20"/>
              </w:rPr>
              <w:t>Athées</w:t>
            </w:r>
            <w:proofErr w:type="spellEnd"/>
          </w:p>
        </w:tc>
        <w:tc>
          <w:tcPr>
            <w:tcW w:w="1120" w:type="dxa"/>
            <w:shd w:val="clear" w:color="auto" w:fill="auto"/>
            <w:tcMar>
              <w:top w:w="113" w:type="dxa"/>
              <w:bottom w:w="113" w:type="dxa"/>
            </w:tcMar>
          </w:tcPr>
          <w:p w14:paraId="4259292C"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14635/89</w:t>
            </w:r>
          </w:p>
        </w:tc>
        <w:tc>
          <w:tcPr>
            <w:tcW w:w="1334" w:type="dxa"/>
            <w:shd w:val="clear" w:color="auto" w:fill="auto"/>
            <w:tcMar>
              <w:top w:w="113" w:type="dxa"/>
              <w:left w:w="0" w:type="dxa"/>
              <w:bottom w:w="113" w:type="dxa"/>
              <w:right w:w="0" w:type="dxa"/>
            </w:tcMar>
          </w:tcPr>
          <w:p w14:paraId="718D6163" w14:textId="77777777" w:rsidR="00ED0E82" w:rsidRPr="008B1DDC"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8B1DDC">
              <w:rPr>
                <w:rFonts w:ascii="Calibri" w:eastAsia="Times New Roman" w:hAnsi="Calibri" w:cs="Times New Roman"/>
                <w:b/>
                <w:bCs/>
                <w:sz w:val="20"/>
                <w:szCs w:val="20"/>
              </w:rPr>
              <w:t>07/06/1995</w:t>
            </w:r>
          </w:p>
        </w:tc>
        <w:tc>
          <w:tcPr>
            <w:tcW w:w="3734" w:type="dxa"/>
            <w:shd w:val="clear" w:color="auto" w:fill="auto"/>
            <w:tcMar>
              <w:top w:w="113" w:type="dxa"/>
              <w:bottom w:w="113" w:type="dxa"/>
            </w:tcMar>
          </w:tcPr>
          <w:p w14:paraId="57DDFC17" w14:textId="265337D5"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Pr>
                <w:rFonts w:ascii="Calibri" w:eastAsia="Times New Roman" w:hAnsi="Calibri" w:cs="Times New Roman"/>
                <w:b/>
                <w:bCs/>
                <w:i/>
                <w:iCs/>
                <w:sz w:val="20"/>
                <w:szCs w:val="20"/>
              </w:rPr>
              <w:t xml:space="preserve">Discrimination and freedom of association: </w:t>
            </w:r>
            <w:r w:rsidRPr="00D4244F">
              <w:rPr>
                <w:rFonts w:ascii="Calibri" w:eastAsia="Times New Roman" w:hAnsi="Calibri" w:cs="Times New Roman"/>
                <w:i/>
                <w:iCs/>
                <w:sz w:val="20"/>
                <w:szCs w:val="20"/>
              </w:rPr>
              <w:t xml:space="preserve">Discriminatory treatment </w:t>
            </w:r>
            <w:proofErr w:type="gramStart"/>
            <w:r w:rsidRPr="00D4244F">
              <w:rPr>
                <w:rFonts w:ascii="Calibri" w:eastAsia="Times New Roman" w:hAnsi="Calibri" w:cs="Times New Roman"/>
                <w:i/>
                <w:iCs/>
                <w:sz w:val="20"/>
                <w:szCs w:val="20"/>
              </w:rPr>
              <w:t>due to the fact that</w:t>
            </w:r>
            <w:proofErr w:type="gramEnd"/>
            <w:r w:rsidRPr="00D4244F">
              <w:rPr>
                <w:rFonts w:ascii="Calibri" w:eastAsia="Times New Roman" w:hAnsi="Calibri" w:cs="Times New Roman"/>
                <w:i/>
                <w:iCs/>
                <w:sz w:val="20"/>
                <w:szCs w:val="20"/>
              </w:rPr>
              <w:t xml:space="preserve"> the applicant association was prevented by law from receiving a legacy. (Article 14 in conjunction with 11)</w:t>
            </w:r>
          </w:p>
        </w:tc>
        <w:tc>
          <w:tcPr>
            <w:tcW w:w="5199" w:type="dxa"/>
            <w:shd w:val="clear" w:color="auto" w:fill="auto"/>
            <w:tcMar>
              <w:top w:w="113" w:type="dxa"/>
              <w:bottom w:w="113" w:type="dxa"/>
            </w:tcMar>
          </w:tcPr>
          <w:p w14:paraId="7A1CD232"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3EB8D22F" w14:textId="77777777" w:rsidR="00ED0E82" w:rsidRPr="00227380"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lang w:val="en-US"/>
              </w:rPr>
            </w:pPr>
            <w:r w:rsidRPr="00227380">
              <w:rPr>
                <w:rFonts w:ascii="Calibri" w:eastAsia="Times New Roman" w:hAnsi="Calibri" w:cs="Times New Roman"/>
                <w:i/>
                <w:iCs/>
                <w:sz w:val="20"/>
                <w:szCs w:val="20"/>
                <w:u w:val="single"/>
                <w:lang w:val="en-US"/>
              </w:rPr>
              <w:t>General measures</w:t>
            </w:r>
            <w:r w:rsidRPr="00227380">
              <w:rPr>
                <w:rFonts w:ascii="Calibri" w:eastAsia="Times New Roman" w:hAnsi="Calibri" w:cs="Times New Roman"/>
                <w:sz w:val="20"/>
                <w:szCs w:val="20"/>
                <w:lang w:val="en-US"/>
              </w:rPr>
              <w:t>:</w:t>
            </w:r>
            <w:r>
              <w:t xml:space="preserve"> </w:t>
            </w:r>
            <w:r>
              <w:rPr>
                <w:rFonts w:ascii="Calibri" w:eastAsia="Times New Roman" w:hAnsi="Calibri" w:cs="Times New Roman"/>
                <w:sz w:val="20"/>
                <w:szCs w:val="20"/>
              </w:rPr>
              <w:t xml:space="preserve">The 1987 Act </w:t>
            </w:r>
            <w:r w:rsidRPr="00227380">
              <w:rPr>
                <w:rFonts w:ascii="Calibri" w:eastAsia="Times New Roman" w:hAnsi="Calibri" w:cs="Times New Roman"/>
                <w:sz w:val="20"/>
                <w:szCs w:val="20"/>
                <w:lang w:val="en-US"/>
              </w:rPr>
              <w:t>on the development of sponsorship entitles registered associations such as the applicant association to receive donations. In this way, the Act provided a legal basis for the long-tolerated practice of gifts from hand to hand, thereby reducing the differences between the legal arrangements governing different types of association.</w:t>
            </w:r>
            <w:r>
              <w:t xml:space="preserve"> </w:t>
            </w:r>
            <w:r w:rsidRPr="00227380">
              <w:rPr>
                <w:rFonts w:ascii="Calibri" w:eastAsia="Times New Roman" w:hAnsi="Calibri" w:cs="Times New Roman"/>
                <w:sz w:val="20"/>
                <w:szCs w:val="20"/>
                <w:lang w:val="en-US"/>
              </w:rPr>
              <w:t>The only requirement, according to case-law, is for the relevant funds to have been set aside before the donor's death.</w:t>
            </w:r>
            <w:r>
              <w:t xml:space="preserve"> </w:t>
            </w:r>
            <w:proofErr w:type="gramStart"/>
            <w:r w:rsidRPr="00227380">
              <w:rPr>
                <w:rFonts w:ascii="Calibri" w:eastAsia="Times New Roman" w:hAnsi="Calibri" w:cs="Times New Roman"/>
                <w:sz w:val="20"/>
                <w:szCs w:val="20"/>
                <w:lang w:val="en-US"/>
              </w:rPr>
              <w:t>Th</w:t>
            </w:r>
            <w:r>
              <w:rPr>
                <w:rFonts w:ascii="Calibri" w:eastAsia="Times New Roman" w:hAnsi="Calibri" w:cs="Times New Roman"/>
                <w:sz w:val="20"/>
                <w:szCs w:val="20"/>
                <w:lang w:val="en-US"/>
              </w:rPr>
              <w:t>us</w:t>
            </w:r>
            <w:proofErr w:type="gramEnd"/>
            <w:r>
              <w:rPr>
                <w:rFonts w:ascii="Calibri" w:eastAsia="Times New Roman" w:hAnsi="Calibri" w:cs="Times New Roman"/>
                <w:sz w:val="20"/>
                <w:szCs w:val="20"/>
                <w:lang w:val="en-US"/>
              </w:rPr>
              <w:t xml:space="preserve"> the </w:t>
            </w:r>
            <w:r w:rsidRPr="00227380">
              <w:rPr>
                <w:rFonts w:ascii="Calibri" w:eastAsia="Times New Roman" w:hAnsi="Calibri" w:cs="Times New Roman"/>
                <w:sz w:val="20"/>
                <w:szCs w:val="20"/>
                <w:lang w:val="en-US"/>
              </w:rPr>
              <w:t xml:space="preserve">Commission report has been </w:t>
            </w:r>
            <w:r>
              <w:rPr>
                <w:rFonts w:ascii="Calibri" w:eastAsia="Times New Roman" w:hAnsi="Calibri" w:cs="Times New Roman"/>
                <w:sz w:val="20"/>
                <w:szCs w:val="20"/>
                <w:lang w:val="en-US"/>
              </w:rPr>
              <w:lastRenderedPageBreak/>
              <w:t xml:space="preserve">published and </w:t>
            </w:r>
            <w:r w:rsidRPr="00227380">
              <w:rPr>
                <w:rFonts w:ascii="Calibri" w:eastAsia="Times New Roman" w:hAnsi="Calibri" w:cs="Times New Roman"/>
                <w:sz w:val="20"/>
                <w:szCs w:val="20"/>
                <w:lang w:val="en-US"/>
              </w:rPr>
              <w:t>forwarded to the authorities directly concerned</w:t>
            </w:r>
            <w:r>
              <w:rPr>
                <w:rFonts w:ascii="Calibri" w:eastAsia="Times New Roman" w:hAnsi="Calibri" w:cs="Times New Roman"/>
                <w:sz w:val="20"/>
                <w:szCs w:val="20"/>
                <w:lang w:val="en-US"/>
              </w:rPr>
              <w:t>.</w:t>
            </w:r>
          </w:p>
        </w:tc>
      </w:tr>
      <w:tr w:rsidR="00ED0E82" w:rsidRPr="00164B4E" w14:paraId="6BB34209"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3073419" w14:textId="77777777" w:rsidR="00ED0E82" w:rsidRDefault="00ED0E82" w:rsidP="00ED0E82">
            <w:pPr>
              <w:jc w:val="center"/>
              <w:rPr>
                <w:rFonts w:ascii="Calibri" w:eastAsia="Times New Roman" w:hAnsi="Calibri" w:cs="Calibri"/>
                <w:b w:val="0"/>
                <w:bCs w:val="0"/>
                <w:sz w:val="18"/>
                <w:szCs w:val="18"/>
              </w:rPr>
            </w:pPr>
            <w:hyperlink r:id="rId77" w:history="1">
              <w:proofErr w:type="spellStart"/>
              <w:proofErr w:type="gramStart"/>
              <w:r w:rsidRPr="00E7080B">
                <w:rPr>
                  <w:rStyle w:val="Hyperlink"/>
                  <w:rFonts w:ascii="Calibri" w:hAnsi="Calibri" w:cs="Calibri"/>
                  <w:b w:val="0"/>
                  <w:bCs w:val="0"/>
                  <w:sz w:val="18"/>
                  <w:szCs w:val="18"/>
                </w:rPr>
                <w:t>ResDH</w:t>
              </w:r>
              <w:proofErr w:type="spellEnd"/>
              <w:r w:rsidRPr="00E7080B">
                <w:rPr>
                  <w:rStyle w:val="Hyperlink"/>
                  <w:rFonts w:ascii="Calibri" w:hAnsi="Calibri" w:cs="Calibri"/>
                  <w:b w:val="0"/>
                  <w:bCs w:val="0"/>
                  <w:sz w:val="18"/>
                  <w:szCs w:val="18"/>
                </w:rPr>
                <w:t>(</w:t>
              </w:r>
              <w:proofErr w:type="gramEnd"/>
              <w:r w:rsidRPr="00E7080B">
                <w:rPr>
                  <w:rStyle w:val="Hyperlink"/>
                  <w:rFonts w:ascii="Calibri" w:hAnsi="Calibri" w:cs="Calibri"/>
                  <w:b w:val="0"/>
                  <w:bCs w:val="0"/>
                  <w:sz w:val="18"/>
                  <w:szCs w:val="18"/>
                </w:rPr>
                <w:t>2001)23</w:t>
              </w:r>
            </w:hyperlink>
          </w:p>
        </w:tc>
        <w:tc>
          <w:tcPr>
            <w:tcW w:w="1514" w:type="dxa"/>
            <w:shd w:val="clear" w:color="auto" w:fill="auto"/>
            <w:tcMar>
              <w:top w:w="113" w:type="dxa"/>
              <w:bottom w:w="113" w:type="dxa"/>
            </w:tcMar>
          </w:tcPr>
          <w:p w14:paraId="066673C9"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FRA/ </w:t>
            </w:r>
            <w:proofErr w:type="spellStart"/>
            <w:r w:rsidRPr="005D7C3A">
              <w:rPr>
                <w:rFonts w:eastAsia="Times New Roman" w:cstheme="minorHAnsi"/>
                <w:b/>
                <w:bCs/>
                <w:sz w:val="20"/>
                <w:szCs w:val="20"/>
              </w:rPr>
              <w:t>Bertin-Mourot</w:t>
            </w:r>
            <w:proofErr w:type="spellEnd"/>
          </w:p>
        </w:tc>
        <w:tc>
          <w:tcPr>
            <w:tcW w:w="1120" w:type="dxa"/>
            <w:shd w:val="clear" w:color="auto" w:fill="auto"/>
            <w:tcMar>
              <w:top w:w="113" w:type="dxa"/>
              <w:bottom w:w="113" w:type="dxa"/>
            </w:tcMar>
          </w:tcPr>
          <w:p w14:paraId="23748B30"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36343/97</w:t>
            </w:r>
          </w:p>
        </w:tc>
        <w:tc>
          <w:tcPr>
            <w:tcW w:w="1334" w:type="dxa"/>
            <w:shd w:val="clear" w:color="auto" w:fill="auto"/>
            <w:tcMar>
              <w:top w:w="113" w:type="dxa"/>
              <w:left w:w="0" w:type="dxa"/>
              <w:bottom w:w="113" w:type="dxa"/>
              <w:right w:w="0" w:type="dxa"/>
            </w:tcMar>
          </w:tcPr>
          <w:p w14:paraId="490C6782" w14:textId="77777777" w:rsidR="00ED0E82" w:rsidRPr="008B1DDC"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8B1DDC">
              <w:rPr>
                <w:rFonts w:ascii="Calibri" w:eastAsia="Times New Roman" w:hAnsi="Calibri" w:cs="Times New Roman"/>
                <w:b/>
                <w:bCs/>
                <w:sz w:val="20"/>
                <w:szCs w:val="20"/>
              </w:rPr>
              <w:t>02/11/2000</w:t>
            </w:r>
          </w:p>
          <w:p w14:paraId="7BEBD378"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02/08/2000</w:t>
            </w:r>
          </w:p>
        </w:tc>
        <w:tc>
          <w:tcPr>
            <w:tcW w:w="3734" w:type="dxa"/>
            <w:shd w:val="clear" w:color="auto" w:fill="auto"/>
            <w:tcMar>
              <w:top w:w="113" w:type="dxa"/>
              <w:bottom w:w="113" w:type="dxa"/>
            </w:tcMar>
          </w:tcPr>
          <w:p w14:paraId="211C9C5B"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criminal proceedings. (Article 6 §1)</w:t>
            </w:r>
          </w:p>
        </w:tc>
        <w:tc>
          <w:tcPr>
            <w:tcW w:w="5199" w:type="dxa"/>
            <w:shd w:val="clear" w:color="auto" w:fill="auto"/>
            <w:tcMar>
              <w:top w:w="113" w:type="dxa"/>
              <w:bottom w:w="113" w:type="dxa"/>
            </w:tcMar>
          </w:tcPr>
          <w:p w14:paraId="61A708FA"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non-pecuniary damage paid.</w:t>
            </w:r>
          </w:p>
          <w:p w14:paraId="60104851"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The judgment was published, </w:t>
            </w:r>
            <w:proofErr w:type="gramStart"/>
            <w:r w:rsidRPr="00D50DC7">
              <w:rPr>
                <w:rFonts w:ascii="Calibri" w:eastAsia="Times New Roman" w:hAnsi="Calibri" w:cs="Times New Roman"/>
                <w:sz w:val="20"/>
                <w:szCs w:val="20"/>
              </w:rPr>
              <w:t>translated</w:t>
            </w:r>
            <w:proofErr w:type="gramEnd"/>
            <w:r w:rsidRPr="00D50DC7">
              <w:rPr>
                <w:rFonts w:ascii="Calibri" w:eastAsia="Times New Roman" w:hAnsi="Calibri" w:cs="Times New Roman"/>
                <w:sz w:val="20"/>
                <w:szCs w:val="20"/>
              </w:rPr>
              <w:t xml:space="preserve"> and disseminated to the authorities concerned.</w:t>
            </w:r>
          </w:p>
        </w:tc>
      </w:tr>
      <w:tr w:rsidR="00ED0E82" w:rsidRPr="00164B4E" w14:paraId="034CC705"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6F941B6" w14:textId="77777777" w:rsidR="00ED0E82" w:rsidRDefault="00ED0E82" w:rsidP="00ED0E82">
            <w:pPr>
              <w:jc w:val="center"/>
              <w:rPr>
                <w:rFonts w:ascii="Calibri" w:eastAsia="Times New Roman" w:hAnsi="Calibri" w:cs="Calibri"/>
                <w:b w:val="0"/>
                <w:bCs w:val="0"/>
                <w:sz w:val="18"/>
                <w:szCs w:val="18"/>
              </w:rPr>
            </w:pPr>
            <w:hyperlink r:id="rId78" w:history="1">
              <w:proofErr w:type="spellStart"/>
              <w:proofErr w:type="gramStart"/>
              <w:r w:rsidRPr="00145102">
                <w:rPr>
                  <w:rStyle w:val="Hyperlink"/>
                  <w:rFonts w:ascii="Calibri" w:hAnsi="Calibri" w:cs="Calibri"/>
                  <w:b w:val="0"/>
                  <w:bCs w:val="0"/>
                  <w:sz w:val="18"/>
                  <w:szCs w:val="18"/>
                </w:rPr>
                <w:t>ResDH</w:t>
              </w:r>
              <w:proofErr w:type="spellEnd"/>
              <w:r w:rsidRPr="00145102">
                <w:rPr>
                  <w:rStyle w:val="Hyperlink"/>
                  <w:rFonts w:ascii="Calibri" w:hAnsi="Calibri" w:cs="Calibri"/>
                  <w:b w:val="0"/>
                  <w:bCs w:val="0"/>
                  <w:sz w:val="18"/>
                  <w:szCs w:val="18"/>
                </w:rPr>
                <w:t>(</w:t>
              </w:r>
              <w:proofErr w:type="gramEnd"/>
              <w:r w:rsidRPr="00145102">
                <w:rPr>
                  <w:rStyle w:val="Hyperlink"/>
                  <w:rFonts w:ascii="Calibri" w:hAnsi="Calibri" w:cs="Calibri"/>
                  <w:b w:val="0"/>
                  <w:bCs w:val="0"/>
                  <w:sz w:val="18"/>
                  <w:szCs w:val="18"/>
                </w:rPr>
                <w:t>2001)155</w:t>
              </w:r>
            </w:hyperlink>
          </w:p>
        </w:tc>
        <w:tc>
          <w:tcPr>
            <w:tcW w:w="1514" w:type="dxa"/>
            <w:shd w:val="clear" w:color="auto" w:fill="auto"/>
            <w:tcMar>
              <w:top w:w="113" w:type="dxa"/>
              <w:bottom w:w="113" w:type="dxa"/>
            </w:tcMar>
          </w:tcPr>
          <w:p w14:paraId="335AD96E"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GER / </w:t>
            </w:r>
            <w:proofErr w:type="spellStart"/>
            <w:r w:rsidRPr="005D7C3A">
              <w:rPr>
                <w:rFonts w:eastAsia="Times New Roman" w:cstheme="minorHAnsi"/>
                <w:b/>
                <w:bCs/>
                <w:sz w:val="20"/>
                <w:szCs w:val="20"/>
              </w:rPr>
              <w:t>Elsholz</w:t>
            </w:r>
            <w:proofErr w:type="spellEnd"/>
          </w:p>
        </w:tc>
        <w:tc>
          <w:tcPr>
            <w:tcW w:w="1120" w:type="dxa"/>
            <w:shd w:val="clear" w:color="auto" w:fill="auto"/>
            <w:tcMar>
              <w:top w:w="113" w:type="dxa"/>
              <w:bottom w:w="113" w:type="dxa"/>
            </w:tcMar>
          </w:tcPr>
          <w:p w14:paraId="3F542388"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25735/94</w:t>
            </w:r>
          </w:p>
        </w:tc>
        <w:tc>
          <w:tcPr>
            <w:tcW w:w="1334" w:type="dxa"/>
            <w:shd w:val="clear" w:color="auto" w:fill="auto"/>
            <w:tcMar>
              <w:top w:w="113" w:type="dxa"/>
              <w:left w:w="0" w:type="dxa"/>
              <w:bottom w:w="113" w:type="dxa"/>
              <w:right w:w="0" w:type="dxa"/>
            </w:tcMar>
          </w:tcPr>
          <w:p w14:paraId="19E3F8B1" w14:textId="77777777" w:rsidR="00ED0E82" w:rsidRPr="008B1DDC"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8B1DDC">
              <w:rPr>
                <w:rFonts w:ascii="Calibri" w:eastAsia="Times New Roman" w:hAnsi="Calibri" w:cs="Times New Roman"/>
                <w:b/>
                <w:bCs/>
                <w:sz w:val="20"/>
                <w:szCs w:val="20"/>
              </w:rPr>
              <w:t>13/07/2000</w:t>
            </w:r>
          </w:p>
        </w:tc>
        <w:tc>
          <w:tcPr>
            <w:tcW w:w="3734" w:type="dxa"/>
            <w:shd w:val="clear" w:color="auto" w:fill="auto"/>
            <w:tcMar>
              <w:top w:w="113" w:type="dxa"/>
              <w:bottom w:w="113" w:type="dxa"/>
            </w:tcMar>
          </w:tcPr>
          <w:p w14:paraId="59C8616F" w14:textId="14460E92"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Protection of private and family life / access to and effective functioning of justice:</w:t>
            </w:r>
            <w:r w:rsidRPr="00441F0D">
              <w:rPr>
                <w:rFonts w:ascii="Calibri" w:eastAsia="Times New Roman" w:hAnsi="Calibri" w:cs="Times New Roman"/>
                <w:i/>
                <w:iCs/>
                <w:sz w:val="20"/>
                <w:szCs w:val="20"/>
              </w:rPr>
              <w:t xml:space="preserve"> Disproportionate interference due to the domestic court’s refusal to grant the applicant access to his son, a child born out of wedlock, based on the refusal to order an independent psychological report, and lack of a hearing before the Regional Court. (Articles 8 and 6 §1)</w:t>
            </w:r>
          </w:p>
        </w:tc>
        <w:tc>
          <w:tcPr>
            <w:tcW w:w="5199" w:type="dxa"/>
            <w:shd w:val="clear" w:color="auto" w:fill="auto"/>
            <w:tcMar>
              <w:top w:w="113" w:type="dxa"/>
              <w:bottom w:w="113" w:type="dxa"/>
            </w:tcMar>
          </w:tcPr>
          <w:p w14:paraId="774ED5EF"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26722045"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The impugned provision of the Civil Code on parental authority were amended in 1998.: A child is entitled to have access to both parents and each parent is obliged to have contact with, and entitled to have access to, the child. Family courts can determine the scope of the right of access and may order the parties to fulfil their obligations towards the child. Family courts can, however, restrict or suspend that right if such a measure is necessary for the child’s welfare. The judgement was published, </w:t>
            </w:r>
            <w:proofErr w:type="gramStart"/>
            <w:r w:rsidRPr="00D50DC7">
              <w:rPr>
                <w:rFonts w:ascii="Calibri" w:eastAsia="Times New Roman" w:hAnsi="Calibri" w:cs="Times New Roman"/>
                <w:sz w:val="20"/>
                <w:szCs w:val="20"/>
              </w:rPr>
              <w:t>translated</w:t>
            </w:r>
            <w:proofErr w:type="gramEnd"/>
            <w:r w:rsidRPr="00D50DC7">
              <w:rPr>
                <w:rFonts w:ascii="Calibri" w:eastAsia="Times New Roman" w:hAnsi="Calibri" w:cs="Times New Roman"/>
                <w:sz w:val="20"/>
                <w:szCs w:val="20"/>
              </w:rPr>
              <w:t xml:space="preserve"> and disseminated to all authorities concerned.</w:t>
            </w:r>
          </w:p>
        </w:tc>
      </w:tr>
      <w:tr w:rsidR="00ED0E82" w:rsidRPr="00164B4E" w14:paraId="532F169F"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37BB706" w14:textId="77777777" w:rsidR="00ED0E82" w:rsidRDefault="00ED0E82" w:rsidP="00ED0E82">
            <w:pPr>
              <w:jc w:val="center"/>
              <w:rPr>
                <w:rFonts w:ascii="Calibri" w:eastAsia="Times New Roman" w:hAnsi="Calibri" w:cs="Calibri"/>
                <w:b w:val="0"/>
                <w:bCs w:val="0"/>
                <w:sz w:val="18"/>
                <w:szCs w:val="18"/>
              </w:rPr>
            </w:pPr>
            <w:hyperlink r:id="rId79" w:history="1">
              <w:proofErr w:type="spellStart"/>
              <w:proofErr w:type="gramStart"/>
              <w:r w:rsidRPr="00796BEB">
                <w:rPr>
                  <w:rStyle w:val="Hyperlink"/>
                  <w:rFonts w:ascii="Calibri" w:hAnsi="Calibri" w:cs="Calibri"/>
                  <w:b w:val="0"/>
                  <w:bCs w:val="0"/>
                  <w:sz w:val="18"/>
                  <w:szCs w:val="18"/>
                </w:rPr>
                <w:t>ResDH</w:t>
              </w:r>
              <w:proofErr w:type="spellEnd"/>
              <w:r w:rsidRPr="00796BEB">
                <w:rPr>
                  <w:rStyle w:val="Hyperlink"/>
                  <w:rFonts w:ascii="Calibri" w:hAnsi="Calibri" w:cs="Calibri"/>
                  <w:b w:val="0"/>
                  <w:bCs w:val="0"/>
                  <w:sz w:val="18"/>
                  <w:szCs w:val="18"/>
                </w:rPr>
                <w:t>(</w:t>
              </w:r>
              <w:proofErr w:type="gramEnd"/>
              <w:r w:rsidRPr="00796BEB">
                <w:rPr>
                  <w:rStyle w:val="Hyperlink"/>
                  <w:rFonts w:ascii="Calibri" w:hAnsi="Calibri" w:cs="Calibri"/>
                  <w:b w:val="0"/>
                  <w:bCs w:val="0"/>
                  <w:sz w:val="18"/>
                  <w:szCs w:val="18"/>
                </w:rPr>
                <w:t>2001)103</w:t>
              </w:r>
            </w:hyperlink>
          </w:p>
        </w:tc>
        <w:tc>
          <w:tcPr>
            <w:tcW w:w="1514" w:type="dxa"/>
            <w:shd w:val="clear" w:color="auto" w:fill="auto"/>
            <w:tcMar>
              <w:top w:w="113" w:type="dxa"/>
              <w:bottom w:w="113" w:type="dxa"/>
            </w:tcMar>
          </w:tcPr>
          <w:p w14:paraId="2C294177"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GER / Klein</w:t>
            </w:r>
          </w:p>
        </w:tc>
        <w:tc>
          <w:tcPr>
            <w:tcW w:w="1120" w:type="dxa"/>
            <w:shd w:val="clear" w:color="auto" w:fill="auto"/>
            <w:tcMar>
              <w:top w:w="113" w:type="dxa"/>
              <w:bottom w:w="113" w:type="dxa"/>
            </w:tcMar>
          </w:tcPr>
          <w:p w14:paraId="45C14C5F"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33379/96</w:t>
            </w:r>
          </w:p>
        </w:tc>
        <w:tc>
          <w:tcPr>
            <w:tcW w:w="1334" w:type="dxa"/>
            <w:shd w:val="clear" w:color="auto" w:fill="auto"/>
            <w:tcMar>
              <w:top w:w="113" w:type="dxa"/>
              <w:left w:w="0" w:type="dxa"/>
              <w:bottom w:w="113" w:type="dxa"/>
              <w:right w:w="0" w:type="dxa"/>
            </w:tcMar>
          </w:tcPr>
          <w:p w14:paraId="239B9FB2" w14:textId="77777777" w:rsidR="00ED0E82" w:rsidRPr="00227380"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227380">
              <w:rPr>
                <w:rFonts w:ascii="Calibri" w:eastAsia="Times New Roman" w:hAnsi="Calibri" w:cs="Times New Roman"/>
                <w:b/>
                <w:bCs/>
                <w:sz w:val="20"/>
                <w:szCs w:val="20"/>
              </w:rPr>
              <w:t>27/10/2000</w:t>
            </w:r>
          </w:p>
          <w:p w14:paraId="244A3892"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27/07/2000</w:t>
            </w:r>
          </w:p>
        </w:tc>
        <w:tc>
          <w:tcPr>
            <w:tcW w:w="3734" w:type="dxa"/>
            <w:shd w:val="clear" w:color="auto" w:fill="auto"/>
            <w:tcMar>
              <w:top w:w="113" w:type="dxa"/>
              <w:bottom w:w="113" w:type="dxa"/>
            </w:tcMar>
          </w:tcPr>
          <w:p w14:paraId="4E6908C3"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and proceedings before the Constitutional Court. (Article 6 §1)</w:t>
            </w:r>
          </w:p>
        </w:tc>
        <w:tc>
          <w:tcPr>
            <w:tcW w:w="5199" w:type="dxa"/>
            <w:shd w:val="clear" w:color="auto" w:fill="auto"/>
            <w:tcMar>
              <w:top w:w="113" w:type="dxa"/>
              <w:bottom w:w="113" w:type="dxa"/>
            </w:tcMar>
          </w:tcPr>
          <w:p w14:paraId="2E8204DF"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The finding of a violation constituted sufficient just satisfaction for non-pecuniary damage.</w:t>
            </w:r>
          </w:p>
          <w:p w14:paraId="4D01A54B"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See </w:t>
            </w:r>
            <w:proofErr w:type="spellStart"/>
            <w:proofErr w:type="gramStart"/>
            <w:r w:rsidRPr="00D50DC7">
              <w:rPr>
                <w:rFonts w:ascii="Calibri" w:eastAsia="Times New Roman" w:hAnsi="Calibri" w:cs="Times New Roman"/>
                <w:sz w:val="20"/>
                <w:szCs w:val="20"/>
              </w:rPr>
              <w:t>ResDH</w:t>
            </w:r>
            <w:proofErr w:type="spellEnd"/>
            <w:r w:rsidRPr="00D50DC7">
              <w:rPr>
                <w:rFonts w:ascii="Calibri" w:eastAsia="Times New Roman" w:hAnsi="Calibri" w:cs="Times New Roman"/>
                <w:sz w:val="20"/>
                <w:szCs w:val="20"/>
              </w:rPr>
              <w:t>(</w:t>
            </w:r>
            <w:proofErr w:type="gramEnd"/>
            <w:r w:rsidRPr="00D50DC7">
              <w:rPr>
                <w:rFonts w:ascii="Calibri" w:eastAsia="Times New Roman" w:hAnsi="Calibri" w:cs="Times New Roman"/>
                <w:sz w:val="20"/>
                <w:szCs w:val="20"/>
              </w:rPr>
              <w:t xml:space="preserve">2001)6 in </w:t>
            </w:r>
            <w:proofErr w:type="spellStart"/>
            <w:r w:rsidRPr="00D50DC7">
              <w:rPr>
                <w:rFonts w:ascii="Calibri" w:eastAsia="Times New Roman" w:hAnsi="Calibri" w:cs="Times New Roman"/>
                <w:sz w:val="20"/>
                <w:szCs w:val="20"/>
              </w:rPr>
              <w:t>Pammel</w:t>
            </w:r>
            <w:proofErr w:type="spellEnd"/>
            <w:r w:rsidRPr="00D50DC7">
              <w:rPr>
                <w:rFonts w:ascii="Calibri" w:eastAsia="Times New Roman" w:hAnsi="Calibri" w:cs="Times New Roman"/>
                <w:sz w:val="20"/>
                <w:szCs w:val="20"/>
              </w:rPr>
              <w:t xml:space="preserve"> and Res(2001)7 in </w:t>
            </w:r>
            <w:proofErr w:type="spellStart"/>
            <w:r w:rsidRPr="00D50DC7">
              <w:rPr>
                <w:rFonts w:ascii="Calibri" w:eastAsia="Times New Roman" w:hAnsi="Calibri" w:cs="Times New Roman"/>
                <w:sz w:val="20"/>
                <w:szCs w:val="20"/>
              </w:rPr>
              <w:t>Probstmeier</w:t>
            </w:r>
            <w:proofErr w:type="spellEnd"/>
            <w:r w:rsidRPr="00D50DC7">
              <w:rPr>
                <w:rFonts w:ascii="Calibri" w:eastAsia="Times New Roman" w:hAnsi="Calibri" w:cs="Times New Roman"/>
                <w:sz w:val="20"/>
                <w:szCs w:val="20"/>
              </w:rPr>
              <w:t>. The judgment was published and disseminated to the authorities concerned.</w:t>
            </w:r>
          </w:p>
        </w:tc>
      </w:tr>
      <w:tr w:rsidR="00ED0E82" w:rsidRPr="00164B4E" w14:paraId="5D7D8F0A"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083AC93" w14:textId="77777777" w:rsidR="00ED0E82" w:rsidRDefault="00ED0E82" w:rsidP="00ED0E82">
            <w:pPr>
              <w:jc w:val="center"/>
              <w:rPr>
                <w:rFonts w:ascii="Calibri" w:eastAsia="Times New Roman" w:hAnsi="Calibri" w:cs="Calibri"/>
                <w:b w:val="0"/>
                <w:bCs w:val="0"/>
                <w:sz w:val="18"/>
                <w:szCs w:val="18"/>
              </w:rPr>
            </w:pPr>
            <w:hyperlink r:id="rId80" w:history="1">
              <w:r w:rsidRPr="00227380">
                <w:rPr>
                  <w:rStyle w:val="Hyperlink"/>
                  <w:rFonts w:ascii="Calibri" w:hAnsi="Calibri" w:cs="Calibri"/>
                  <w:b w:val="0"/>
                  <w:bCs w:val="0"/>
                  <w:sz w:val="18"/>
                  <w:szCs w:val="18"/>
                </w:rPr>
                <w:t>ResDH52001)6</w:t>
              </w:r>
            </w:hyperlink>
          </w:p>
        </w:tc>
        <w:tc>
          <w:tcPr>
            <w:tcW w:w="1514" w:type="dxa"/>
            <w:shd w:val="clear" w:color="auto" w:fill="auto"/>
            <w:tcMar>
              <w:top w:w="113" w:type="dxa"/>
              <w:bottom w:w="113" w:type="dxa"/>
            </w:tcMar>
          </w:tcPr>
          <w:p w14:paraId="668062EF" w14:textId="77777777" w:rsidR="00ED0E82" w:rsidRPr="005D7C3A" w:rsidRDefault="00ED0E82" w:rsidP="00ED0E82">
            <w:pPr>
              <w:ind w:left="720" w:hanging="72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GER / </w:t>
            </w:r>
            <w:proofErr w:type="spellStart"/>
            <w:r w:rsidRPr="005D7C3A">
              <w:rPr>
                <w:rFonts w:eastAsia="Times New Roman" w:cstheme="minorHAnsi"/>
                <w:b/>
                <w:bCs/>
                <w:sz w:val="20"/>
                <w:szCs w:val="20"/>
              </w:rPr>
              <w:t>Pammel</w:t>
            </w:r>
            <w:proofErr w:type="spellEnd"/>
          </w:p>
        </w:tc>
        <w:tc>
          <w:tcPr>
            <w:tcW w:w="1120" w:type="dxa"/>
            <w:shd w:val="clear" w:color="auto" w:fill="auto"/>
            <w:tcMar>
              <w:top w:w="113" w:type="dxa"/>
              <w:bottom w:w="113" w:type="dxa"/>
            </w:tcMar>
          </w:tcPr>
          <w:p w14:paraId="66605B5D"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17820/91</w:t>
            </w:r>
          </w:p>
        </w:tc>
        <w:tc>
          <w:tcPr>
            <w:tcW w:w="1334" w:type="dxa"/>
            <w:shd w:val="clear" w:color="auto" w:fill="auto"/>
            <w:tcMar>
              <w:top w:w="113" w:type="dxa"/>
              <w:left w:w="0" w:type="dxa"/>
              <w:bottom w:w="113" w:type="dxa"/>
              <w:right w:w="0" w:type="dxa"/>
            </w:tcMar>
          </w:tcPr>
          <w:p w14:paraId="199DF83F" w14:textId="77777777" w:rsidR="00ED0E82" w:rsidRPr="00227380"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227380">
              <w:rPr>
                <w:rFonts w:ascii="Calibri" w:eastAsia="Times New Roman" w:hAnsi="Calibri" w:cs="Times New Roman"/>
                <w:b/>
                <w:bCs/>
                <w:sz w:val="20"/>
                <w:szCs w:val="20"/>
              </w:rPr>
              <w:t>01/07/1997</w:t>
            </w:r>
          </w:p>
        </w:tc>
        <w:tc>
          <w:tcPr>
            <w:tcW w:w="3734" w:type="dxa"/>
            <w:shd w:val="clear" w:color="auto" w:fill="auto"/>
            <w:tcMar>
              <w:top w:w="113" w:type="dxa"/>
              <w:bottom w:w="113" w:type="dxa"/>
            </w:tcMar>
          </w:tcPr>
          <w:p w14:paraId="5C494D38"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proceedings before the Federal Constitutional Court to review constitutionality of a provision of the Allotment Gardens Act. (Article 6 §1)</w:t>
            </w:r>
          </w:p>
        </w:tc>
        <w:tc>
          <w:tcPr>
            <w:tcW w:w="5199" w:type="dxa"/>
            <w:shd w:val="clear" w:color="auto" w:fill="auto"/>
            <w:tcMar>
              <w:top w:w="113" w:type="dxa"/>
              <w:bottom w:w="113" w:type="dxa"/>
            </w:tcMar>
          </w:tcPr>
          <w:p w14:paraId="0324505D"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pecuniary damage (loss of opportunity) paid.</w:t>
            </w:r>
          </w:p>
          <w:p w14:paraId="232BAC4B"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The backlog of cases pending before the Constitutional Court caused by the problems in the aftermath of the reunification of Germany was reduced. Legal staff was increased. The judgment was published, </w:t>
            </w:r>
            <w:proofErr w:type="gramStart"/>
            <w:r w:rsidRPr="00D50DC7">
              <w:rPr>
                <w:rFonts w:ascii="Calibri" w:eastAsia="Times New Roman" w:hAnsi="Calibri" w:cs="Times New Roman"/>
                <w:sz w:val="20"/>
                <w:szCs w:val="20"/>
              </w:rPr>
              <w:t>translated</w:t>
            </w:r>
            <w:proofErr w:type="gramEnd"/>
            <w:r w:rsidRPr="00D50DC7">
              <w:rPr>
                <w:rFonts w:ascii="Calibri" w:eastAsia="Times New Roman" w:hAnsi="Calibri" w:cs="Times New Roman"/>
                <w:sz w:val="20"/>
                <w:szCs w:val="20"/>
              </w:rPr>
              <w:t xml:space="preserve"> and disseminated.</w:t>
            </w:r>
          </w:p>
        </w:tc>
      </w:tr>
      <w:tr w:rsidR="00ED0E82" w:rsidRPr="00164B4E" w14:paraId="5AF8BB92"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4E562A7" w14:textId="77777777" w:rsidR="00ED0E82" w:rsidRDefault="00ED0E82" w:rsidP="00ED0E82">
            <w:pPr>
              <w:jc w:val="center"/>
              <w:rPr>
                <w:rFonts w:ascii="Calibri" w:eastAsia="Times New Roman" w:hAnsi="Calibri" w:cs="Calibri"/>
                <w:b w:val="0"/>
                <w:bCs w:val="0"/>
                <w:sz w:val="18"/>
                <w:szCs w:val="18"/>
              </w:rPr>
            </w:pPr>
            <w:hyperlink r:id="rId81" w:history="1">
              <w:proofErr w:type="spellStart"/>
              <w:proofErr w:type="gramStart"/>
              <w:r w:rsidRPr="00227380">
                <w:rPr>
                  <w:rStyle w:val="Hyperlink"/>
                  <w:rFonts w:ascii="Calibri" w:hAnsi="Calibri" w:cs="Calibri"/>
                  <w:b w:val="0"/>
                  <w:bCs w:val="0"/>
                  <w:sz w:val="18"/>
                  <w:szCs w:val="18"/>
                </w:rPr>
                <w:t>ResDH</w:t>
              </w:r>
              <w:proofErr w:type="spellEnd"/>
              <w:r w:rsidRPr="00227380">
                <w:rPr>
                  <w:rStyle w:val="Hyperlink"/>
                  <w:rFonts w:ascii="Calibri" w:hAnsi="Calibri" w:cs="Calibri"/>
                  <w:b w:val="0"/>
                  <w:bCs w:val="0"/>
                  <w:sz w:val="18"/>
                  <w:szCs w:val="18"/>
                </w:rPr>
                <w:t>(</w:t>
              </w:r>
              <w:proofErr w:type="gramEnd"/>
              <w:r w:rsidRPr="00227380">
                <w:rPr>
                  <w:rStyle w:val="Hyperlink"/>
                  <w:rFonts w:ascii="Calibri" w:hAnsi="Calibri" w:cs="Calibri"/>
                  <w:b w:val="0"/>
                  <w:bCs w:val="0"/>
                  <w:sz w:val="18"/>
                  <w:szCs w:val="18"/>
                </w:rPr>
                <w:t>2001)7</w:t>
              </w:r>
            </w:hyperlink>
          </w:p>
        </w:tc>
        <w:tc>
          <w:tcPr>
            <w:tcW w:w="1514" w:type="dxa"/>
            <w:shd w:val="clear" w:color="auto" w:fill="auto"/>
            <w:tcMar>
              <w:top w:w="113" w:type="dxa"/>
              <w:bottom w:w="113" w:type="dxa"/>
            </w:tcMar>
          </w:tcPr>
          <w:p w14:paraId="5F066959"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Calibri" w:cstheme="minorHAnsi"/>
                <w:b/>
                <w:bCs/>
                <w:sz w:val="20"/>
                <w:szCs w:val="20"/>
              </w:rPr>
              <w:t xml:space="preserve">GER / </w:t>
            </w:r>
            <w:proofErr w:type="spellStart"/>
            <w:r w:rsidRPr="005D7C3A">
              <w:rPr>
                <w:rFonts w:eastAsia="Calibri" w:cstheme="minorHAnsi"/>
                <w:b/>
                <w:bCs/>
                <w:sz w:val="20"/>
                <w:szCs w:val="20"/>
              </w:rPr>
              <w:t>Probstmeier</w:t>
            </w:r>
            <w:proofErr w:type="spellEnd"/>
          </w:p>
        </w:tc>
        <w:tc>
          <w:tcPr>
            <w:tcW w:w="1120" w:type="dxa"/>
            <w:shd w:val="clear" w:color="auto" w:fill="auto"/>
            <w:tcMar>
              <w:top w:w="113" w:type="dxa"/>
              <w:bottom w:w="113" w:type="dxa"/>
            </w:tcMar>
          </w:tcPr>
          <w:p w14:paraId="14045C84"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20950/92</w:t>
            </w:r>
          </w:p>
        </w:tc>
        <w:tc>
          <w:tcPr>
            <w:tcW w:w="1334" w:type="dxa"/>
            <w:shd w:val="clear" w:color="auto" w:fill="auto"/>
            <w:tcMar>
              <w:top w:w="113" w:type="dxa"/>
              <w:left w:w="0" w:type="dxa"/>
              <w:bottom w:w="113" w:type="dxa"/>
              <w:right w:w="0" w:type="dxa"/>
            </w:tcMar>
          </w:tcPr>
          <w:p w14:paraId="065DFDFC" w14:textId="77777777" w:rsidR="00ED0E82" w:rsidRPr="00227380"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227380">
              <w:rPr>
                <w:rFonts w:ascii="Calibri" w:eastAsia="Times New Roman" w:hAnsi="Calibri" w:cs="Times New Roman"/>
                <w:b/>
                <w:bCs/>
                <w:sz w:val="20"/>
                <w:szCs w:val="20"/>
              </w:rPr>
              <w:t>01/07/1997</w:t>
            </w:r>
          </w:p>
        </w:tc>
        <w:tc>
          <w:tcPr>
            <w:tcW w:w="3734" w:type="dxa"/>
            <w:shd w:val="clear" w:color="auto" w:fill="auto"/>
            <w:tcMar>
              <w:top w:w="113" w:type="dxa"/>
              <w:bottom w:w="113" w:type="dxa"/>
            </w:tcMar>
          </w:tcPr>
          <w:p w14:paraId="5EE571B4"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proceedings before the Federal Constitutional Court to review constitutionality of a provision of the Allotment Gardens Act. (Article 6 §1)</w:t>
            </w:r>
          </w:p>
        </w:tc>
        <w:tc>
          <w:tcPr>
            <w:tcW w:w="5199" w:type="dxa"/>
            <w:shd w:val="clear" w:color="auto" w:fill="auto"/>
            <w:tcMar>
              <w:top w:w="113" w:type="dxa"/>
              <w:bottom w:w="113" w:type="dxa"/>
            </w:tcMar>
          </w:tcPr>
          <w:p w14:paraId="2347F955"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pecuniary damage (loss of opportunity) paid.</w:t>
            </w:r>
          </w:p>
          <w:p w14:paraId="1B34FDC9"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The backlog of cases pending before the Constitutional Court caused by the problems in the aftermath of the reunification of Germany was reduced. Legal staff was increased. The judgment was published, </w:t>
            </w:r>
            <w:proofErr w:type="gramStart"/>
            <w:r w:rsidRPr="00D50DC7">
              <w:rPr>
                <w:rFonts w:ascii="Calibri" w:eastAsia="Times New Roman" w:hAnsi="Calibri" w:cs="Times New Roman"/>
                <w:sz w:val="20"/>
                <w:szCs w:val="20"/>
              </w:rPr>
              <w:t>translated</w:t>
            </w:r>
            <w:proofErr w:type="gramEnd"/>
            <w:r w:rsidRPr="00D50DC7">
              <w:rPr>
                <w:rFonts w:ascii="Calibri" w:eastAsia="Times New Roman" w:hAnsi="Calibri" w:cs="Times New Roman"/>
                <w:sz w:val="20"/>
                <w:szCs w:val="20"/>
              </w:rPr>
              <w:t xml:space="preserve"> and disseminated.</w:t>
            </w:r>
          </w:p>
        </w:tc>
      </w:tr>
      <w:tr w:rsidR="00ED0E82" w:rsidRPr="00164B4E" w14:paraId="2B2FBD18"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340A8AF" w14:textId="77777777" w:rsidR="00ED0E82" w:rsidRDefault="00ED0E82" w:rsidP="00ED0E82">
            <w:pPr>
              <w:jc w:val="center"/>
              <w:rPr>
                <w:rFonts w:ascii="Calibri" w:eastAsia="Times New Roman" w:hAnsi="Calibri" w:cs="Calibri"/>
                <w:b w:val="0"/>
                <w:bCs w:val="0"/>
                <w:sz w:val="18"/>
                <w:szCs w:val="18"/>
              </w:rPr>
            </w:pPr>
            <w:hyperlink r:id="rId82" w:history="1">
              <w:proofErr w:type="spellStart"/>
              <w:proofErr w:type="gramStart"/>
              <w:r w:rsidRPr="00EC6D78">
                <w:rPr>
                  <w:rStyle w:val="Hyperlink"/>
                  <w:rFonts w:ascii="Calibri" w:hAnsi="Calibri" w:cs="Calibri"/>
                  <w:b w:val="0"/>
                  <w:bCs w:val="0"/>
                  <w:sz w:val="18"/>
                  <w:szCs w:val="18"/>
                </w:rPr>
                <w:t>ResDH</w:t>
              </w:r>
              <w:proofErr w:type="spellEnd"/>
              <w:r w:rsidRPr="00EC6D78">
                <w:rPr>
                  <w:rStyle w:val="Hyperlink"/>
                  <w:rFonts w:ascii="Calibri" w:hAnsi="Calibri" w:cs="Calibri"/>
                  <w:b w:val="0"/>
                  <w:bCs w:val="0"/>
                  <w:sz w:val="18"/>
                  <w:szCs w:val="18"/>
                </w:rPr>
                <w:t>(</w:t>
              </w:r>
              <w:proofErr w:type="gramEnd"/>
              <w:r w:rsidRPr="00EC6D78">
                <w:rPr>
                  <w:rStyle w:val="Hyperlink"/>
                  <w:rFonts w:ascii="Calibri" w:hAnsi="Calibri" w:cs="Calibri"/>
                  <w:b w:val="0"/>
                  <w:bCs w:val="0"/>
                  <w:sz w:val="18"/>
                  <w:szCs w:val="18"/>
                </w:rPr>
                <w:t>2001)82</w:t>
              </w:r>
            </w:hyperlink>
          </w:p>
        </w:tc>
        <w:tc>
          <w:tcPr>
            <w:tcW w:w="1514" w:type="dxa"/>
            <w:shd w:val="clear" w:color="auto" w:fill="auto"/>
            <w:tcMar>
              <w:top w:w="113" w:type="dxa"/>
              <w:bottom w:w="113" w:type="dxa"/>
            </w:tcMar>
          </w:tcPr>
          <w:p w14:paraId="3293F07B"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GRC / </w:t>
            </w:r>
            <w:proofErr w:type="spellStart"/>
            <w:r w:rsidRPr="005D7C3A">
              <w:rPr>
                <w:rFonts w:eastAsia="Times New Roman" w:cstheme="minorHAnsi"/>
                <w:b/>
                <w:bCs/>
                <w:sz w:val="20"/>
                <w:szCs w:val="20"/>
              </w:rPr>
              <w:t>Efstratiou</w:t>
            </w:r>
            <w:proofErr w:type="spellEnd"/>
          </w:p>
        </w:tc>
        <w:tc>
          <w:tcPr>
            <w:tcW w:w="1120" w:type="dxa"/>
            <w:shd w:val="clear" w:color="auto" w:fill="auto"/>
            <w:tcMar>
              <w:top w:w="113" w:type="dxa"/>
              <w:bottom w:w="113" w:type="dxa"/>
            </w:tcMar>
          </w:tcPr>
          <w:p w14:paraId="707D6D48"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24095/94</w:t>
            </w:r>
          </w:p>
        </w:tc>
        <w:tc>
          <w:tcPr>
            <w:tcW w:w="1334" w:type="dxa"/>
            <w:shd w:val="clear" w:color="auto" w:fill="auto"/>
            <w:tcMar>
              <w:top w:w="113" w:type="dxa"/>
              <w:left w:w="0" w:type="dxa"/>
              <w:bottom w:w="113" w:type="dxa"/>
              <w:right w:w="0" w:type="dxa"/>
            </w:tcMar>
          </w:tcPr>
          <w:p w14:paraId="16D651C1" w14:textId="77777777" w:rsidR="00ED0E82" w:rsidRPr="00227380"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227380">
              <w:rPr>
                <w:rFonts w:ascii="Calibri" w:eastAsia="Times New Roman" w:hAnsi="Calibri" w:cs="Times New Roman"/>
                <w:b/>
                <w:bCs/>
                <w:sz w:val="20"/>
                <w:szCs w:val="20"/>
              </w:rPr>
              <w:t>18/12/1996</w:t>
            </w:r>
          </w:p>
        </w:tc>
        <w:tc>
          <w:tcPr>
            <w:tcW w:w="3734" w:type="dxa"/>
            <w:shd w:val="clear" w:color="auto" w:fill="auto"/>
            <w:tcMar>
              <w:top w:w="113" w:type="dxa"/>
              <w:bottom w:w="113" w:type="dxa"/>
            </w:tcMar>
          </w:tcPr>
          <w:p w14:paraId="370B107C"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Freedom of religion and right to education:</w:t>
            </w:r>
            <w:r w:rsidRPr="00441F0D">
              <w:rPr>
                <w:rFonts w:ascii="Calibri" w:eastAsia="Times New Roman" w:hAnsi="Calibri" w:cs="Times New Roman"/>
                <w:i/>
                <w:iCs/>
                <w:sz w:val="20"/>
                <w:szCs w:val="20"/>
              </w:rPr>
              <w:t xml:space="preserve"> Disproportionate interference due to a pupil’, a Jehovah’s witness, suspension from school, who had refused, because of her pacifist religious convictions and those of her parents, to take part in a school parade on occasion of a national holiday and lack of effective domestic remedies against this sanction. (Articles 9 and 2 of Protocol No. 1 as well as 13 in combination with 9 and 2 of Protocol No. 1))</w:t>
            </w:r>
          </w:p>
        </w:tc>
        <w:tc>
          <w:tcPr>
            <w:tcW w:w="5199" w:type="dxa"/>
            <w:shd w:val="clear" w:color="auto" w:fill="auto"/>
            <w:tcMar>
              <w:top w:w="113" w:type="dxa"/>
              <w:bottom w:w="113" w:type="dxa"/>
            </w:tcMar>
          </w:tcPr>
          <w:p w14:paraId="3E8447CE"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D50DC7">
              <w:rPr>
                <w:rFonts w:ascii="Calibri" w:eastAsia="Times New Roman" w:hAnsi="Calibri" w:cs="Calibri"/>
                <w:i/>
                <w:iCs/>
                <w:sz w:val="20"/>
                <w:szCs w:val="20"/>
                <w:u w:val="single"/>
              </w:rPr>
              <w:t>Individual measures</w:t>
            </w:r>
            <w:r w:rsidRPr="00D50DC7">
              <w:rPr>
                <w:rFonts w:ascii="Calibri" w:eastAsia="Times New Roman" w:hAnsi="Calibri" w:cs="Calibri"/>
                <w:sz w:val="20"/>
                <w:szCs w:val="20"/>
              </w:rPr>
              <w:t>: The finding of a violation constituted sufficient just satisfaction for non-pecuniary damage.</w:t>
            </w:r>
          </w:p>
          <w:p w14:paraId="73C36CBE"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Calibri"/>
                <w:i/>
                <w:iCs/>
                <w:sz w:val="20"/>
                <w:szCs w:val="20"/>
                <w:u w:val="single"/>
              </w:rPr>
              <w:t>General measures</w:t>
            </w:r>
            <w:r w:rsidRPr="00D50DC7">
              <w:rPr>
                <w:rFonts w:ascii="Calibri" w:eastAsia="Times New Roman" w:hAnsi="Calibri" w:cs="Calibri"/>
                <w:sz w:val="20"/>
                <w:szCs w:val="20"/>
              </w:rPr>
              <w:t xml:space="preserve">: Violation due to the established case-law of the Supreme Administrative Court </w:t>
            </w:r>
            <w:r w:rsidRPr="00D50DC7">
              <w:rPr>
                <w:rFonts w:ascii="Calibri" w:eastAsia="Calibri" w:hAnsi="Calibri" w:cs="Calibri"/>
                <w:color w:val="000000"/>
                <w:sz w:val="20"/>
                <w:szCs w:val="20"/>
                <w:shd w:val="clear" w:color="auto" w:fill="FFFFFF"/>
              </w:rPr>
              <w:t xml:space="preserve">according to which decisions of school authorities to impose on pupils the penalties (including suspension from school for up to 5 days) could not be contested before the administrative courts. </w:t>
            </w:r>
            <w:r w:rsidRPr="00D50DC7">
              <w:rPr>
                <w:rFonts w:ascii="Calibri" w:eastAsia="Times New Roman" w:hAnsi="Calibri" w:cs="Calibri"/>
                <w:sz w:val="20"/>
                <w:szCs w:val="20"/>
              </w:rPr>
              <w:t xml:space="preserve">The judgment was published, </w:t>
            </w:r>
            <w:proofErr w:type="gramStart"/>
            <w:r w:rsidRPr="00D50DC7">
              <w:rPr>
                <w:rFonts w:ascii="Calibri" w:eastAsia="Times New Roman" w:hAnsi="Calibri" w:cs="Calibri"/>
                <w:sz w:val="20"/>
                <w:szCs w:val="20"/>
              </w:rPr>
              <w:t>translated</w:t>
            </w:r>
            <w:proofErr w:type="gramEnd"/>
            <w:r w:rsidRPr="00D50DC7">
              <w:rPr>
                <w:rFonts w:ascii="Calibri" w:eastAsia="Times New Roman" w:hAnsi="Calibri" w:cs="Calibri"/>
                <w:sz w:val="20"/>
                <w:szCs w:val="20"/>
              </w:rPr>
              <w:t xml:space="preserve"> and disseminated. Domestic courts will not fail to declare admissible future complaints against decisions ordering disciplinary sanctions, such as suspension from school, and to quash those decisions if they are unlawful. </w:t>
            </w:r>
          </w:p>
        </w:tc>
      </w:tr>
      <w:tr w:rsidR="00ED0E82" w:rsidRPr="00164B4E" w14:paraId="20F89663"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1761629" w14:textId="77777777" w:rsidR="00ED0E82" w:rsidRDefault="00ED0E82" w:rsidP="00ED0E82">
            <w:pPr>
              <w:jc w:val="center"/>
              <w:rPr>
                <w:rFonts w:ascii="Calibri" w:eastAsia="Times New Roman" w:hAnsi="Calibri" w:cs="Calibri"/>
                <w:b w:val="0"/>
                <w:bCs w:val="0"/>
                <w:sz w:val="18"/>
                <w:szCs w:val="18"/>
              </w:rPr>
            </w:pPr>
            <w:hyperlink r:id="rId83" w:history="1">
              <w:proofErr w:type="spellStart"/>
              <w:proofErr w:type="gramStart"/>
              <w:r w:rsidRPr="00796BEB">
                <w:rPr>
                  <w:rStyle w:val="Hyperlink"/>
                  <w:rFonts w:ascii="Calibri" w:hAnsi="Calibri" w:cs="Calibri"/>
                  <w:b w:val="0"/>
                  <w:bCs w:val="0"/>
                  <w:sz w:val="18"/>
                  <w:szCs w:val="18"/>
                </w:rPr>
                <w:t>ResDH</w:t>
              </w:r>
              <w:proofErr w:type="spellEnd"/>
              <w:r w:rsidRPr="00796BEB">
                <w:rPr>
                  <w:rStyle w:val="Hyperlink"/>
                  <w:rFonts w:ascii="Calibri" w:hAnsi="Calibri" w:cs="Calibri"/>
                  <w:b w:val="0"/>
                  <w:bCs w:val="0"/>
                  <w:sz w:val="18"/>
                  <w:szCs w:val="18"/>
                </w:rPr>
                <w:t>(</w:t>
              </w:r>
              <w:proofErr w:type="gramEnd"/>
              <w:r w:rsidRPr="00796BEB">
                <w:rPr>
                  <w:rStyle w:val="Hyperlink"/>
                  <w:rFonts w:ascii="Calibri" w:hAnsi="Calibri" w:cs="Calibri"/>
                  <w:b w:val="0"/>
                  <w:bCs w:val="0"/>
                  <w:sz w:val="18"/>
                  <w:szCs w:val="18"/>
                </w:rPr>
                <w:t>2001)97</w:t>
              </w:r>
            </w:hyperlink>
          </w:p>
        </w:tc>
        <w:tc>
          <w:tcPr>
            <w:tcW w:w="1514" w:type="dxa"/>
            <w:shd w:val="clear" w:color="auto" w:fill="auto"/>
            <w:tcMar>
              <w:top w:w="113" w:type="dxa"/>
              <w:bottom w:w="113" w:type="dxa"/>
            </w:tcMar>
          </w:tcPr>
          <w:p w14:paraId="0A3D17F0"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GRC / </w:t>
            </w:r>
            <w:proofErr w:type="spellStart"/>
            <w:r w:rsidRPr="005D7C3A">
              <w:rPr>
                <w:rFonts w:eastAsia="Times New Roman" w:cstheme="minorHAnsi"/>
                <w:b/>
                <w:bCs/>
                <w:sz w:val="20"/>
                <w:szCs w:val="20"/>
              </w:rPr>
              <w:t>Klavdianos</w:t>
            </w:r>
            <w:proofErr w:type="spellEnd"/>
          </w:p>
        </w:tc>
        <w:tc>
          <w:tcPr>
            <w:tcW w:w="1120" w:type="dxa"/>
            <w:shd w:val="clear" w:color="auto" w:fill="auto"/>
            <w:tcMar>
              <w:top w:w="113" w:type="dxa"/>
              <w:bottom w:w="113" w:type="dxa"/>
            </w:tcMar>
          </w:tcPr>
          <w:p w14:paraId="64CBFB06"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38841/97</w:t>
            </w:r>
          </w:p>
        </w:tc>
        <w:tc>
          <w:tcPr>
            <w:tcW w:w="1334" w:type="dxa"/>
            <w:shd w:val="clear" w:color="auto" w:fill="auto"/>
            <w:tcMar>
              <w:top w:w="113" w:type="dxa"/>
              <w:left w:w="0" w:type="dxa"/>
              <w:bottom w:w="113" w:type="dxa"/>
              <w:right w:w="0" w:type="dxa"/>
            </w:tcMar>
          </w:tcPr>
          <w:p w14:paraId="0069EECC" w14:textId="77777777" w:rsidR="00ED0E82" w:rsidRPr="008B1DDC"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8B1DDC">
              <w:rPr>
                <w:rFonts w:ascii="Calibri" w:eastAsia="Times New Roman" w:hAnsi="Calibri" w:cs="Times New Roman"/>
                <w:b/>
                <w:bCs/>
                <w:sz w:val="20"/>
                <w:szCs w:val="20"/>
              </w:rPr>
              <w:t>17/10/2000</w:t>
            </w:r>
          </w:p>
          <w:p w14:paraId="7AFAC4DF"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015FAB22"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before administrative courts. (Article 6 §1)</w:t>
            </w:r>
          </w:p>
        </w:tc>
        <w:tc>
          <w:tcPr>
            <w:tcW w:w="5199" w:type="dxa"/>
            <w:shd w:val="clear" w:color="auto" w:fill="auto"/>
            <w:tcMar>
              <w:top w:w="113" w:type="dxa"/>
              <w:bottom w:w="113" w:type="dxa"/>
            </w:tcMar>
          </w:tcPr>
          <w:p w14:paraId="4E34EC7A"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Global sum paid according to the terms of the friendly settlement.</w:t>
            </w:r>
          </w:p>
          <w:p w14:paraId="5F60D5D8"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23DA5ACF"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BAE2269" w14:textId="77777777" w:rsidR="00ED0E82" w:rsidRDefault="00ED0E82" w:rsidP="00ED0E82">
            <w:pPr>
              <w:jc w:val="center"/>
              <w:rPr>
                <w:rFonts w:ascii="Calibri" w:eastAsia="Times New Roman" w:hAnsi="Calibri" w:cs="Calibri"/>
                <w:b w:val="0"/>
                <w:bCs w:val="0"/>
                <w:sz w:val="18"/>
                <w:szCs w:val="18"/>
              </w:rPr>
            </w:pPr>
            <w:hyperlink r:id="rId84" w:history="1">
              <w:proofErr w:type="spellStart"/>
              <w:proofErr w:type="gramStart"/>
              <w:r w:rsidRPr="00B732A7">
                <w:rPr>
                  <w:rStyle w:val="Hyperlink"/>
                  <w:rFonts w:ascii="Calibri" w:hAnsi="Calibri" w:cs="Calibri"/>
                  <w:b w:val="0"/>
                  <w:bCs w:val="0"/>
                  <w:sz w:val="18"/>
                  <w:szCs w:val="18"/>
                </w:rPr>
                <w:t>ResDH</w:t>
              </w:r>
              <w:proofErr w:type="spellEnd"/>
              <w:r w:rsidRPr="00B732A7">
                <w:rPr>
                  <w:rStyle w:val="Hyperlink"/>
                  <w:rFonts w:ascii="Calibri" w:hAnsi="Calibri" w:cs="Calibri"/>
                  <w:b w:val="0"/>
                  <w:bCs w:val="0"/>
                  <w:sz w:val="18"/>
                  <w:szCs w:val="18"/>
                </w:rPr>
                <w:t>(</w:t>
              </w:r>
              <w:proofErr w:type="gramEnd"/>
              <w:r w:rsidRPr="00B732A7">
                <w:rPr>
                  <w:rStyle w:val="Hyperlink"/>
                  <w:rFonts w:ascii="Calibri" w:hAnsi="Calibri" w:cs="Calibri"/>
                  <w:b w:val="0"/>
                  <w:bCs w:val="0"/>
                  <w:sz w:val="18"/>
                  <w:szCs w:val="18"/>
                </w:rPr>
                <w:t>2001)74</w:t>
              </w:r>
            </w:hyperlink>
          </w:p>
        </w:tc>
        <w:tc>
          <w:tcPr>
            <w:tcW w:w="1514" w:type="dxa"/>
            <w:shd w:val="clear" w:color="auto" w:fill="auto"/>
            <w:tcMar>
              <w:top w:w="113" w:type="dxa"/>
              <w:bottom w:w="113" w:type="dxa"/>
            </w:tcMar>
          </w:tcPr>
          <w:p w14:paraId="626B1D2A"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GRC / </w:t>
            </w:r>
            <w:proofErr w:type="spellStart"/>
            <w:r w:rsidRPr="005D7C3A">
              <w:rPr>
                <w:rFonts w:eastAsia="Times New Roman" w:cstheme="minorHAnsi"/>
                <w:b/>
                <w:bCs/>
                <w:sz w:val="20"/>
                <w:szCs w:val="20"/>
              </w:rPr>
              <w:t>Paskhalidis</w:t>
            </w:r>
            <w:proofErr w:type="spellEnd"/>
            <w:r w:rsidRPr="005D7C3A">
              <w:rPr>
                <w:rFonts w:eastAsia="Times New Roman" w:cstheme="minorHAnsi"/>
                <w:b/>
                <w:bCs/>
                <w:sz w:val="20"/>
                <w:szCs w:val="20"/>
              </w:rPr>
              <w:t xml:space="preserve"> and Others</w:t>
            </w:r>
          </w:p>
        </w:tc>
        <w:tc>
          <w:tcPr>
            <w:tcW w:w="1120" w:type="dxa"/>
            <w:shd w:val="clear" w:color="auto" w:fill="auto"/>
            <w:tcMar>
              <w:top w:w="113" w:type="dxa"/>
              <w:bottom w:w="113" w:type="dxa"/>
            </w:tcMar>
          </w:tcPr>
          <w:p w14:paraId="424ABA63"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20416/92+</w:t>
            </w:r>
          </w:p>
        </w:tc>
        <w:tc>
          <w:tcPr>
            <w:tcW w:w="1334" w:type="dxa"/>
            <w:shd w:val="clear" w:color="auto" w:fill="auto"/>
            <w:tcMar>
              <w:top w:w="113" w:type="dxa"/>
              <w:left w:w="0" w:type="dxa"/>
              <w:bottom w:w="113" w:type="dxa"/>
              <w:right w:w="0" w:type="dxa"/>
            </w:tcMar>
          </w:tcPr>
          <w:p w14:paraId="47DD318B" w14:textId="77777777" w:rsidR="00ED0E82" w:rsidRPr="008B1DDC"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8B1DDC">
              <w:rPr>
                <w:rFonts w:ascii="Calibri" w:eastAsia="Times New Roman" w:hAnsi="Calibri" w:cs="Times New Roman"/>
                <w:b/>
                <w:bCs/>
                <w:sz w:val="20"/>
                <w:szCs w:val="20"/>
              </w:rPr>
              <w:t>19/03/1997</w:t>
            </w:r>
          </w:p>
        </w:tc>
        <w:tc>
          <w:tcPr>
            <w:tcW w:w="3734" w:type="dxa"/>
            <w:shd w:val="clear" w:color="auto" w:fill="auto"/>
            <w:tcMar>
              <w:top w:w="113" w:type="dxa"/>
              <w:bottom w:w="113" w:type="dxa"/>
            </w:tcMar>
          </w:tcPr>
          <w:p w14:paraId="0BC28993"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before administrative proceedings concerning the applicants’ pension rights. (Article 6 §1)</w:t>
            </w:r>
          </w:p>
        </w:tc>
        <w:tc>
          <w:tcPr>
            <w:tcW w:w="5199" w:type="dxa"/>
            <w:shd w:val="clear" w:color="auto" w:fill="auto"/>
            <w:tcMar>
              <w:top w:w="113" w:type="dxa"/>
              <w:bottom w:w="113" w:type="dxa"/>
            </w:tcMar>
          </w:tcPr>
          <w:p w14:paraId="41248B58"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320278A0"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Violation due to the specific circumstances of the case. The judgment was published, </w:t>
            </w:r>
            <w:proofErr w:type="gramStart"/>
            <w:r w:rsidRPr="00D50DC7">
              <w:rPr>
                <w:rFonts w:ascii="Calibri" w:eastAsia="Times New Roman" w:hAnsi="Calibri" w:cs="Times New Roman"/>
                <w:sz w:val="20"/>
                <w:szCs w:val="20"/>
              </w:rPr>
              <w:t>translated</w:t>
            </w:r>
            <w:proofErr w:type="gramEnd"/>
            <w:r w:rsidRPr="00D50DC7">
              <w:rPr>
                <w:rFonts w:ascii="Calibri" w:eastAsia="Times New Roman" w:hAnsi="Calibri" w:cs="Times New Roman"/>
                <w:sz w:val="20"/>
                <w:szCs w:val="20"/>
              </w:rPr>
              <w:t xml:space="preserve"> and disseminated to the authorities concerned.</w:t>
            </w:r>
          </w:p>
        </w:tc>
      </w:tr>
      <w:tr w:rsidR="00ED0E82" w:rsidRPr="00164B4E" w14:paraId="4F742E36"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ADA7206" w14:textId="77777777" w:rsidR="00ED0E82" w:rsidRDefault="00ED0E82" w:rsidP="00ED0E82">
            <w:pPr>
              <w:jc w:val="center"/>
              <w:rPr>
                <w:rFonts w:ascii="Calibri" w:eastAsia="Times New Roman" w:hAnsi="Calibri" w:cs="Calibri"/>
                <w:b w:val="0"/>
                <w:bCs w:val="0"/>
                <w:sz w:val="18"/>
                <w:szCs w:val="18"/>
              </w:rPr>
            </w:pPr>
            <w:hyperlink r:id="rId85" w:history="1">
              <w:proofErr w:type="spellStart"/>
              <w:proofErr w:type="gramStart"/>
              <w:r w:rsidRPr="00EC6D78">
                <w:rPr>
                  <w:rStyle w:val="Hyperlink"/>
                  <w:rFonts w:ascii="Calibri" w:hAnsi="Calibri" w:cs="Calibri"/>
                  <w:b w:val="0"/>
                  <w:bCs w:val="0"/>
                  <w:sz w:val="18"/>
                  <w:szCs w:val="18"/>
                </w:rPr>
                <w:t>ResDH</w:t>
              </w:r>
              <w:proofErr w:type="spellEnd"/>
              <w:r w:rsidRPr="00EC6D78">
                <w:rPr>
                  <w:rStyle w:val="Hyperlink"/>
                  <w:rFonts w:ascii="Calibri" w:hAnsi="Calibri" w:cs="Calibri"/>
                  <w:b w:val="0"/>
                  <w:bCs w:val="0"/>
                  <w:sz w:val="18"/>
                  <w:szCs w:val="18"/>
                </w:rPr>
                <w:t>(</w:t>
              </w:r>
              <w:proofErr w:type="gramEnd"/>
              <w:r w:rsidRPr="00EC6D78">
                <w:rPr>
                  <w:rStyle w:val="Hyperlink"/>
                  <w:rFonts w:ascii="Calibri" w:hAnsi="Calibri" w:cs="Calibri"/>
                  <w:b w:val="0"/>
                  <w:bCs w:val="0"/>
                  <w:sz w:val="18"/>
                  <w:szCs w:val="18"/>
                </w:rPr>
                <w:t>2001)83</w:t>
              </w:r>
            </w:hyperlink>
          </w:p>
        </w:tc>
        <w:tc>
          <w:tcPr>
            <w:tcW w:w="1514" w:type="dxa"/>
            <w:shd w:val="clear" w:color="auto" w:fill="auto"/>
            <w:tcMar>
              <w:top w:w="113" w:type="dxa"/>
              <w:bottom w:w="113" w:type="dxa"/>
            </w:tcMar>
          </w:tcPr>
          <w:p w14:paraId="7954F3D8"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GRC / </w:t>
            </w:r>
            <w:proofErr w:type="spellStart"/>
            <w:r w:rsidRPr="005D7C3A">
              <w:rPr>
                <w:rFonts w:eastAsia="Times New Roman" w:cstheme="minorHAnsi"/>
                <w:b/>
                <w:bCs/>
                <w:sz w:val="20"/>
                <w:szCs w:val="20"/>
              </w:rPr>
              <w:t>Valsamis</w:t>
            </w:r>
            <w:proofErr w:type="spellEnd"/>
          </w:p>
        </w:tc>
        <w:tc>
          <w:tcPr>
            <w:tcW w:w="1120" w:type="dxa"/>
            <w:shd w:val="clear" w:color="auto" w:fill="auto"/>
            <w:tcMar>
              <w:top w:w="113" w:type="dxa"/>
              <w:bottom w:w="113" w:type="dxa"/>
            </w:tcMar>
          </w:tcPr>
          <w:p w14:paraId="4B1B90FE"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21787/93</w:t>
            </w:r>
          </w:p>
        </w:tc>
        <w:tc>
          <w:tcPr>
            <w:tcW w:w="1334" w:type="dxa"/>
            <w:shd w:val="clear" w:color="auto" w:fill="auto"/>
            <w:tcMar>
              <w:top w:w="113" w:type="dxa"/>
              <w:left w:w="0" w:type="dxa"/>
              <w:bottom w:w="113" w:type="dxa"/>
              <w:right w:w="0" w:type="dxa"/>
            </w:tcMar>
          </w:tcPr>
          <w:p w14:paraId="7B962CEC" w14:textId="77777777" w:rsidR="00ED0E82" w:rsidRPr="008B1DDC"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8B1DDC">
              <w:rPr>
                <w:rFonts w:ascii="Calibri" w:eastAsia="Times New Roman" w:hAnsi="Calibri" w:cs="Times New Roman"/>
                <w:b/>
                <w:bCs/>
                <w:sz w:val="20"/>
                <w:szCs w:val="20"/>
              </w:rPr>
              <w:t>18/12/1996</w:t>
            </w:r>
          </w:p>
        </w:tc>
        <w:tc>
          <w:tcPr>
            <w:tcW w:w="3734" w:type="dxa"/>
            <w:shd w:val="clear" w:color="auto" w:fill="auto"/>
            <w:tcMar>
              <w:top w:w="113" w:type="dxa"/>
              <w:bottom w:w="113" w:type="dxa"/>
            </w:tcMar>
          </w:tcPr>
          <w:p w14:paraId="4B4652F8"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Freedom of religion and right to education:</w:t>
            </w:r>
            <w:r w:rsidRPr="00441F0D">
              <w:rPr>
                <w:rFonts w:ascii="Calibri" w:eastAsia="Times New Roman" w:hAnsi="Calibri" w:cs="Times New Roman"/>
                <w:i/>
                <w:iCs/>
                <w:sz w:val="20"/>
                <w:szCs w:val="20"/>
              </w:rPr>
              <w:t xml:space="preserve"> Disproportionate interference due to a pupil’, a Jehovah’s witness, </w:t>
            </w:r>
            <w:r w:rsidRPr="00441F0D">
              <w:rPr>
                <w:rFonts w:ascii="Calibri" w:eastAsia="Times New Roman" w:hAnsi="Calibri" w:cs="Times New Roman"/>
                <w:i/>
                <w:iCs/>
                <w:sz w:val="20"/>
                <w:szCs w:val="20"/>
              </w:rPr>
              <w:lastRenderedPageBreak/>
              <w:t>suspension from school, who had refused, because of her pacifist religious convictions and those of her parents, to take part in a school parade on occasion of a national holiday and lack of effective domestic remedies against this sanction. (Articles 9 and 2 of Protocol No. 1 as well as 13 in combination with 9 and 2 of Protocol No. 1))</w:t>
            </w:r>
          </w:p>
        </w:tc>
        <w:tc>
          <w:tcPr>
            <w:tcW w:w="5199" w:type="dxa"/>
            <w:shd w:val="clear" w:color="auto" w:fill="auto"/>
            <w:tcMar>
              <w:top w:w="113" w:type="dxa"/>
              <w:bottom w:w="113" w:type="dxa"/>
            </w:tcMar>
          </w:tcPr>
          <w:p w14:paraId="63E9CA09"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50DC7">
              <w:rPr>
                <w:rFonts w:ascii="Calibri" w:eastAsia="Times New Roman" w:hAnsi="Calibri" w:cs="Calibri"/>
                <w:i/>
                <w:iCs/>
                <w:sz w:val="20"/>
                <w:szCs w:val="20"/>
                <w:u w:val="single"/>
              </w:rPr>
              <w:lastRenderedPageBreak/>
              <w:t>Individual measures</w:t>
            </w:r>
            <w:r w:rsidRPr="00D50DC7">
              <w:rPr>
                <w:rFonts w:ascii="Calibri" w:eastAsia="Times New Roman" w:hAnsi="Calibri" w:cs="Calibri"/>
                <w:sz w:val="20"/>
                <w:szCs w:val="20"/>
              </w:rPr>
              <w:t>: The finding of a violation constituted sufficient just satisfaction for non-pecuniary damage.</w:t>
            </w:r>
          </w:p>
          <w:p w14:paraId="1AF8A239"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Calibri"/>
                <w:i/>
                <w:iCs/>
                <w:sz w:val="20"/>
                <w:szCs w:val="20"/>
                <w:u w:val="single"/>
              </w:rPr>
              <w:t>General measures</w:t>
            </w:r>
            <w:r w:rsidRPr="00D50DC7">
              <w:rPr>
                <w:rFonts w:ascii="Calibri" w:eastAsia="Times New Roman" w:hAnsi="Calibri" w:cs="Calibri"/>
                <w:sz w:val="20"/>
                <w:szCs w:val="20"/>
              </w:rPr>
              <w:t xml:space="preserve">: Violation due to the established case-law </w:t>
            </w:r>
            <w:r w:rsidRPr="00D50DC7">
              <w:rPr>
                <w:rFonts w:ascii="Calibri" w:eastAsia="Times New Roman" w:hAnsi="Calibri" w:cs="Calibri"/>
                <w:sz w:val="20"/>
                <w:szCs w:val="20"/>
              </w:rPr>
              <w:lastRenderedPageBreak/>
              <w:t xml:space="preserve">of the Supreme Administrative Court </w:t>
            </w:r>
            <w:r w:rsidRPr="00D50DC7">
              <w:rPr>
                <w:rFonts w:ascii="Calibri" w:eastAsia="Calibri" w:hAnsi="Calibri" w:cs="Calibri"/>
                <w:color w:val="000000"/>
                <w:sz w:val="20"/>
                <w:szCs w:val="20"/>
                <w:shd w:val="clear" w:color="auto" w:fill="FFFFFF"/>
              </w:rPr>
              <w:t xml:space="preserve">according to which decisions of school authorities to impose on pupils the penalties (including suspension from school for up to 5 days) could not be contested before the administrative courts. </w:t>
            </w:r>
            <w:r w:rsidRPr="00D50DC7">
              <w:rPr>
                <w:rFonts w:ascii="Calibri" w:eastAsia="Times New Roman" w:hAnsi="Calibri" w:cs="Calibri"/>
                <w:sz w:val="20"/>
                <w:szCs w:val="20"/>
              </w:rPr>
              <w:t xml:space="preserve">The judgment was published, </w:t>
            </w:r>
            <w:proofErr w:type="gramStart"/>
            <w:r w:rsidRPr="00D50DC7">
              <w:rPr>
                <w:rFonts w:ascii="Calibri" w:eastAsia="Times New Roman" w:hAnsi="Calibri" w:cs="Calibri"/>
                <w:sz w:val="20"/>
                <w:szCs w:val="20"/>
              </w:rPr>
              <w:t>translated</w:t>
            </w:r>
            <w:proofErr w:type="gramEnd"/>
            <w:r w:rsidRPr="00D50DC7">
              <w:rPr>
                <w:rFonts w:ascii="Calibri" w:eastAsia="Times New Roman" w:hAnsi="Calibri" w:cs="Calibri"/>
                <w:sz w:val="20"/>
                <w:szCs w:val="20"/>
              </w:rPr>
              <w:t xml:space="preserve"> and disseminated. Domestic courts will not fail to declare admissible future complaints against decisions ordering disciplinary sanctions, such as suspension from school, and to quash those decisions if they are unlawful. </w:t>
            </w:r>
          </w:p>
        </w:tc>
      </w:tr>
      <w:tr w:rsidR="00ED0E82" w:rsidRPr="00164B4E" w14:paraId="2F600DA5"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71DAEBA" w14:textId="77777777" w:rsidR="00ED0E82" w:rsidRDefault="00ED0E82" w:rsidP="00ED0E82">
            <w:pPr>
              <w:jc w:val="center"/>
              <w:rPr>
                <w:rFonts w:ascii="Calibri" w:eastAsia="Times New Roman" w:hAnsi="Calibri" w:cs="Calibri"/>
                <w:b w:val="0"/>
                <w:bCs w:val="0"/>
                <w:sz w:val="18"/>
                <w:szCs w:val="18"/>
              </w:rPr>
            </w:pPr>
            <w:hyperlink r:id="rId86" w:history="1">
              <w:proofErr w:type="spellStart"/>
              <w:proofErr w:type="gramStart"/>
              <w:r w:rsidRPr="00145102">
                <w:rPr>
                  <w:rStyle w:val="Hyperlink"/>
                  <w:rFonts w:ascii="Calibri" w:hAnsi="Calibri" w:cs="Calibri"/>
                  <w:b w:val="0"/>
                  <w:bCs w:val="0"/>
                  <w:sz w:val="18"/>
                  <w:szCs w:val="18"/>
                </w:rPr>
                <w:t>ResDH</w:t>
              </w:r>
              <w:proofErr w:type="spellEnd"/>
              <w:r w:rsidRPr="00145102">
                <w:rPr>
                  <w:rStyle w:val="Hyperlink"/>
                  <w:rFonts w:ascii="Calibri" w:hAnsi="Calibri" w:cs="Calibri"/>
                  <w:b w:val="0"/>
                  <w:bCs w:val="0"/>
                  <w:sz w:val="18"/>
                  <w:szCs w:val="18"/>
                </w:rPr>
                <w:t>(</w:t>
              </w:r>
              <w:proofErr w:type="gramEnd"/>
              <w:r w:rsidRPr="00145102">
                <w:rPr>
                  <w:rStyle w:val="Hyperlink"/>
                  <w:rFonts w:ascii="Calibri" w:hAnsi="Calibri" w:cs="Calibri"/>
                  <w:b w:val="0"/>
                  <w:bCs w:val="0"/>
                  <w:sz w:val="18"/>
                  <w:szCs w:val="18"/>
                </w:rPr>
                <w:t>2001)156</w:t>
              </w:r>
            </w:hyperlink>
          </w:p>
        </w:tc>
        <w:tc>
          <w:tcPr>
            <w:tcW w:w="1514" w:type="dxa"/>
            <w:shd w:val="clear" w:color="auto" w:fill="auto"/>
            <w:tcMar>
              <w:top w:w="113" w:type="dxa"/>
              <w:bottom w:w="113" w:type="dxa"/>
            </w:tcMar>
          </w:tcPr>
          <w:p w14:paraId="08C4D8A3"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HUN / APEH </w:t>
            </w:r>
            <w:proofErr w:type="spellStart"/>
            <w:r w:rsidRPr="005D7C3A">
              <w:rPr>
                <w:rFonts w:eastAsia="Times New Roman" w:cstheme="minorHAnsi"/>
                <w:b/>
                <w:bCs/>
                <w:sz w:val="20"/>
                <w:szCs w:val="20"/>
              </w:rPr>
              <w:t>Üldözötteinek</w:t>
            </w:r>
            <w:proofErr w:type="spellEnd"/>
            <w:r w:rsidRPr="005D7C3A">
              <w:rPr>
                <w:rFonts w:eastAsia="Times New Roman" w:cstheme="minorHAnsi"/>
                <w:b/>
                <w:bCs/>
                <w:sz w:val="20"/>
                <w:szCs w:val="20"/>
              </w:rPr>
              <w:t xml:space="preserve"> </w:t>
            </w:r>
            <w:proofErr w:type="spellStart"/>
            <w:r w:rsidRPr="005D7C3A">
              <w:rPr>
                <w:rFonts w:eastAsia="Times New Roman" w:cstheme="minorHAnsi"/>
                <w:b/>
                <w:bCs/>
                <w:sz w:val="20"/>
                <w:szCs w:val="20"/>
              </w:rPr>
              <w:t>Szövetsége</w:t>
            </w:r>
            <w:proofErr w:type="spellEnd"/>
            <w:r w:rsidRPr="005D7C3A">
              <w:rPr>
                <w:rFonts w:eastAsia="Times New Roman" w:cstheme="minorHAnsi"/>
                <w:b/>
                <w:bCs/>
                <w:sz w:val="20"/>
                <w:szCs w:val="20"/>
              </w:rPr>
              <w:t xml:space="preserve">, </w:t>
            </w:r>
            <w:proofErr w:type="spellStart"/>
            <w:r w:rsidRPr="005D7C3A">
              <w:rPr>
                <w:rFonts w:eastAsia="Times New Roman" w:cstheme="minorHAnsi"/>
                <w:b/>
                <w:bCs/>
                <w:sz w:val="20"/>
                <w:szCs w:val="20"/>
              </w:rPr>
              <w:t>Iványi</w:t>
            </w:r>
            <w:proofErr w:type="spellEnd"/>
            <w:r w:rsidRPr="005D7C3A">
              <w:rPr>
                <w:rFonts w:eastAsia="Times New Roman" w:cstheme="minorHAnsi"/>
                <w:b/>
                <w:bCs/>
                <w:sz w:val="20"/>
                <w:szCs w:val="20"/>
              </w:rPr>
              <w:t xml:space="preserve">, </w:t>
            </w:r>
            <w:proofErr w:type="spellStart"/>
            <w:r w:rsidRPr="005D7C3A">
              <w:rPr>
                <w:rFonts w:eastAsia="Times New Roman" w:cstheme="minorHAnsi"/>
                <w:b/>
                <w:bCs/>
                <w:sz w:val="20"/>
                <w:szCs w:val="20"/>
              </w:rPr>
              <w:t>Róth</w:t>
            </w:r>
            <w:proofErr w:type="spellEnd"/>
            <w:r w:rsidRPr="005D7C3A">
              <w:rPr>
                <w:rFonts w:eastAsia="Times New Roman" w:cstheme="minorHAnsi"/>
                <w:b/>
                <w:bCs/>
                <w:sz w:val="20"/>
                <w:szCs w:val="20"/>
              </w:rPr>
              <w:t xml:space="preserve"> and </w:t>
            </w:r>
            <w:proofErr w:type="spellStart"/>
            <w:r w:rsidRPr="005D7C3A">
              <w:rPr>
                <w:rFonts w:eastAsia="Times New Roman" w:cstheme="minorHAnsi"/>
                <w:b/>
                <w:bCs/>
                <w:sz w:val="20"/>
                <w:szCs w:val="20"/>
              </w:rPr>
              <w:t>Szerdahelyi</w:t>
            </w:r>
            <w:proofErr w:type="spellEnd"/>
          </w:p>
        </w:tc>
        <w:tc>
          <w:tcPr>
            <w:tcW w:w="1120" w:type="dxa"/>
            <w:shd w:val="clear" w:color="auto" w:fill="auto"/>
            <w:tcMar>
              <w:top w:w="113" w:type="dxa"/>
              <w:bottom w:w="113" w:type="dxa"/>
            </w:tcMar>
          </w:tcPr>
          <w:p w14:paraId="02B78823"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32367/96</w:t>
            </w:r>
          </w:p>
        </w:tc>
        <w:tc>
          <w:tcPr>
            <w:tcW w:w="1334" w:type="dxa"/>
            <w:shd w:val="clear" w:color="auto" w:fill="auto"/>
            <w:tcMar>
              <w:top w:w="113" w:type="dxa"/>
              <w:left w:w="0" w:type="dxa"/>
              <w:bottom w:w="113" w:type="dxa"/>
              <w:right w:w="0" w:type="dxa"/>
            </w:tcMar>
          </w:tcPr>
          <w:p w14:paraId="55EE4C8D" w14:textId="77777777" w:rsidR="00ED0E82" w:rsidRPr="008B1DDC"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8B1DDC">
              <w:rPr>
                <w:rFonts w:ascii="Calibri" w:eastAsia="Times New Roman" w:hAnsi="Calibri" w:cs="Times New Roman"/>
                <w:b/>
                <w:bCs/>
                <w:sz w:val="20"/>
                <w:szCs w:val="20"/>
              </w:rPr>
              <w:t>05/01/2001</w:t>
            </w:r>
          </w:p>
          <w:p w14:paraId="31FBB303"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05/10/2000</w:t>
            </w:r>
          </w:p>
        </w:tc>
        <w:tc>
          <w:tcPr>
            <w:tcW w:w="3734" w:type="dxa"/>
            <w:shd w:val="clear" w:color="auto" w:fill="auto"/>
            <w:tcMar>
              <w:top w:w="113" w:type="dxa"/>
              <w:bottom w:w="113" w:type="dxa"/>
            </w:tcMar>
          </w:tcPr>
          <w:p w14:paraId="200F5940"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Unfair non-contentious proceedings in regard to the applicant association’s registration and choice of name, due to the infringement of the principle of equality of arms</w:t>
            </w:r>
            <w:r w:rsidRPr="00441F0D">
              <w:rPr>
                <w:rFonts w:ascii="Calibri" w:eastAsia="Calibri" w:hAnsi="Calibri" w:cs="Times New Roman"/>
                <w:i/>
                <w:iCs/>
              </w:rPr>
              <w:t xml:space="preserve"> </w:t>
            </w:r>
            <w:r w:rsidRPr="00441F0D">
              <w:rPr>
                <w:rFonts w:ascii="Calibri" w:eastAsia="Times New Roman" w:hAnsi="Calibri" w:cs="Times New Roman"/>
                <w:i/>
                <w:iCs/>
                <w:sz w:val="20"/>
                <w:szCs w:val="20"/>
              </w:rPr>
              <w:t>on account of the fact that the applicants had not been notified of the intervention of the Public Prosecutor’s Office before the Regional Court nor of the submissions made before the Supreme Court by the Attorney General’s Office. (Article 6 §1)</w:t>
            </w:r>
          </w:p>
        </w:tc>
        <w:tc>
          <w:tcPr>
            <w:tcW w:w="5199" w:type="dxa"/>
            <w:shd w:val="clear" w:color="auto" w:fill="auto"/>
            <w:tcMar>
              <w:top w:w="113" w:type="dxa"/>
              <w:bottom w:w="113" w:type="dxa"/>
            </w:tcMar>
          </w:tcPr>
          <w:p w14:paraId="07DFB9F4"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 xml:space="preserve">Individual measures: </w:t>
            </w:r>
            <w:r w:rsidRPr="00D50DC7">
              <w:rPr>
                <w:rFonts w:ascii="Calibri" w:eastAsia="Times New Roman" w:hAnsi="Calibri" w:cs="Times New Roman"/>
                <w:sz w:val="20"/>
                <w:szCs w:val="20"/>
              </w:rPr>
              <w:t>The finding of a violation constituted sufficient just satisfaction for non-pecuniary damage.</w:t>
            </w:r>
          </w:p>
          <w:p w14:paraId="2CED86FB"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transmitted to the authorities directly concerned. It is used in training activities for judges.</w:t>
            </w:r>
          </w:p>
        </w:tc>
      </w:tr>
      <w:tr w:rsidR="00ED0E82" w:rsidRPr="00164B4E" w14:paraId="409D0C47"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2F85134" w14:textId="77777777" w:rsidR="00ED0E82" w:rsidRPr="00D50DC7" w:rsidRDefault="00ED0E82" w:rsidP="00ED0E82">
            <w:pPr>
              <w:jc w:val="center"/>
              <w:rPr>
                <w:rFonts w:ascii="Calibri" w:eastAsia="Times New Roman" w:hAnsi="Calibri" w:cs="Calibri"/>
                <w:sz w:val="18"/>
                <w:szCs w:val="18"/>
              </w:rPr>
            </w:pPr>
            <w:hyperlink r:id="rId87" w:history="1">
              <w:proofErr w:type="spellStart"/>
              <w:proofErr w:type="gramStart"/>
              <w:r w:rsidRPr="00E7080B">
                <w:rPr>
                  <w:rStyle w:val="Hyperlink"/>
                  <w:rFonts w:ascii="Calibri" w:hAnsi="Calibri" w:cs="Calibri"/>
                  <w:b w:val="0"/>
                  <w:bCs w:val="0"/>
                  <w:sz w:val="18"/>
                  <w:szCs w:val="18"/>
                </w:rPr>
                <w:t>ResDH</w:t>
              </w:r>
              <w:proofErr w:type="spellEnd"/>
              <w:r w:rsidRPr="00E7080B">
                <w:rPr>
                  <w:rStyle w:val="Hyperlink"/>
                  <w:rFonts w:ascii="Calibri" w:hAnsi="Calibri" w:cs="Calibri"/>
                  <w:b w:val="0"/>
                  <w:bCs w:val="0"/>
                  <w:sz w:val="18"/>
                  <w:szCs w:val="18"/>
                </w:rPr>
                <w:t>(</w:t>
              </w:r>
              <w:proofErr w:type="gramEnd"/>
              <w:r w:rsidRPr="00E7080B">
                <w:rPr>
                  <w:rStyle w:val="Hyperlink"/>
                  <w:rFonts w:ascii="Calibri" w:hAnsi="Calibri" w:cs="Calibri"/>
                  <w:b w:val="0"/>
                  <w:bCs w:val="0"/>
                  <w:sz w:val="18"/>
                  <w:szCs w:val="18"/>
                </w:rPr>
                <w:t>2001)30</w:t>
              </w:r>
            </w:hyperlink>
          </w:p>
        </w:tc>
        <w:tc>
          <w:tcPr>
            <w:tcW w:w="1514" w:type="dxa"/>
            <w:shd w:val="clear" w:color="auto" w:fill="auto"/>
            <w:tcMar>
              <w:top w:w="113" w:type="dxa"/>
              <w:bottom w:w="113" w:type="dxa"/>
            </w:tcMar>
          </w:tcPr>
          <w:p w14:paraId="5B4FFEB2"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HUN / P.M.</w:t>
            </w:r>
          </w:p>
        </w:tc>
        <w:tc>
          <w:tcPr>
            <w:tcW w:w="1120" w:type="dxa"/>
            <w:shd w:val="clear" w:color="auto" w:fill="auto"/>
            <w:tcMar>
              <w:top w:w="113" w:type="dxa"/>
              <w:bottom w:w="113" w:type="dxa"/>
            </w:tcMar>
          </w:tcPr>
          <w:p w14:paraId="26EAE575"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23636/94</w:t>
            </w:r>
          </w:p>
        </w:tc>
        <w:tc>
          <w:tcPr>
            <w:tcW w:w="1334" w:type="dxa"/>
            <w:shd w:val="clear" w:color="auto" w:fill="auto"/>
            <w:tcMar>
              <w:top w:w="113" w:type="dxa"/>
              <w:left w:w="0" w:type="dxa"/>
              <w:bottom w:w="113" w:type="dxa"/>
              <w:right w:w="0" w:type="dxa"/>
            </w:tcMar>
          </w:tcPr>
          <w:p w14:paraId="1C717779" w14:textId="77777777" w:rsidR="00ED0E82" w:rsidRPr="008B1DDC"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8B1DDC">
              <w:rPr>
                <w:rFonts w:ascii="Calibri" w:eastAsia="Times New Roman" w:hAnsi="Calibri" w:cs="Times New Roman"/>
                <w:b/>
                <w:bCs/>
                <w:sz w:val="20"/>
                <w:szCs w:val="20"/>
              </w:rPr>
              <w:t>15/04/1999</w:t>
            </w:r>
          </w:p>
        </w:tc>
        <w:tc>
          <w:tcPr>
            <w:tcW w:w="3734" w:type="dxa"/>
            <w:shd w:val="clear" w:color="auto" w:fill="auto"/>
            <w:tcMar>
              <w:top w:w="113" w:type="dxa"/>
              <w:bottom w:w="113" w:type="dxa"/>
            </w:tcMar>
          </w:tcPr>
          <w:p w14:paraId="480118C0"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Pr>
                <w:rFonts w:ascii="Calibri" w:eastAsia="Times New Roman" w:hAnsi="Calibri" w:cs="Times New Roman"/>
                <w:b/>
                <w:bCs/>
                <w:i/>
                <w:iCs/>
                <w:sz w:val="20"/>
                <w:szCs w:val="20"/>
              </w:rPr>
              <w:t xml:space="preserve">Protection against ill-treatment / conditions of detention: </w:t>
            </w:r>
            <w:r w:rsidRPr="008B1DDC">
              <w:rPr>
                <w:rFonts w:ascii="Calibri" w:eastAsia="Times New Roman" w:hAnsi="Calibri" w:cs="Times New Roman"/>
                <w:i/>
                <w:iCs/>
                <w:sz w:val="20"/>
                <w:szCs w:val="20"/>
              </w:rPr>
              <w:t>Degrading conditions of imprisonment of a person paralysed from the waist down. (Article 3)</w:t>
            </w:r>
          </w:p>
        </w:tc>
        <w:tc>
          <w:tcPr>
            <w:tcW w:w="5199" w:type="dxa"/>
            <w:shd w:val="clear" w:color="auto" w:fill="auto"/>
            <w:tcMar>
              <w:top w:w="113" w:type="dxa"/>
              <w:bottom w:w="113" w:type="dxa"/>
            </w:tcMar>
          </w:tcPr>
          <w:p w14:paraId="6D1F55A3"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non-pecuniary damage paid.</w:t>
            </w:r>
          </w:p>
          <w:p w14:paraId="662550E3"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w:t>
            </w:r>
            <w:r>
              <w:rPr>
                <w:rFonts w:ascii="Calibri" w:eastAsia="Times New Roman" w:hAnsi="Calibri" w:cs="Times New Roman"/>
                <w:sz w:val="20"/>
                <w:szCs w:val="20"/>
              </w:rPr>
              <w:t xml:space="preserve">Violation due to the specific circumstances of the case. The Commission Report was published and disseminated to the authorities concerned. </w:t>
            </w:r>
          </w:p>
        </w:tc>
      </w:tr>
      <w:tr w:rsidR="00ED0E82" w:rsidRPr="00164B4E" w14:paraId="595FD2D0"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3ECC447" w14:textId="77777777" w:rsidR="00ED0E82" w:rsidRDefault="00ED0E82" w:rsidP="00ED0E82">
            <w:pPr>
              <w:jc w:val="center"/>
              <w:rPr>
                <w:rFonts w:ascii="Calibri" w:eastAsia="Times New Roman" w:hAnsi="Calibri" w:cs="Calibri"/>
                <w:sz w:val="18"/>
                <w:szCs w:val="18"/>
              </w:rPr>
            </w:pPr>
            <w:hyperlink r:id="rId88" w:history="1">
              <w:proofErr w:type="spellStart"/>
              <w:proofErr w:type="gramStart"/>
              <w:r w:rsidRPr="008B1DDC">
                <w:rPr>
                  <w:rStyle w:val="Hyperlink"/>
                  <w:rFonts w:ascii="Calibri" w:hAnsi="Calibri" w:cs="Calibri"/>
                  <w:b w:val="0"/>
                  <w:bCs w:val="0"/>
                  <w:sz w:val="18"/>
                  <w:szCs w:val="18"/>
                </w:rPr>
                <w:t>ResDH</w:t>
              </w:r>
              <w:proofErr w:type="spellEnd"/>
              <w:r w:rsidRPr="008B1DDC">
                <w:rPr>
                  <w:rStyle w:val="Hyperlink"/>
                  <w:rFonts w:ascii="Calibri" w:hAnsi="Calibri" w:cs="Calibri"/>
                  <w:b w:val="0"/>
                  <w:bCs w:val="0"/>
                  <w:sz w:val="18"/>
                  <w:szCs w:val="18"/>
                </w:rPr>
                <w:t>(</w:t>
              </w:r>
              <w:proofErr w:type="gramEnd"/>
              <w:r w:rsidRPr="008B1DDC">
                <w:rPr>
                  <w:rStyle w:val="Hyperlink"/>
                  <w:rFonts w:ascii="Calibri" w:hAnsi="Calibri" w:cs="Calibri"/>
                  <w:b w:val="0"/>
                  <w:bCs w:val="0"/>
                  <w:sz w:val="18"/>
                  <w:szCs w:val="18"/>
                </w:rPr>
                <w:t>2001)31</w:t>
              </w:r>
            </w:hyperlink>
          </w:p>
        </w:tc>
        <w:tc>
          <w:tcPr>
            <w:tcW w:w="1514" w:type="dxa"/>
            <w:shd w:val="clear" w:color="auto" w:fill="auto"/>
            <w:tcMar>
              <w:top w:w="113" w:type="dxa"/>
              <w:bottom w:w="113" w:type="dxa"/>
            </w:tcMar>
          </w:tcPr>
          <w:p w14:paraId="0D32B262"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IRL / McMullen</w:t>
            </w:r>
          </w:p>
        </w:tc>
        <w:tc>
          <w:tcPr>
            <w:tcW w:w="1120" w:type="dxa"/>
            <w:shd w:val="clear" w:color="auto" w:fill="auto"/>
            <w:tcMar>
              <w:top w:w="113" w:type="dxa"/>
              <w:bottom w:w="113" w:type="dxa"/>
            </w:tcMar>
          </w:tcPr>
          <w:p w14:paraId="6CF2243A" w14:textId="77777777" w:rsidR="00ED0E82"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25353/94</w:t>
            </w:r>
          </w:p>
        </w:tc>
        <w:tc>
          <w:tcPr>
            <w:tcW w:w="1334" w:type="dxa"/>
            <w:shd w:val="clear" w:color="auto" w:fill="auto"/>
            <w:tcMar>
              <w:top w:w="113" w:type="dxa"/>
              <w:left w:w="0" w:type="dxa"/>
              <w:bottom w:w="113" w:type="dxa"/>
              <w:right w:w="0" w:type="dxa"/>
            </w:tcMar>
          </w:tcPr>
          <w:p w14:paraId="2064C1FA" w14:textId="77777777" w:rsidR="00ED0E82" w:rsidRPr="008B1DDC"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09/06/1999</w:t>
            </w:r>
          </w:p>
        </w:tc>
        <w:tc>
          <w:tcPr>
            <w:tcW w:w="3734" w:type="dxa"/>
            <w:shd w:val="clear" w:color="auto" w:fill="auto"/>
            <w:tcMar>
              <w:top w:w="113" w:type="dxa"/>
              <w:bottom w:w="113" w:type="dxa"/>
            </w:tcMar>
          </w:tcPr>
          <w:p w14:paraId="547265DE" w14:textId="77777777" w:rsidR="00ED0E82"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before the Court of Audit. (Article 6 §1)</w:t>
            </w:r>
          </w:p>
        </w:tc>
        <w:tc>
          <w:tcPr>
            <w:tcW w:w="5199" w:type="dxa"/>
            <w:shd w:val="clear" w:color="auto" w:fill="auto"/>
            <w:tcMar>
              <w:top w:w="113" w:type="dxa"/>
              <w:bottom w:w="113" w:type="dxa"/>
            </w:tcMar>
          </w:tcPr>
          <w:p w14:paraId="43BACB84"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non-pecuniary damage paid.</w:t>
            </w:r>
          </w:p>
          <w:p w14:paraId="701E66EF"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Pr="00D50DC7">
              <w:rPr>
                <w:rFonts w:ascii="Calibri" w:eastAsia="Times New Roman" w:hAnsi="Calibri" w:cs="Times New Roman"/>
                <w:sz w:val="20"/>
                <w:szCs w:val="20"/>
              </w:rPr>
              <w:t xml:space="preserve">Violation due to the specific circumstances of the case. </w:t>
            </w:r>
            <w:r>
              <w:rPr>
                <w:rFonts w:ascii="Calibri" w:eastAsia="Times New Roman" w:hAnsi="Calibri" w:cs="Times New Roman"/>
                <w:sz w:val="20"/>
                <w:szCs w:val="20"/>
              </w:rPr>
              <w:t xml:space="preserve">The Commission Report </w:t>
            </w:r>
            <w:r w:rsidRPr="00D50DC7">
              <w:rPr>
                <w:rFonts w:ascii="Calibri" w:eastAsia="Times New Roman" w:hAnsi="Calibri" w:cs="Times New Roman"/>
                <w:sz w:val="20"/>
                <w:szCs w:val="20"/>
              </w:rPr>
              <w:t xml:space="preserve">was published, </w:t>
            </w:r>
            <w:proofErr w:type="gramStart"/>
            <w:r w:rsidRPr="00D50DC7">
              <w:rPr>
                <w:rFonts w:ascii="Calibri" w:eastAsia="Times New Roman" w:hAnsi="Calibri" w:cs="Times New Roman"/>
                <w:sz w:val="20"/>
                <w:szCs w:val="20"/>
              </w:rPr>
              <w:t>translated</w:t>
            </w:r>
            <w:proofErr w:type="gramEnd"/>
            <w:r w:rsidRPr="00D50DC7">
              <w:rPr>
                <w:rFonts w:ascii="Calibri" w:eastAsia="Times New Roman" w:hAnsi="Calibri" w:cs="Times New Roman"/>
                <w:sz w:val="20"/>
                <w:szCs w:val="20"/>
              </w:rPr>
              <w:t xml:space="preserve"> and disseminated to the authorities concerned.</w:t>
            </w:r>
          </w:p>
        </w:tc>
      </w:tr>
      <w:tr w:rsidR="00ED0E82" w:rsidRPr="00164B4E" w14:paraId="564081CE"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C27564B" w14:textId="77777777" w:rsidR="00ED0E82" w:rsidRPr="00D50DC7" w:rsidRDefault="00ED0E82" w:rsidP="00ED0E82">
            <w:pPr>
              <w:jc w:val="center"/>
              <w:rPr>
                <w:rFonts w:ascii="Calibri" w:eastAsia="Times New Roman" w:hAnsi="Calibri" w:cs="Calibri"/>
                <w:sz w:val="18"/>
                <w:szCs w:val="18"/>
              </w:rPr>
            </w:pPr>
            <w:hyperlink r:id="rId89" w:history="1">
              <w:proofErr w:type="spellStart"/>
              <w:proofErr w:type="gramStart"/>
              <w:r w:rsidRPr="00E7080B">
                <w:rPr>
                  <w:rStyle w:val="Hyperlink"/>
                  <w:rFonts w:ascii="Calibri" w:hAnsi="Calibri" w:cs="Calibri"/>
                  <w:b w:val="0"/>
                  <w:bCs w:val="0"/>
                  <w:sz w:val="18"/>
                  <w:szCs w:val="18"/>
                </w:rPr>
                <w:t>ResDH</w:t>
              </w:r>
              <w:proofErr w:type="spellEnd"/>
              <w:r w:rsidRPr="00E7080B">
                <w:rPr>
                  <w:rStyle w:val="Hyperlink"/>
                  <w:rFonts w:ascii="Calibri" w:hAnsi="Calibri" w:cs="Calibri"/>
                  <w:b w:val="0"/>
                  <w:bCs w:val="0"/>
                  <w:sz w:val="18"/>
                  <w:szCs w:val="18"/>
                </w:rPr>
                <w:t>(</w:t>
              </w:r>
              <w:proofErr w:type="gramEnd"/>
              <w:r w:rsidRPr="00E7080B">
                <w:rPr>
                  <w:rStyle w:val="Hyperlink"/>
                  <w:rFonts w:ascii="Calibri" w:hAnsi="Calibri" w:cs="Calibri"/>
                  <w:b w:val="0"/>
                  <w:bCs w:val="0"/>
                  <w:sz w:val="18"/>
                  <w:szCs w:val="18"/>
                </w:rPr>
                <w:t>2001)32</w:t>
              </w:r>
            </w:hyperlink>
          </w:p>
        </w:tc>
        <w:tc>
          <w:tcPr>
            <w:tcW w:w="1514" w:type="dxa"/>
            <w:shd w:val="clear" w:color="auto" w:fill="auto"/>
            <w:tcMar>
              <w:top w:w="113" w:type="dxa"/>
              <w:bottom w:w="113" w:type="dxa"/>
            </w:tcMar>
          </w:tcPr>
          <w:p w14:paraId="1C266832"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ITA / Arbore</w:t>
            </w:r>
          </w:p>
        </w:tc>
        <w:tc>
          <w:tcPr>
            <w:tcW w:w="1120" w:type="dxa"/>
            <w:shd w:val="clear" w:color="auto" w:fill="auto"/>
            <w:tcMar>
              <w:top w:w="113" w:type="dxa"/>
              <w:bottom w:w="113" w:type="dxa"/>
            </w:tcMar>
          </w:tcPr>
          <w:p w14:paraId="0877FDB1"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41840/98</w:t>
            </w:r>
          </w:p>
        </w:tc>
        <w:tc>
          <w:tcPr>
            <w:tcW w:w="1334" w:type="dxa"/>
            <w:shd w:val="clear" w:color="auto" w:fill="auto"/>
            <w:tcMar>
              <w:top w:w="113" w:type="dxa"/>
              <w:left w:w="0" w:type="dxa"/>
              <w:bottom w:w="113" w:type="dxa"/>
              <w:right w:w="0" w:type="dxa"/>
            </w:tcMar>
          </w:tcPr>
          <w:p w14:paraId="7E4C1343" w14:textId="77777777" w:rsidR="00ED0E82" w:rsidRPr="008B1DDC"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8B1DDC">
              <w:rPr>
                <w:rFonts w:ascii="Calibri" w:eastAsia="Times New Roman" w:hAnsi="Calibri" w:cs="Times New Roman"/>
                <w:b/>
                <w:bCs/>
                <w:sz w:val="20"/>
                <w:szCs w:val="20"/>
              </w:rPr>
              <w:t>25/08/2000</w:t>
            </w:r>
          </w:p>
          <w:p w14:paraId="478BF8BC"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25/05/2000</w:t>
            </w:r>
          </w:p>
        </w:tc>
        <w:tc>
          <w:tcPr>
            <w:tcW w:w="3734" w:type="dxa"/>
            <w:shd w:val="clear" w:color="auto" w:fill="auto"/>
            <w:tcMar>
              <w:top w:w="113" w:type="dxa"/>
              <w:bottom w:w="113" w:type="dxa"/>
            </w:tcMar>
          </w:tcPr>
          <w:p w14:paraId="5FD226D3"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before the Court of Audit. (Article 6 §1)</w:t>
            </w:r>
          </w:p>
        </w:tc>
        <w:tc>
          <w:tcPr>
            <w:tcW w:w="5199" w:type="dxa"/>
            <w:shd w:val="clear" w:color="auto" w:fill="auto"/>
            <w:tcMar>
              <w:top w:w="113" w:type="dxa"/>
              <w:bottom w:w="113" w:type="dxa"/>
            </w:tcMar>
          </w:tcPr>
          <w:p w14:paraId="1C286763"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non-pecuniary damage paid.</w:t>
            </w:r>
          </w:p>
          <w:p w14:paraId="551308AC"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01B0AFD9"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3C09514" w14:textId="77777777" w:rsidR="00ED0E82" w:rsidRDefault="00ED0E82" w:rsidP="00ED0E82">
            <w:pPr>
              <w:jc w:val="center"/>
              <w:rPr>
                <w:rFonts w:ascii="Calibri" w:eastAsia="Times New Roman" w:hAnsi="Calibri" w:cs="Calibri"/>
                <w:b w:val="0"/>
                <w:bCs w:val="0"/>
                <w:sz w:val="18"/>
                <w:szCs w:val="18"/>
              </w:rPr>
            </w:pPr>
            <w:hyperlink r:id="rId90" w:history="1">
              <w:proofErr w:type="spellStart"/>
              <w:proofErr w:type="gramStart"/>
              <w:r w:rsidRPr="00B35EAE">
                <w:rPr>
                  <w:rStyle w:val="Hyperlink"/>
                  <w:rFonts w:ascii="Calibri" w:hAnsi="Calibri" w:cs="Calibri"/>
                  <w:b w:val="0"/>
                  <w:bCs w:val="0"/>
                  <w:sz w:val="18"/>
                  <w:szCs w:val="18"/>
                </w:rPr>
                <w:t>ResDH</w:t>
              </w:r>
              <w:proofErr w:type="spellEnd"/>
              <w:r w:rsidRPr="00B35EAE">
                <w:rPr>
                  <w:rStyle w:val="Hyperlink"/>
                  <w:rFonts w:ascii="Calibri" w:hAnsi="Calibri" w:cs="Calibri"/>
                  <w:b w:val="0"/>
                  <w:bCs w:val="0"/>
                  <w:sz w:val="18"/>
                  <w:szCs w:val="18"/>
                </w:rPr>
                <w:t>(</w:t>
              </w:r>
              <w:proofErr w:type="gramEnd"/>
              <w:r w:rsidRPr="00B35EAE">
                <w:rPr>
                  <w:rStyle w:val="Hyperlink"/>
                  <w:rFonts w:ascii="Calibri" w:hAnsi="Calibri" w:cs="Calibri"/>
                  <w:b w:val="0"/>
                  <w:bCs w:val="0"/>
                  <w:sz w:val="18"/>
                  <w:szCs w:val="18"/>
                </w:rPr>
                <w:t>2001)134</w:t>
              </w:r>
            </w:hyperlink>
          </w:p>
        </w:tc>
        <w:tc>
          <w:tcPr>
            <w:tcW w:w="1514" w:type="dxa"/>
            <w:shd w:val="clear" w:color="auto" w:fill="auto"/>
            <w:tcMar>
              <w:top w:w="113" w:type="dxa"/>
              <w:bottom w:w="113" w:type="dxa"/>
            </w:tcMar>
          </w:tcPr>
          <w:p w14:paraId="0E23E08F"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ITA / </w:t>
            </w:r>
            <w:proofErr w:type="spellStart"/>
            <w:r w:rsidRPr="005D7C3A">
              <w:rPr>
                <w:rFonts w:eastAsia="Times New Roman" w:cstheme="minorHAnsi"/>
                <w:b/>
                <w:bCs/>
                <w:sz w:val="20"/>
                <w:szCs w:val="20"/>
              </w:rPr>
              <w:t>Arquilla</w:t>
            </w:r>
            <w:proofErr w:type="spellEnd"/>
          </w:p>
        </w:tc>
        <w:tc>
          <w:tcPr>
            <w:tcW w:w="1120" w:type="dxa"/>
            <w:shd w:val="clear" w:color="auto" w:fill="auto"/>
            <w:tcMar>
              <w:top w:w="113" w:type="dxa"/>
              <w:bottom w:w="113" w:type="dxa"/>
            </w:tcMar>
          </w:tcPr>
          <w:p w14:paraId="116A7B95"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44374/98</w:t>
            </w:r>
          </w:p>
        </w:tc>
        <w:tc>
          <w:tcPr>
            <w:tcW w:w="1334" w:type="dxa"/>
            <w:shd w:val="clear" w:color="auto" w:fill="auto"/>
            <w:tcMar>
              <w:top w:w="113" w:type="dxa"/>
              <w:left w:w="0" w:type="dxa"/>
              <w:bottom w:w="113" w:type="dxa"/>
              <w:right w:w="0" w:type="dxa"/>
            </w:tcMar>
          </w:tcPr>
          <w:p w14:paraId="3D13CE5B" w14:textId="77777777" w:rsidR="00ED0E82" w:rsidRPr="008B1DDC"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8B1DDC">
              <w:rPr>
                <w:rFonts w:ascii="Calibri" w:eastAsia="Times New Roman" w:hAnsi="Calibri" w:cs="Times New Roman"/>
                <w:b/>
                <w:bCs/>
                <w:sz w:val="20"/>
                <w:szCs w:val="20"/>
              </w:rPr>
              <w:t>21/02/2001</w:t>
            </w:r>
          </w:p>
          <w:p w14:paraId="3BE060FC"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21/11/2001</w:t>
            </w:r>
          </w:p>
        </w:tc>
        <w:tc>
          <w:tcPr>
            <w:tcW w:w="3734" w:type="dxa"/>
            <w:shd w:val="clear" w:color="auto" w:fill="auto"/>
            <w:tcMar>
              <w:top w:w="113" w:type="dxa"/>
              <w:bottom w:w="113" w:type="dxa"/>
            </w:tcMar>
          </w:tcPr>
          <w:p w14:paraId="29F57AEA"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 before the Court of Audits. (Article 6 §1)</w:t>
            </w:r>
          </w:p>
        </w:tc>
        <w:tc>
          <w:tcPr>
            <w:tcW w:w="5199" w:type="dxa"/>
            <w:shd w:val="clear" w:color="auto" w:fill="auto"/>
            <w:tcMar>
              <w:top w:w="113" w:type="dxa"/>
              <w:bottom w:w="113" w:type="dxa"/>
            </w:tcMar>
          </w:tcPr>
          <w:p w14:paraId="497934E7"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49EF7036"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transmitted to all authorities concerned.</w:t>
            </w:r>
          </w:p>
        </w:tc>
      </w:tr>
      <w:tr w:rsidR="00ED0E82" w:rsidRPr="00164B4E" w14:paraId="599D065B"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256BE58" w14:textId="77777777" w:rsidR="00ED0E82" w:rsidRPr="00D50DC7" w:rsidRDefault="00ED0E82" w:rsidP="00ED0E82">
            <w:pPr>
              <w:jc w:val="center"/>
              <w:rPr>
                <w:rFonts w:ascii="Calibri" w:eastAsia="Times New Roman" w:hAnsi="Calibri" w:cs="Calibri"/>
                <w:sz w:val="18"/>
                <w:szCs w:val="18"/>
              </w:rPr>
            </w:pPr>
            <w:hyperlink r:id="rId91" w:history="1">
              <w:proofErr w:type="spellStart"/>
              <w:proofErr w:type="gramStart"/>
              <w:r w:rsidRPr="00E7080B">
                <w:rPr>
                  <w:rStyle w:val="Hyperlink"/>
                  <w:rFonts w:ascii="Calibri" w:hAnsi="Calibri" w:cs="Calibri"/>
                  <w:b w:val="0"/>
                  <w:bCs w:val="0"/>
                  <w:sz w:val="18"/>
                  <w:szCs w:val="18"/>
                </w:rPr>
                <w:t>ResDH</w:t>
              </w:r>
              <w:proofErr w:type="spellEnd"/>
              <w:r w:rsidRPr="00E7080B">
                <w:rPr>
                  <w:rStyle w:val="Hyperlink"/>
                  <w:rFonts w:ascii="Calibri" w:hAnsi="Calibri" w:cs="Calibri"/>
                  <w:b w:val="0"/>
                  <w:bCs w:val="0"/>
                  <w:sz w:val="18"/>
                  <w:szCs w:val="18"/>
                </w:rPr>
                <w:t>(</w:t>
              </w:r>
              <w:proofErr w:type="gramEnd"/>
              <w:r w:rsidRPr="00E7080B">
                <w:rPr>
                  <w:rStyle w:val="Hyperlink"/>
                  <w:rFonts w:ascii="Calibri" w:hAnsi="Calibri" w:cs="Calibri"/>
                  <w:b w:val="0"/>
                  <w:bCs w:val="0"/>
                  <w:sz w:val="18"/>
                  <w:szCs w:val="18"/>
                </w:rPr>
                <w:t>2001)33</w:t>
              </w:r>
            </w:hyperlink>
          </w:p>
        </w:tc>
        <w:tc>
          <w:tcPr>
            <w:tcW w:w="1514" w:type="dxa"/>
            <w:shd w:val="clear" w:color="auto" w:fill="auto"/>
            <w:tcMar>
              <w:top w:w="113" w:type="dxa"/>
              <w:bottom w:w="113" w:type="dxa"/>
            </w:tcMar>
          </w:tcPr>
          <w:p w14:paraId="04D11DC0"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ITA / </w:t>
            </w:r>
            <w:proofErr w:type="spellStart"/>
            <w:r w:rsidRPr="005D7C3A">
              <w:rPr>
                <w:rFonts w:eastAsia="Times New Roman" w:cstheme="minorHAnsi"/>
                <w:b/>
                <w:bCs/>
                <w:sz w:val="20"/>
                <w:szCs w:val="20"/>
              </w:rPr>
              <w:t>Baggi</w:t>
            </w:r>
            <w:proofErr w:type="spellEnd"/>
          </w:p>
        </w:tc>
        <w:tc>
          <w:tcPr>
            <w:tcW w:w="1120" w:type="dxa"/>
            <w:shd w:val="clear" w:color="auto" w:fill="auto"/>
            <w:tcMar>
              <w:top w:w="113" w:type="dxa"/>
              <w:bottom w:w="113" w:type="dxa"/>
            </w:tcMar>
          </w:tcPr>
          <w:p w14:paraId="656F08D1"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366658/97</w:t>
            </w:r>
          </w:p>
        </w:tc>
        <w:tc>
          <w:tcPr>
            <w:tcW w:w="1334" w:type="dxa"/>
            <w:shd w:val="clear" w:color="auto" w:fill="auto"/>
            <w:tcMar>
              <w:top w:w="113" w:type="dxa"/>
              <w:left w:w="0" w:type="dxa"/>
              <w:bottom w:w="113" w:type="dxa"/>
              <w:right w:w="0" w:type="dxa"/>
            </w:tcMar>
          </w:tcPr>
          <w:p w14:paraId="6FB2315C" w14:textId="77777777" w:rsidR="00ED0E82" w:rsidRPr="008B1DDC"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15/04/1999</w:t>
            </w:r>
          </w:p>
        </w:tc>
        <w:tc>
          <w:tcPr>
            <w:tcW w:w="3734" w:type="dxa"/>
            <w:shd w:val="clear" w:color="auto" w:fill="auto"/>
            <w:tcMar>
              <w:top w:w="113" w:type="dxa"/>
              <w:bottom w:w="113" w:type="dxa"/>
            </w:tcMar>
          </w:tcPr>
          <w:p w14:paraId="221C84CB"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before the Court of Audit. (Article 6 §1)</w:t>
            </w:r>
          </w:p>
        </w:tc>
        <w:tc>
          <w:tcPr>
            <w:tcW w:w="5199" w:type="dxa"/>
            <w:shd w:val="clear" w:color="auto" w:fill="auto"/>
            <w:tcMar>
              <w:top w:w="113" w:type="dxa"/>
              <w:bottom w:w="113" w:type="dxa"/>
            </w:tcMar>
          </w:tcPr>
          <w:p w14:paraId="3B1F28A7"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non-pecuniary damage paid.</w:t>
            </w:r>
          </w:p>
          <w:p w14:paraId="35675E65"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36715E7C"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809BDB4" w14:textId="77777777" w:rsidR="00ED0E82" w:rsidRDefault="00ED0E82" w:rsidP="00ED0E82">
            <w:pPr>
              <w:jc w:val="center"/>
              <w:rPr>
                <w:rFonts w:ascii="Calibri" w:eastAsia="Times New Roman" w:hAnsi="Calibri" w:cs="Calibri"/>
                <w:b w:val="0"/>
                <w:bCs w:val="0"/>
                <w:sz w:val="18"/>
                <w:szCs w:val="18"/>
              </w:rPr>
            </w:pPr>
            <w:hyperlink r:id="rId92" w:history="1">
              <w:proofErr w:type="spellStart"/>
              <w:proofErr w:type="gramStart"/>
              <w:r w:rsidRPr="00B35EAE">
                <w:rPr>
                  <w:rStyle w:val="Hyperlink"/>
                  <w:rFonts w:ascii="Calibri" w:hAnsi="Calibri" w:cs="Calibri"/>
                  <w:b w:val="0"/>
                  <w:bCs w:val="0"/>
                  <w:sz w:val="18"/>
                  <w:szCs w:val="18"/>
                </w:rPr>
                <w:t>ResDH</w:t>
              </w:r>
              <w:proofErr w:type="spellEnd"/>
              <w:r w:rsidRPr="00B35EAE">
                <w:rPr>
                  <w:rStyle w:val="Hyperlink"/>
                  <w:rFonts w:ascii="Calibri" w:hAnsi="Calibri" w:cs="Calibri"/>
                  <w:b w:val="0"/>
                  <w:bCs w:val="0"/>
                  <w:sz w:val="18"/>
                  <w:szCs w:val="18"/>
                </w:rPr>
                <w:t>(</w:t>
              </w:r>
              <w:proofErr w:type="gramEnd"/>
              <w:r w:rsidRPr="00B35EAE">
                <w:rPr>
                  <w:rStyle w:val="Hyperlink"/>
                  <w:rFonts w:ascii="Calibri" w:hAnsi="Calibri" w:cs="Calibri"/>
                  <w:b w:val="0"/>
                  <w:bCs w:val="0"/>
                  <w:sz w:val="18"/>
                  <w:szCs w:val="18"/>
                </w:rPr>
                <w:t>2001)125</w:t>
              </w:r>
            </w:hyperlink>
          </w:p>
        </w:tc>
        <w:tc>
          <w:tcPr>
            <w:tcW w:w="1514" w:type="dxa"/>
            <w:shd w:val="clear" w:color="auto" w:fill="auto"/>
            <w:tcMar>
              <w:top w:w="113" w:type="dxa"/>
              <w:bottom w:w="113" w:type="dxa"/>
            </w:tcMar>
          </w:tcPr>
          <w:p w14:paraId="28BF8AC4"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ITA / </w:t>
            </w:r>
            <w:proofErr w:type="spellStart"/>
            <w:r w:rsidRPr="005D7C3A">
              <w:rPr>
                <w:rFonts w:eastAsia="Times New Roman" w:cstheme="minorHAnsi"/>
                <w:b/>
                <w:bCs/>
                <w:sz w:val="20"/>
                <w:szCs w:val="20"/>
              </w:rPr>
              <w:t>Berrettari</w:t>
            </w:r>
            <w:proofErr w:type="spellEnd"/>
          </w:p>
        </w:tc>
        <w:tc>
          <w:tcPr>
            <w:tcW w:w="1120" w:type="dxa"/>
            <w:shd w:val="clear" w:color="auto" w:fill="auto"/>
            <w:tcMar>
              <w:top w:w="113" w:type="dxa"/>
              <w:bottom w:w="113" w:type="dxa"/>
            </w:tcMar>
          </w:tcPr>
          <w:p w14:paraId="573B5C17"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41827/98</w:t>
            </w:r>
          </w:p>
        </w:tc>
        <w:tc>
          <w:tcPr>
            <w:tcW w:w="1334" w:type="dxa"/>
            <w:shd w:val="clear" w:color="auto" w:fill="auto"/>
            <w:tcMar>
              <w:top w:w="113" w:type="dxa"/>
              <w:left w:w="0" w:type="dxa"/>
              <w:bottom w:w="113" w:type="dxa"/>
              <w:right w:w="0" w:type="dxa"/>
            </w:tcMar>
          </w:tcPr>
          <w:p w14:paraId="1B48C4DC" w14:textId="77777777" w:rsidR="00ED0E82" w:rsidRPr="008B1DDC"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8B1DDC">
              <w:rPr>
                <w:rFonts w:ascii="Calibri" w:eastAsia="Times New Roman" w:hAnsi="Calibri" w:cs="Times New Roman"/>
                <w:b/>
                <w:bCs/>
                <w:sz w:val="20"/>
                <w:szCs w:val="20"/>
              </w:rPr>
              <w:t>08/05/2000</w:t>
            </w:r>
          </w:p>
          <w:p w14:paraId="51B4F1FB"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08/02/2000</w:t>
            </w:r>
          </w:p>
        </w:tc>
        <w:tc>
          <w:tcPr>
            <w:tcW w:w="3734" w:type="dxa"/>
            <w:shd w:val="clear" w:color="auto" w:fill="auto"/>
            <w:tcMar>
              <w:top w:w="113" w:type="dxa"/>
              <w:bottom w:w="113" w:type="dxa"/>
            </w:tcMar>
          </w:tcPr>
          <w:p w14:paraId="25B3FDA8"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 before the Court of Audits. (Article 6 §1)</w:t>
            </w:r>
          </w:p>
        </w:tc>
        <w:tc>
          <w:tcPr>
            <w:tcW w:w="5199" w:type="dxa"/>
            <w:shd w:val="clear" w:color="auto" w:fill="auto"/>
            <w:tcMar>
              <w:top w:w="113" w:type="dxa"/>
              <w:bottom w:w="113" w:type="dxa"/>
            </w:tcMar>
          </w:tcPr>
          <w:p w14:paraId="0516D6D9"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583CFAE1"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transmitted to all authorities concerned.</w:t>
            </w:r>
          </w:p>
        </w:tc>
      </w:tr>
      <w:tr w:rsidR="00ED0E82" w:rsidRPr="00164B4E" w14:paraId="69263A3F"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6427F3C" w14:textId="77777777" w:rsidR="00ED0E82" w:rsidRDefault="00ED0E82" w:rsidP="00ED0E82">
            <w:pPr>
              <w:jc w:val="center"/>
              <w:rPr>
                <w:rFonts w:ascii="Calibri" w:eastAsia="Times New Roman" w:hAnsi="Calibri" w:cs="Calibri"/>
                <w:b w:val="0"/>
                <w:bCs w:val="0"/>
                <w:sz w:val="18"/>
                <w:szCs w:val="18"/>
              </w:rPr>
            </w:pPr>
            <w:hyperlink r:id="rId93" w:history="1">
              <w:proofErr w:type="spellStart"/>
              <w:proofErr w:type="gramStart"/>
              <w:r w:rsidRPr="00E7080B">
                <w:rPr>
                  <w:rStyle w:val="Hyperlink"/>
                  <w:rFonts w:ascii="Calibri" w:hAnsi="Calibri" w:cs="Calibri"/>
                  <w:b w:val="0"/>
                  <w:bCs w:val="0"/>
                  <w:sz w:val="18"/>
                  <w:szCs w:val="18"/>
                </w:rPr>
                <w:t>ResDH</w:t>
              </w:r>
              <w:proofErr w:type="spellEnd"/>
              <w:r w:rsidRPr="00E7080B">
                <w:rPr>
                  <w:rStyle w:val="Hyperlink"/>
                  <w:rFonts w:ascii="Calibri" w:hAnsi="Calibri" w:cs="Calibri"/>
                  <w:b w:val="0"/>
                  <w:bCs w:val="0"/>
                  <w:sz w:val="18"/>
                  <w:szCs w:val="18"/>
                </w:rPr>
                <w:t>(</w:t>
              </w:r>
              <w:proofErr w:type="gramEnd"/>
              <w:r w:rsidRPr="00E7080B">
                <w:rPr>
                  <w:rStyle w:val="Hyperlink"/>
                  <w:rFonts w:ascii="Calibri" w:hAnsi="Calibri" w:cs="Calibri"/>
                  <w:b w:val="0"/>
                  <w:bCs w:val="0"/>
                  <w:sz w:val="18"/>
                  <w:szCs w:val="18"/>
                </w:rPr>
                <w:t>2001)34</w:t>
              </w:r>
            </w:hyperlink>
          </w:p>
        </w:tc>
        <w:tc>
          <w:tcPr>
            <w:tcW w:w="1514" w:type="dxa"/>
            <w:shd w:val="clear" w:color="auto" w:fill="auto"/>
            <w:tcMar>
              <w:top w:w="113" w:type="dxa"/>
              <w:bottom w:w="113" w:type="dxa"/>
            </w:tcMar>
          </w:tcPr>
          <w:p w14:paraId="3017DF83"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ITA / </w:t>
            </w:r>
            <w:proofErr w:type="spellStart"/>
            <w:r w:rsidRPr="005D7C3A">
              <w:rPr>
                <w:rFonts w:eastAsia="Times New Roman" w:cstheme="minorHAnsi"/>
                <w:b/>
                <w:bCs/>
                <w:sz w:val="20"/>
                <w:szCs w:val="20"/>
              </w:rPr>
              <w:t>Bottazzi</w:t>
            </w:r>
            <w:proofErr w:type="spellEnd"/>
          </w:p>
        </w:tc>
        <w:tc>
          <w:tcPr>
            <w:tcW w:w="1120" w:type="dxa"/>
            <w:shd w:val="clear" w:color="auto" w:fill="auto"/>
            <w:tcMar>
              <w:top w:w="113" w:type="dxa"/>
              <w:bottom w:w="113" w:type="dxa"/>
            </w:tcMar>
          </w:tcPr>
          <w:p w14:paraId="1EE67FB4"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34884/97</w:t>
            </w:r>
          </w:p>
        </w:tc>
        <w:tc>
          <w:tcPr>
            <w:tcW w:w="1334" w:type="dxa"/>
            <w:shd w:val="clear" w:color="auto" w:fill="auto"/>
            <w:tcMar>
              <w:top w:w="113" w:type="dxa"/>
              <w:left w:w="0" w:type="dxa"/>
              <w:bottom w:w="113" w:type="dxa"/>
              <w:right w:w="0" w:type="dxa"/>
            </w:tcMar>
          </w:tcPr>
          <w:p w14:paraId="0BBDF170" w14:textId="77777777" w:rsidR="00ED0E82" w:rsidRPr="008B1DDC"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8B1DDC">
              <w:rPr>
                <w:rFonts w:ascii="Calibri" w:eastAsia="Times New Roman" w:hAnsi="Calibri" w:cs="Times New Roman"/>
                <w:b/>
                <w:bCs/>
                <w:sz w:val="20"/>
                <w:szCs w:val="20"/>
              </w:rPr>
              <w:t>28/07/1998</w:t>
            </w:r>
          </w:p>
        </w:tc>
        <w:tc>
          <w:tcPr>
            <w:tcW w:w="3734" w:type="dxa"/>
            <w:shd w:val="clear" w:color="auto" w:fill="auto"/>
            <w:tcMar>
              <w:top w:w="113" w:type="dxa"/>
              <w:bottom w:w="113" w:type="dxa"/>
            </w:tcMar>
          </w:tcPr>
          <w:p w14:paraId="10E40F63"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(Article 6 §1)</w:t>
            </w:r>
          </w:p>
        </w:tc>
        <w:tc>
          <w:tcPr>
            <w:tcW w:w="5199" w:type="dxa"/>
            <w:shd w:val="clear" w:color="auto" w:fill="auto"/>
            <w:tcMar>
              <w:top w:w="113" w:type="dxa"/>
              <w:bottom w:w="113" w:type="dxa"/>
            </w:tcMar>
          </w:tcPr>
          <w:p w14:paraId="182EF733"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non-pecuniary damage paid.</w:t>
            </w:r>
          </w:p>
          <w:p w14:paraId="5CCE15C6"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The judgment was published, </w:t>
            </w:r>
            <w:proofErr w:type="gramStart"/>
            <w:r w:rsidRPr="00D50DC7">
              <w:rPr>
                <w:rFonts w:ascii="Calibri" w:eastAsia="Times New Roman" w:hAnsi="Calibri" w:cs="Times New Roman"/>
                <w:sz w:val="20"/>
                <w:szCs w:val="20"/>
              </w:rPr>
              <w:t>translated</w:t>
            </w:r>
            <w:proofErr w:type="gramEnd"/>
            <w:r w:rsidRPr="00D50DC7">
              <w:rPr>
                <w:rFonts w:ascii="Calibri" w:eastAsia="Times New Roman" w:hAnsi="Calibri" w:cs="Times New Roman"/>
                <w:sz w:val="20"/>
                <w:szCs w:val="20"/>
              </w:rPr>
              <w:t xml:space="preserve"> and disseminated to the authorities concerned.</w:t>
            </w:r>
          </w:p>
        </w:tc>
      </w:tr>
      <w:tr w:rsidR="00ED0E82" w:rsidRPr="00164B4E" w14:paraId="2E4BA6A1"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A95839C" w14:textId="77777777" w:rsidR="00ED0E82" w:rsidRDefault="00ED0E82" w:rsidP="00ED0E82">
            <w:pPr>
              <w:jc w:val="center"/>
              <w:rPr>
                <w:rFonts w:ascii="Calibri" w:eastAsia="Times New Roman" w:hAnsi="Calibri" w:cs="Calibri"/>
                <w:b w:val="0"/>
                <w:bCs w:val="0"/>
                <w:sz w:val="18"/>
                <w:szCs w:val="18"/>
              </w:rPr>
            </w:pPr>
            <w:hyperlink r:id="rId94" w:history="1">
              <w:proofErr w:type="spellStart"/>
              <w:proofErr w:type="gramStart"/>
              <w:r w:rsidRPr="00B35EAE">
                <w:rPr>
                  <w:rStyle w:val="Hyperlink"/>
                  <w:rFonts w:ascii="Calibri" w:hAnsi="Calibri" w:cs="Calibri"/>
                  <w:b w:val="0"/>
                  <w:bCs w:val="0"/>
                  <w:sz w:val="18"/>
                  <w:szCs w:val="18"/>
                </w:rPr>
                <w:t>ResDH</w:t>
              </w:r>
              <w:proofErr w:type="spellEnd"/>
              <w:r w:rsidRPr="00B35EAE">
                <w:rPr>
                  <w:rStyle w:val="Hyperlink"/>
                  <w:rFonts w:ascii="Calibri" w:hAnsi="Calibri" w:cs="Calibri"/>
                  <w:b w:val="0"/>
                  <w:bCs w:val="0"/>
                  <w:sz w:val="18"/>
                  <w:szCs w:val="18"/>
                </w:rPr>
                <w:t>(</w:t>
              </w:r>
              <w:proofErr w:type="gramEnd"/>
              <w:r w:rsidRPr="00B35EAE">
                <w:rPr>
                  <w:rStyle w:val="Hyperlink"/>
                  <w:rFonts w:ascii="Calibri" w:hAnsi="Calibri" w:cs="Calibri"/>
                  <w:b w:val="0"/>
                  <w:bCs w:val="0"/>
                  <w:sz w:val="18"/>
                  <w:szCs w:val="18"/>
                </w:rPr>
                <w:t>2001)131</w:t>
              </w:r>
            </w:hyperlink>
          </w:p>
        </w:tc>
        <w:tc>
          <w:tcPr>
            <w:tcW w:w="1514" w:type="dxa"/>
            <w:shd w:val="clear" w:color="auto" w:fill="auto"/>
            <w:tcMar>
              <w:top w:w="113" w:type="dxa"/>
              <w:bottom w:w="113" w:type="dxa"/>
            </w:tcMar>
          </w:tcPr>
          <w:p w14:paraId="54E6FA1F"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ITA / </w:t>
            </w:r>
            <w:proofErr w:type="spellStart"/>
            <w:r w:rsidRPr="005D7C3A">
              <w:rPr>
                <w:rFonts w:eastAsia="Times New Roman" w:cstheme="minorHAnsi"/>
                <w:b/>
                <w:bCs/>
                <w:sz w:val="20"/>
                <w:szCs w:val="20"/>
              </w:rPr>
              <w:t>Canzano</w:t>
            </w:r>
            <w:proofErr w:type="spellEnd"/>
          </w:p>
        </w:tc>
        <w:tc>
          <w:tcPr>
            <w:tcW w:w="1120" w:type="dxa"/>
            <w:shd w:val="clear" w:color="auto" w:fill="auto"/>
            <w:tcMar>
              <w:top w:w="113" w:type="dxa"/>
              <w:bottom w:w="113" w:type="dxa"/>
            </w:tcMar>
          </w:tcPr>
          <w:p w14:paraId="3C165A3E"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44371/98</w:t>
            </w:r>
          </w:p>
        </w:tc>
        <w:tc>
          <w:tcPr>
            <w:tcW w:w="1334" w:type="dxa"/>
            <w:shd w:val="clear" w:color="auto" w:fill="auto"/>
            <w:tcMar>
              <w:top w:w="113" w:type="dxa"/>
              <w:left w:w="0" w:type="dxa"/>
              <w:bottom w:w="113" w:type="dxa"/>
              <w:right w:w="0" w:type="dxa"/>
            </w:tcMar>
          </w:tcPr>
          <w:p w14:paraId="4090D457" w14:textId="77777777" w:rsidR="00ED0E82" w:rsidRPr="008B1DDC"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8B1DDC">
              <w:rPr>
                <w:rFonts w:ascii="Calibri" w:eastAsia="Times New Roman" w:hAnsi="Calibri" w:cs="Times New Roman"/>
                <w:b/>
                <w:bCs/>
                <w:sz w:val="20"/>
                <w:szCs w:val="20"/>
              </w:rPr>
              <w:t>21/02/2001</w:t>
            </w:r>
          </w:p>
          <w:p w14:paraId="0F2EE2F4"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21/11/2001</w:t>
            </w:r>
          </w:p>
        </w:tc>
        <w:tc>
          <w:tcPr>
            <w:tcW w:w="3734" w:type="dxa"/>
            <w:shd w:val="clear" w:color="auto" w:fill="auto"/>
            <w:tcMar>
              <w:top w:w="113" w:type="dxa"/>
              <w:bottom w:w="113" w:type="dxa"/>
            </w:tcMar>
          </w:tcPr>
          <w:p w14:paraId="14C559D9"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 before the Court of Audits. (Article 6 §1)</w:t>
            </w:r>
          </w:p>
        </w:tc>
        <w:tc>
          <w:tcPr>
            <w:tcW w:w="5199" w:type="dxa"/>
            <w:shd w:val="clear" w:color="auto" w:fill="auto"/>
            <w:tcMar>
              <w:top w:w="113" w:type="dxa"/>
              <w:bottom w:w="113" w:type="dxa"/>
            </w:tcMar>
          </w:tcPr>
          <w:p w14:paraId="72149DF0"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1BFC04AA"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transmitted to all authorities concerned.</w:t>
            </w:r>
          </w:p>
        </w:tc>
      </w:tr>
      <w:tr w:rsidR="00ED0E82" w:rsidRPr="00164B4E" w14:paraId="008F9767"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7444329" w14:textId="77777777" w:rsidR="00ED0E82" w:rsidRDefault="00ED0E82" w:rsidP="00ED0E82">
            <w:pPr>
              <w:jc w:val="center"/>
              <w:rPr>
                <w:rFonts w:ascii="Calibri" w:eastAsia="Times New Roman" w:hAnsi="Calibri" w:cs="Calibri"/>
                <w:b w:val="0"/>
                <w:bCs w:val="0"/>
                <w:sz w:val="18"/>
                <w:szCs w:val="18"/>
              </w:rPr>
            </w:pPr>
            <w:hyperlink r:id="rId95" w:history="1">
              <w:proofErr w:type="spellStart"/>
              <w:proofErr w:type="gramStart"/>
              <w:r w:rsidRPr="00E7080B">
                <w:rPr>
                  <w:rStyle w:val="Hyperlink"/>
                  <w:rFonts w:ascii="Calibri" w:hAnsi="Calibri" w:cs="Calibri"/>
                  <w:b w:val="0"/>
                  <w:bCs w:val="0"/>
                  <w:sz w:val="18"/>
                  <w:szCs w:val="18"/>
                </w:rPr>
                <w:t>ResDH</w:t>
              </w:r>
              <w:proofErr w:type="spellEnd"/>
              <w:r w:rsidRPr="00E7080B">
                <w:rPr>
                  <w:rStyle w:val="Hyperlink"/>
                  <w:rFonts w:ascii="Calibri" w:hAnsi="Calibri" w:cs="Calibri"/>
                  <w:b w:val="0"/>
                  <w:bCs w:val="0"/>
                  <w:sz w:val="18"/>
                  <w:szCs w:val="18"/>
                </w:rPr>
                <w:t>(</w:t>
              </w:r>
              <w:proofErr w:type="gramEnd"/>
              <w:r w:rsidRPr="00E7080B">
                <w:rPr>
                  <w:rStyle w:val="Hyperlink"/>
                  <w:rFonts w:ascii="Calibri" w:hAnsi="Calibri" w:cs="Calibri"/>
                  <w:b w:val="0"/>
                  <w:bCs w:val="0"/>
                  <w:sz w:val="18"/>
                  <w:szCs w:val="18"/>
                </w:rPr>
                <w:t>2001)35</w:t>
              </w:r>
            </w:hyperlink>
          </w:p>
        </w:tc>
        <w:tc>
          <w:tcPr>
            <w:tcW w:w="1514" w:type="dxa"/>
            <w:shd w:val="clear" w:color="auto" w:fill="auto"/>
            <w:tcMar>
              <w:top w:w="113" w:type="dxa"/>
              <w:bottom w:w="113" w:type="dxa"/>
            </w:tcMar>
          </w:tcPr>
          <w:p w14:paraId="00D1391D"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val="fr-FR"/>
              </w:rPr>
            </w:pPr>
            <w:r w:rsidRPr="005D7C3A">
              <w:rPr>
                <w:rFonts w:eastAsia="Times New Roman" w:cstheme="minorHAnsi"/>
                <w:b/>
                <w:bCs/>
                <w:sz w:val="20"/>
                <w:szCs w:val="20"/>
                <w:lang w:val="fr-FR"/>
              </w:rPr>
              <w:t xml:space="preserve">ITA / </w:t>
            </w:r>
            <w:proofErr w:type="spellStart"/>
            <w:r w:rsidRPr="005D7C3A">
              <w:rPr>
                <w:rFonts w:eastAsia="Times New Roman" w:cstheme="minorHAnsi"/>
                <w:b/>
                <w:bCs/>
                <w:sz w:val="20"/>
                <w:szCs w:val="20"/>
                <w:lang w:val="fr-FR"/>
              </w:rPr>
              <w:t>Chierci</w:t>
            </w:r>
            <w:proofErr w:type="spellEnd"/>
            <w:r w:rsidRPr="005D7C3A">
              <w:rPr>
                <w:rFonts w:eastAsia="Times New Roman" w:cstheme="minorHAnsi"/>
                <w:b/>
                <w:bCs/>
                <w:sz w:val="20"/>
                <w:szCs w:val="20"/>
                <w:lang w:val="fr-FR"/>
              </w:rPr>
              <w:t xml:space="preserve"> B. and E.</w:t>
            </w:r>
          </w:p>
        </w:tc>
        <w:tc>
          <w:tcPr>
            <w:tcW w:w="1120" w:type="dxa"/>
            <w:shd w:val="clear" w:color="auto" w:fill="auto"/>
            <w:tcMar>
              <w:top w:w="113" w:type="dxa"/>
              <w:bottom w:w="113" w:type="dxa"/>
            </w:tcMar>
          </w:tcPr>
          <w:p w14:paraId="7588D05E"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lang w:val="fr-FR"/>
              </w:rPr>
              <w:t>41835/98</w:t>
            </w:r>
          </w:p>
        </w:tc>
        <w:tc>
          <w:tcPr>
            <w:tcW w:w="1334" w:type="dxa"/>
            <w:shd w:val="clear" w:color="auto" w:fill="auto"/>
            <w:tcMar>
              <w:top w:w="113" w:type="dxa"/>
              <w:left w:w="0" w:type="dxa"/>
              <w:bottom w:w="113" w:type="dxa"/>
              <w:right w:w="0" w:type="dxa"/>
            </w:tcMar>
          </w:tcPr>
          <w:p w14:paraId="1CAEA741" w14:textId="77777777" w:rsidR="00ED0E82" w:rsidRPr="00E7080B"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fr-FR"/>
              </w:rPr>
            </w:pPr>
            <w:r w:rsidRPr="00E7080B">
              <w:rPr>
                <w:rFonts w:ascii="Calibri" w:eastAsia="Times New Roman" w:hAnsi="Calibri" w:cs="Times New Roman"/>
                <w:b/>
                <w:bCs/>
                <w:sz w:val="20"/>
                <w:szCs w:val="20"/>
                <w:lang w:val="fr-FR"/>
              </w:rPr>
              <w:t>29/06/2000</w:t>
            </w:r>
          </w:p>
          <w:p w14:paraId="7353266D"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lang w:val="fr-FR"/>
              </w:rPr>
              <w:t>08/02/2000</w:t>
            </w:r>
          </w:p>
        </w:tc>
        <w:tc>
          <w:tcPr>
            <w:tcW w:w="3734" w:type="dxa"/>
            <w:shd w:val="clear" w:color="auto" w:fill="auto"/>
            <w:tcMar>
              <w:top w:w="113" w:type="dxa"/>
              <w:bottom w:w="113" w:type="dxa"/>
            </w:tcMar>
          </w:tcPr>
          <w:p w14:paraId="57F61E2E"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before the Court of Audit. (Article 6 §1)</w:t>
            </w:r>
          </w:p>
        </w:tc>
        <w:tc>
          <w:tcPr>
            <w:tcW w:w="5199" w:type="dxa"/>
            <w:shd w:val="clear" w:color="auto" w:fill="auto"/>
            <w:tcMar>
              <w:top w:w="113" w:type="dxa"/>
              <w:bottom w:w="113" w:type="dxa"/>
            </w:tcMar>
          </w:tcPr>
          <w:p w14:paraId="17F0AAD9"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non-pecuniary damage paid.</w:t>
            </w:r>
          </w:p>
          <w:p w14:paraId="06D6FC09"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The judgment was published, </w:t>
            </w:r>
            <w:proofErr w:type="gramStart"/>
            <w:r w:rsidRPr="00D50DC7">
              <w:rPr>
                <w:rFonts w:ascii="Calibri" w:eastAsia="Times New Roman" w:hAnsi="Calibri" w:cs="Times New Roman"/>
                <w:sz w:val="20"/>
                <w:szCs w:val="20"/>
              </w:rPr>
              <w:t>translated</w:t>
            </w:r>
            <w:proofErr w:type="gramEnd"/>
            <w:r w:rsidRPr="00D50DC7">
              <w:rPr>
                <w:rFonts w:ascii="Calibri" w:eastAsia="Times New Roman" w:hAnsi="Calibri" w:cs="Times New Roman"/>
                <w:sz w:val="20"/>
                <w:szCs w:val="20"/>
              </w:rPr>
              <w:t xml:space="preserve"> and disseminated to the authorities concerned.</w:t>
            </w:r>
          </w:p>
        </w:tc>
      </w:tr>
      <w:tr w:rsidR="00ED0E82" w:rsidRPr="00164B4E" w14:paraId="5C1A86A3"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FAFEB64" w14:textId="77777777" w:rsidR="00ED0E82" w:rsidRDefault="00ED0E82" w:rsidP="00ED0E82">
            <w:pPr>
              <w:jc w:val="center"/>
              <w:rPr>
                <w:rFonts w:ascii="Calibri" w:eastAsia="Times New Roman" w:hAnsi="Calibri" w:cs="Calibri"/>
                <w:sz w:val="18"/>
                <w:szCs w:val="18"/>
              </w:rPr>
            </w:pPr>
            <w:hyperlink r:id="rId96" w:history="1">
              <w:proofErr w:type="spellStart"/>
              <w:proofErr w:type="gramStart"/>
              <w:r w:rsidRPr="00E7080B">
                <w:rPr>
                  <w:rStyle w:val="Hyperlink"/>
                  <w:rFonts w:ascii="Calibri" w:hAnsi="Calibri" w:cs="Calibri"/>
                  <w:b w:val="0"/>
                  <w:bCs w:val="0"/>
                  <w:sz w:val="18"/>
                  <w:szCs w:val="18"/>
                </w:rPr>
                <w:t>ResDH</w:t>
              </w:r>
              <w:proofErr w:type="spellEnd"/>
              <w:r w:rsidRPr="00E7080B">
                <w:rPr>
                  <w:rStyle w:val="Hyperlink"/>
                  <w:rFonts w:ascii="Calibri" w:hAnsi="Calibri" w:cs="Calibri"/>
                  <w:b w:val="0"/>
                  <w:bCs w:val="0"/>
                  <w:sz w:val="18"/>
                  <w:szCs w:val="18"/>
                </w:rPr>
                <w:t>(</w:t>
              </w:r>
              <w:proofErr w:type="gramEnd"/>
              <w:r w:rsidRPr="00E7080B">
                <w:rPr>
                  <w:rStyle w:val="Hyperlink"/>
                  <w:rFonts w:ascii="Calibri" w:hAnsi="Calibri" w:cs="Calibri"/>
                  <w:b w:val="0"/>
                  <w:bCs w:val="0"/>
                  <w:sz w:val="18"/>
                  <w:szCs w:val="18"/>
                </w:rPr>
                <w:t>2001)36</w:t>
              </w:r>
            </w:hyperlink>
          </w:p>
        </w:tc>
        <w:tc>
          <w:tcPr>
            <w:tcW w:w="1514" w:type="dxa"/>
            <w:shd w:val="clear" w:color="auto" w:fill="auto"/>
            <w:tcMar>
              <w:top w:w="113" w:type="dxa"/>
              <w:bottom w:w="113" w:type="dxa"/>
            </w:tcMar>
          </w:tcPr>
          <w:p w14:paraId="3AE60BCF"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val="fr-FR"/>
              </w:rPr>
            </w:pPr>
            <w:r w:rsidRPr="005D7C3A">
              <w:rPr>
                <w:rFonts w:eastAsia="Times New Roman" w:cstheme="minorHAnsi"/>
                <w:b/>
                <w:bCs/>
                <w:sz w:val="20"/>
                <w:szCs w:val="20"/>
                <w:lang w:val="fr-FR"/>
              </w:rPr>
              <w:t xml:space="preserve">ITA / </w:t>
            </w:r>
            <w:proofErr w:type="spellStart"/>
            <w:r w:rsidRPr="005D7C3A">
              <w:rPr>
                <w:rFonts w:eastAsia="Times New Roman" w:cstheme="minorHAnsi"/>
                <w:b/>
                <w:bCs/>
                <w:sz w:val="20"/>
                <w:szCs w:val="20"/>
                <w:lang w:val="fr-FR"/>
              </w:rPr>
              <w:t>Comerci</w:t>
            </w:r>
            <w:proofErr w:type="spellEnd"/>
          </w:p>
        </w:tc>
        <w:tc>
          <w:tcPr>
            <w:tcW w:w="1120" w:type="dxa"/>
            <w:shd w:val="clear" w:color="auto" w:fill="auto"/>
            <w:tcMar>
              <w:top w:w="113" w:type="dxa"/>
              <w:bottom w:w="113" w:type="dxa"/>
            </w:tcMar>
          </w:tcPr>
          <w:p w14:paraId="265FD72F"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fr-FR"/>
              </w:rPr>
            </w:pPr>
            <w:r>
              <w:rPr>
                <w:rFonts w:ascii="Calibri" w:eastAsia="Times New Roman" w:hAnsi="Calibri" w:cs="Times New Roman"/>
                <w:b/>
                <w:bCs/>
                <w:sz w:val="20"/>
                <w:szCs w:val="20"/>
                <w:lang w:val="fr-FR"/>
              </w:rPr>
              <w:t>37189/97</w:t>
            </w:r>
          </w:p>
        </w:tc>
        <w:tc>
          <w:tcPr>
            <w:tcW w:w="1334" w:type="dxa"/>
            <w:shd w:val="clear" w:color="auto" w:fill="auto"/>
            <w:tcMar>
              <w:top w:w="113" w:type="dxa"/>
              <w:left w:w="0" w:type="dxa"/>
              <w:bottom w:w="113" w:type="dxa"/>
              <w:right w:w="0" w:type="dxa"/>
            </w:tcMar>
          </w:tcPr>
          <w:p w14:paraId="45CEF31A" w14:textId="77777777" w:rsidR="00ED0E82" w:rsidRPr="00E7080B"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fr-FR"/>
              </w:rPr>
            </w:pPr>
            <w:r>
              <w:rPr>
                <w:rFonts w:ascii="Calibri" w:eastAsia="Times New Roman" w:hAnsi="Calibri" w:cs="Times New Roman"/>
                <w:b/>
                <w:bCs/>
                <w:sz w:val="20"/>
                <w:szCs w:val="20"/>
                <w:lang w:val="fr-FR"/>
              </w:rPr>
              <w:t>15/04/1999</w:t>
            </w:r>
          </w:p>
        </w:tc>
        <w:tc>
          <w:tcPr>
            <w:tcW w:w="3734" w:type="dxa"/>
            <w:shd w:val="clear" w:color="auto" w:fill="auto"/>
            <w:tcMar>
              <w:top w:w="113" w:type="dxa"/>
              <w:bottom w:w="113" w:type="dxa"/>
            </w:tcMar>
          </w:tcPr>
          <w:p w14:paraId="2F50FBCC"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before the Court of Audit. (Article 6 §1)</w:t>
            </w:r>
          </w:p>
        </w:tc>
        <w:tc>
          <w:tcPr>
            <w:tcW w:w="5199" w:type="dxa"/>
            <w:shd w:val="clear" w:color="auto" w:fill="auto"/>
            <w:tcMar>
              <w:top w:w="113" w:type="dxa"/>
              <w:bottom w:w="113" w:type="dxa"/>
            </w:tcMar>
          </w:tcPr>
          <w:p w14:paraId="50D8824C"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non-pecuniary damage paid.</w:t>
            </w:r>
          </w:p>
          <w:p w14:paraId="1D0B7880"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The </w:t>
            </w:r>
            <w:r>
              <w:rPr>
                <w:rFonts w:ascii="Calibri" w:eastAsia="Times New Roman" w:hAnsi="Calibri" w:cs="Times New Roman"/>
                <w:sz w:val="20"/>
                <w:szCs w:val="20"/>
              </w:rPr>
              <w:t>Commission Report</w:t>
            </w:r>
            <w:r w:rsidRPr="00D50DC7">
              <w:rPr>
                <w:rFonts w:ascii="Calibri" w:eastAsia="Times New Roman" w:hAnsi="Calibri" w:cs="Times New Roman"/>
                <w:sz w:val="20"/>
                <w:szCs w:val="20"/>
              </w:rPr>
              <w:t xml:space="preserve"> was published, </w:t>
            </w:r>
            <w:proofErr w:type="gramStart"/>
            <w:r w:rsidRPr="00D50DC7">
              <w:rPr>
                <w:rFonts w:ascii="Calibri" w:eastAsia="Times New Roman" w:hAnsi="Calibri" w:cs="Times New Roman"/>
                <w:sz w:val="20"/>
                <w:szCs w:val="20"/>
              </w:rPr>
              <w:t>translated</w:t>
            </w:r>
            <w:proofErr w:type="gramEnd"/>
            <w:r w:rsidRPr="00D50DC7">
              <w:rPr>
                <w:rFonts w:ascii="Calibri" w:eastAsia="Times New Roman" w:hAnsi="Calibri" w:cs="Times New Roman"/>
                <w:sz w:val="20"/>
                <w:szCs w:val="20"/>
              </w:rPr>
              <w:t xml:space="preserve"> and disseminated to the authorities concerned.</w:t>
            </w:r>
          </w:p>
        </w:tc>
      </w:tr>
      <w:tr w:rsidR="00ED0E82" w:rsidRPr="00164B4E" w14:paraId="33F40C85"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0AC07A4" w14:textId="77777777" w:rsidR="00ED0E82" w:rsidRDefault="00ED0E82" w:rsidP="00ED0E82">
            <w:pPr>
              <w:jc w:val="center"/>
              <w:rPr>
                <w:rFonts w:ascii="Calibri" w:eastAsia="Times New Roman" w:hAnsi="Calibri" w:cs="Calibri"/>
                <w:b w:val="0"/>
                <w:bCs w:val="0"/>
                <w:sz w:val="18"/>
                <w:szCs w:val="18"/>
              </w:rPr>
            </w:pPr>
            <w:hyperlink r:id="rId97" w:history="1">
              <w:proofErr w:type="spellStart"/>
              <w:proofErr w:type="gramStart"/>
              <w:r w:rsidRPr="00E7080B">
                <w:rPr>
                  <w:rStyle w:val="Hyperlink"/>
                  <w:rFonts w:ascii="Calibri" w:hAnsi="Calibri" w:cs="Calibri"/>
                  <w:b w:val="0"/>
                  <w:bCs w:val="0"/>
                  <w:sz w:val="18"/>
                  <w:szCs w:val="18"/>
                </w:rPr>
                <w:t>ResDH</w:t>
              </w:r>
              <w:proofErr w:type="spellEnd"/>
              <w:r w:rsidRPr="00E7080B">
                <w:rPr>
                  <w:rStyle w:val="Hyperlink"/>
                  <w:rFonts w:ascii="Calibri" w:hAnsi="Calibri" w:cs="Calibri"/>
                  <w:b w:val="0"/>
                  <w:bCs w:val="0"/>
                  <w:sz w:val="18"/>
                  <w:szCs w:val="18"/>
                </w:rPr>
                <w:t>(</w:t>
              </w:r>
              <w:proofErr w:type="gramEnd"/>
              <w:r w:rsidRPr="00E7080B">
                <w:rPr>
                  <w:rStyle w:val="Hyperlink"/>
                  <w:rFonts w:ascii="Calibri" w:hAnsi="Calibri" w:cs="Calibri"/>
                  <w:b w:val="0"/>
                  <w:bCs w:val="0"/>
                  <w:sz w:val="18"/>
                  <w:szCs w:val="18"/>
                </w:rPr>
                <w:t>2001)37</w:t>
              </w:r>
            </w:hyperlink>
          </w:p>
        </w:tc>
        <w:tc>
          <w:tcPr>
            <w:tcW w:w="1514" w:type="dxa"/>
            <w:shd w:val="clear" w:color="auto" w:fill="auto"/>
            <w:tcMar>
              <w:top w:w="113" w:type="dxa"/>
              <w:bottom w:w="113" w:type="dxa"/>
            </w:tcMar>
          </w:tcPr>
          <w:p w14:paraId="62ADCBAF"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ITA / Di Antonio</w:t>
            </w:r>
          </w:p>
        </w:tc>
        <w:tc>
          <w:tcPr>
            <w:tcW w:w="1120" w:type="dxa"/>
            <w:shd w:val="clear" w:color="auto" w:fill="auto"/>
            <w:tcMar>
              <w:top w:w="113" w:type="dxa"/>
              <w:bottom w:w="113" w:type="dxa"/>
            </w:tcMar>
          </w:tcPr>
          <w:p w14:paraId="406BDFC0"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41839/98</w:t>
            </w:r>
          </w:p>
        </w:tc>
        <w:tc>
          <w:tcPr>
            <w:tcW w:w="1334" w:type="dxa"/>
            <w:shd w:val="clear" w:color="auto" w:fill="auto"/>
            <w:tcMar>
              <w:top w:w="113" w:type="dxa"/>
              <w:left w:w="0" w:type="dxa"/>
              <w:bottom w:w="113" w:type="dxa"/>
              <w:right w:w="0" w:type="dxa"/>
            </w:tcMar>
          </w:tcPr>
          <w:p w14:paraId="0573B2A1" w14:textId="77777777" w:rsidR="00ED0E82" w:rsidRPr="00E7080B"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E7080B">
              <w:rPr>
                <w:rFonts w:ascii="Calibri" w:eastAsia="Times New Roman" w:hAnsi="Calibri" w:cs="Times New Roman"/>
                <w:b/>
                <w:bCs/>
                <w:sz w:val="20"/>
                <w:szCs w:val="20"/>
              </w:rPr>
              <w:t>29/06/2000</w:t>
            </w:r>
          </w:p>
          <w:p w14:paraId="429870DA"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28/04/2000</w:t>
            </w:r>
          </w:p>
        </w:tc>
        <w:tc>
          <w:tcPr>
            <w:tcW w:w="3734" w:type="dxa"/>
            <w:shd w:val="clear" w:color="auto" w:fill="auto"/>
            <w:tcMar>
              <w:top w:w="113" w:type="dxa"/>
              <w:bottom w:w="113" w:type="dxa"/>
            </w:tcMar>
          </w:tcPr>
          <w:p w14:paraId="6D2E3508"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before the Court of Audit. (Article 6 §1)</w:t>
            </w:r>
          </w:p>
        </w:tc>
        <w:tc>
          <w:tcPr>
            <w:tcW w:w="5199" w:type="dxa"/>
            <w:shd w:val="clear" w:color="auto" w:fill="auto"/>
            <w:tcMar>
              <w:top w:w="113" w:type="dxa"/>
              <w:bottom w:w="113" w:type="dxa"/>
            </w:tcMar>
          </w:tcPr>
          <w:p w14:paraId="20B56BF2"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non-pecuniary damage paid.</w:t>
            </w:r>
          </w:p>
          <w:p w14:paraId="6AFAD616"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w:t>
            </w:r>
            <w:r>
              <w:rPr>
                <w:rFonts w:ascii="Calibri" w:eastAsia="Times New Roman" w:hAnsi="Calibri" w:cs="Times New Roman"/>
                <w:sz w:val="20"/>
                <w:szCs w:val="20"/>
              </w:rPr>
              <w:t xml:space="preserve"> </w:t>
            </w:r>
            <w:r w:rsidRPr="00D50DC7">
              <w:rPr>
                <w:rFonts w:ascii="Calibri" w:eastAsia="Times New Roman" w:hAnsi="Calibri" w:cs="Times New Roman"/>
                <w:sz w:val="20"/>
                <w:szCs w:val="20"/>
              </w:rPr>
              <w:t xml:space="preserve">published, </w:t>
            </w:r>
            <w:proofErr w:type="gramStart"/>
            <w:r w:rsidRPr="00D50DC7">
              <w:rPr>
                <w:rFonts w:ascii="Calibri" w:eastAsia="Times New Roman" w:hAnsi="Calibri" w:cs="Times New Roman"/>
                <w:sz w:val="20"/>
                <w:szCs w:val="20"/>
              </w:rPr>
              <w:t>translated</w:t>
            </w:r>
            <w:proofErr w:type="gramEnd"/>
            <w:r w:rsidRPr="00D50DC7">
              <w:rPr>
                <w:rFonts w:ascii="Calibri" w:eastAsia="Times New Roman" w:hAnsi="Calibri" w:cs="Times New Roman"/>
                <w:sz w:val="20"/>
                <w:szCs w:val="20"/>
              </w:rPr>
              <w:t xml:space="preserve"> and disseminated to the authorities concerned.</w:t>
            </w:r>
          </w:p>
        </w:tc>
      </w:tr>
      <w:tr w:rsidR="00ED0E82" w:rsidRPr="00164B4E" w14:paraId="32528D6D"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4910DFA" w14:textId="77777777" w:rsidR="00ED0E82" w:rsidRDefault="00ED0E82" w:rsidP="00ED0E82">
            <w:pPr>
              <w:jc w:val="center"/>
              <w:rPr>
                <w:rFonts w:ascii="Calibri" w:eastAsia="Times New Roman" w:hAnsi="Calibri" w:cs="Calibri"/>
                <w:b w:val="0"/>
                <w:bCs w:val="0"/>
                <w:sz w:val="18"/>
                <w:szCs w:val="18"/>
              </w:rPr>
            </w:pPr>
            <w:hyperlink r:id="rId98" w:history="1">
              <w:proofErr w:type="spellStart"/>
              <w:proofErr w:type="gramStart"/>
              <w:r w:rsidRPr="00B35EAE">
                <w:rPr>
                  <w:rStyle w:val="Hyperlink"/>
                  <w:rFonts w:ascii="Calibri" w:hAnsi="Calibri" w:cs="Calibri"/>
                  <w:b w:val="0"/>
                  <w:bCs w:val="0"/>
                  <w:sz w:val="18"/>
                  <w:szCs w:val="18"/>
                </w:rPr>
                <w:t>ResDH</w:t>
              </w:r>
              <w:proofErr w:type="spellEnd"/>
              <w:r w:rsidRPr="00B35EAE">
                <w:rPr>
                  <w:rStyle w:val="Hyperlink"/>
                  <w:rFonts w:ascii="Calibri" w:hAnsi="Calibri" w:cs="Calibri"/>
                  <w:b w:val="0"/>
                  <w:bCs w:val="0"/>
                  <w:sz w:val="18"/>
                  <w:szCs w:val="18"/>
                </w:rPr>
                <w:t>(</w:t>
              </w:r>
              <w:proofErr w:type="gramEnd"/>
              <w:r w:rsidRPr="00B35EAE">
                <w:rPr>
                  <w:rStyle w:val="Hyperlink"/>
                  <w:rFonts w:ascii="Calibri" w:hAnsi="Calibri" w:cs="Calibri"/>
                  <w:b w:val="0"/>
                  <w:bCs w:val="0"/>
                  <w:sz w:val="18"/>
                  <w:szCs w:val="18"/>
                </w:rPr>
                <w:t>2001)129</w:t>
              </w:r>
            </w:hyperlink>
          </w:p>
        </w:tc>
        <w:tc>
          <w:tcPr>
            <w:tcW w:w="1514" w:type="dxa"/>
            <w:shd w:val="clear" w:color="auto" w:fill="auto"/>
            <w:tcMar>
              <w:top w:w="113" w:type="dxa"/>
              <w:bottom w:w="113" w:type="dxa"/>
            </w:tcMar>
          </w:tcPr>
          <w:p w14:paraId="3BD20A7C"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ITA / Di </w:t>
            </w:r>
            <w:proofErr w:type="spellStart"/>
            <w:r w:rsidRPr="005D7C3A">
              <w:rPr>
                <w:rFonts w:eastAsia="Times New Roman" w:cstheme="minorHAnsi"/>
                <w:b/>
                <w:bCs/>
                <w:sz w:val="20"/>
                <w:szCs w:val="20"/>
              </w:rPr>
              <w:t>Muro</w:t>
            </w:r>
            <w:proofErr w:type="spellEnd"/>
            <w:r w:rsidRPr="005D7C3A">
              <w:rPr>
                <w:rFonts w:eastAsia="Times New Roman" w:cstheme="minorHAnsi"/>
                <w:b/>
                <w:bCs/>
                <w:sz w:val="20"/>
                <w:szCs w:val="20"/>
              </w:rPr>
              <w:t xml:space="preserve"> </w:t>
            </w:r>
          </w:p>
        </w:tc>
        <w:tc>
          <w:tcPr>
            <w:tcW w:w="1120" w:type="dxa"/>
            <w:shd w:val="clear" w:color="auto" w:fill="auto"/>
            <w:tcMar>
              <w:top w:w="113" w:type="dxa"/>
              <w:bottom w:w="113" w:type="dxa"/>
            </w:tcMar>
          </w:tcPr>
          <w:p w14:paraId="03E908A6"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44363/98</w:t>
            </w:r>
          </w:p>
        </w:tc>
        <w:tc>
          <w:tcPr>
            <w:tcW w:w="1334" w:type="dxa"/>
            <w:shd w:val="clear" w:color="auto" w:fill="auto"/>
            <w:tcMar>
              <w:top w:w="113" w:type="dxa"/>
              <w:left w:w="0" w:type="dxa"/>
              <w:bottom w:w="113" w:type="dxa"/>
              <w:right w:w="0" w:type="dxa"/>
            </w:tcMar>
          </w:tcPr>
          <w:p w14:paraId="1DFD745D" w14:textId="77777777" w:rsidR="00ED0E82" w:rsidRPr="00E7080B"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E7080B">
              <w:rPr>
                <w:rFonts w:ascii="Calibri" w:eastAsia="Times New Roman" w:hAnsi="Calibri" w:cs="Times New Roman"/>
                <w:b/>
                <w:bCs/>
                <w:sz w:val="20"/>
                <w:szCs w:val="20"/>
              </w:rPr>
              <w:t>21/02/2001</w:t>
            </w:r>
          </w:p>
          <w:p w14:paraId="1F65E622"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21/11/2001</w:t>
            </w:r>
          </w:p>
        </w:tc>
        <w:tc>
          <w:tcPr>
            <w:tcW w:w="3734" w:type="dxa"/>
            <w:shd w:val="clear" w:color="auto" w:fill="auto"/>
            <w:tcMar>
              <w:top w:w="113" w:type="dxa"/>
              <w:bottom w:w="113" w:type="dxa"/>
            </w:tcMar>
          </w:tcPr>
          <w:p w14:paraId="233A71BB"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 before the Court of Audits. (Article 6 §1)</w:t>
            </w:r>
          </w:p>
        </w:tc>
        <w:tc>
          <w:tcPr>
            <w:tcW w:w="5199" w:type="dxa"/>
            <w:shd w:val="clear" w:color="auto" w:fill="auto"/>
            <w:tcMar>
              <w:top w:w="113" w:type="dxa"/>
              <w:bottom w:w="113" w:type="dxa"/>
            </w:tcMar>
          </w:tcPr>
          <w:p w14:paraId="1429E26F"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25E08B73"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transmitted to all authorities concerned.</w:t>
            </w:r>
          </w:p>
        </w:tc>
      </w:tr>
      <w:tr w:rsidR="00ED0E82" w:rsidRPr="00164B4E" w14:paraId="6EC3AF66"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4084F7D" w14:textId="77777777" w:rsidR="00ED0E82" w:rsidRDefault="00ED0E82" w:rsidP="00ED0E82">
            <w:pPr>
              <w:jc w:val="center"/>
              <w:rPr>
                <w:rFonts w:ascii="Calibri" w:eastAsia="Times New Roman" w:hAnsi="Calibri" w:cs="Calibri"/>
                <w:sz w:val="18"/>
                <w:szCs w:val="18"/>
              </w:rPr>
            </w:pPr>
            <w:hyperlink r:id="rId99" w:history="1">
              <w:proofErr w:type="spellStart"/>
              <w:proofErr w:type="gramStart"/>
              <w:r w:rsidRPr="00D90FC7">
                <w:rPr>
                  <w:rStyle w:val="Hyperlink"/>
                  <w:rFonts w:ascii="Calibri" w:hAnsi="Calibri" w:cs="Calibri"/>
                  <w:b w:val="0"/>
                  <w:bCs w:val="0"/>
                  <w:sz w:val="18"/>
                  <w:szCs w:val="18"/>
                </w:rPr>
                <w:t>ResDH</w:t>
              </w:r>
              <w:proofErr w:type="spellEnd"/>
              <w:r w:rsidRPr="00D90FC7">
                <w:rPr>
                  <w:rStyle w:val="Hyperlink"/>
                  <w:rFonts w:ascii="Calibri" w:hAnsi="Calibri" w:cs="Calibri"/>
                  <w:b w:val="0"/>
                  <w:bCs w:val="0"/>
                  <w:sz w:val="18"/>
                  <w:szCs w:val="18"/>
                </w:rPr>
                <w:t>(</w:t>
              </w:r>
              <w:proofErr w:type="gramEnd"/>
              <w:r w:rsidRPr="00D90FC7">
                <w:rPr>
                  <w:rStyle w:val="Hyperlink"/>
                  <w:rFonts w:ascii="Calibri" w:hAnsi="Calibri" w:cs="Calibri"/>
                  <w:b w:val="0"/>
                  <w:bCs w:val="0"/>
                  <w:sz w:val="18"/>
                  <w:szCs w:val="18"/>
                </w:rPr>
                <w:t>2001)39</w:t>
              </w:r>
            </w:hyperlink>
          </w:p>
        </w:tc>
        <w:tc>
          <w:tcPr>
            <w:tcW w:w="1514" w:type="dxa"/>
            <w:shd w:val="clear" w:color="auto" w:fill="auto"/>
            <w:tcMar>
              <w:top w:w="113" w:type="dxa"/>
              <w:bottom w:w="113" w:type="dxa"/>
            </w:tcMar>
          </w:tcPr>
          <w:p w14:paraId="6DDE2D6C"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ITA / G.L. III</w:t>
            </w:r>
          </w:p>
        </w:tc>
        <w:tc>
          <w:tcPr>
            <w:tcW w:w="1120" w:type="dxa"/>
            <w:shd w:val="clear" w:color="auto" w:fill="auto"/>
            <w:tcMar>
              <w:top w:w="113" w:type="dxa"/>
              <w:bottom w:w="113" w:type="dxa"/>
            </w:tcMar>
          </w:tcPr>
          <w:p w14:paraId="7F817F38"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33820/96</w:t>
            </w:r>
          </w:p>
        </w:tc>
        <w:tc>
          <w:tcPr>
            <w:tcW w:w="1334" w:type="dxa"/>
            <w:shd w:val="clear" w:color="auto" w:fill="auto"/>
            <w:tcMar>
              <w:top w:w="113" w:type="dxa"/>
              <w:left w:w="0" w:type="dxa"/>
              <w:bottom w:w="113" w:type="dxa"/>
              <w:right w:w="0" w:type="dxa"/>
            </w:tcMar>
          </w:tcPr>
          <w:p w14:paraId="25FA7245" w14:textId="77777777" w:rsidR="00ED0E82" w:rsidRPr="00E7080B"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12/11/1998</w:t>
            </w:r>
          </w:p>
        </w:tc>
        <w:tc>
          <w:tcPr>
            <w:tcW w:w="3734" w:type="dxa"/>
            <w:shd w:val="clear" w:color="auto" w:fill="auto"/>
            <w:tcMar>
              <w:top w:w="113" w:type="dxa"/>
              <w:bottom w:w="113" w:type="dxa"/>
            </w:tcMar>
          </w:tcPr>
          <w:p w14:paraId="13FE7C56"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before the Court of Audit. (Article 6 §1)</w:t>
            </w:r>
          </w:p>
        </w:tc>
        <w:tc>
          <w:tcPr>
            <w:tcW w:w="5199" w:type="dxa"/>
            <w:shd w:val="clear" w:color="auto" w:fill="auto"/>
            <w:tcMar>
              <w:top w:w="113" w:type="dxa"/>
              <w:bottom w:w="113" w:type="dxa"/>
            </w:tcMar>
          </w:tcPr>
          <w:p w14:paraId="24F4BCB8"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non-pecuniary damage paid.</w:t>
            </w:r>
          </w:p>
          <w:p w14:paraId="5BF8B1A3"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The </w:t>
            </w:r>
            <w:r>
              <w:rPr>
                <w:rFonts w:ascii="Calibri" w:eastAsia="Times New Roman" w:hAnsi="Calibri" w:cs="Times New Roman"/>
                <w:sz w:val="20"/>
                <w:szCs w:val="20"/>
              </w:rPr>
              <w:t>Commission Report</w:t>
            </w:r>
            <w:r w:rsidRPr="00D50DC7">
              <w:rPr>
                <w:rFonts w:ascii="Calibri" w:eastAsia="Times New Roman" w:hAnsi="Calibri" w:cs="Times New Roman"/>
                <w:sz w:val="20"/>
                <w:szCs w:val="20"/>
              </w:rPr>
              <w:t xml:space="preserve"> was published, </w:t>
            </w:r>
            <w:proofErr w:type="gramStart"/>
            <w:r w:rsidRPr="00D50DC7">
              <w:rPr>
                <w:rFonts w:ascii="Calibri" w:eastAsia="Times New Roman" w:hAnsi="Calibri" w:cs="Times New Roman"/>
                <w:sz w:val="20"/>
                <w:szCs w:val="20"/>
              </w:rPr>
              <w:t>translated</w:t>
            </w:r>
            <w:proofErr w:type="gramEnd"/>
            <w:r w:rsidRPr="00D50DC7">
              <w:rPr>
                <w:rFonts w:ascii="Calibri" w:eastAsia="Times New Roman" w:hAnsi="Calibri" w:cs="Times New Roman"/>
                <w:sz w:val="20"/>
                <w:szCs w:val="20"/>
              </w:rPr>
              <w:t xml:space="preserve"> and disseminated to the authorities concerned.</w:t>
            </w:r>
          </w:p>
        </w:tc>
      </w:tr>
      <w:tr w:rsidR="00ED0E82" w:rsidRPr="00164B4E" w14:paraId="425B6FB9"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42CDF8D" w14:textId="77777777" w:rsidR="00ED0E82" w:rsidRDefault="00ED0E82" w:rsidP="00ED0E82">
            <w:pPr>
              <w:jc w:val="center"/>
              <w:rPr>
                <w:rFonts w:ascii="Calibri" w:eastAsia="Times New Roman" w:hAnsi="Calibri" w:cs="Calibri"/>
                <w:b w:val="0"/>
                <w:bCs w:val="0"/>
                <w:sz w:val="18"/>
                <w:szCs w:val="18"/>
              </w:rPr>
            </w:pPr>
            <w:hyperlink r:id="rId100" w:history="1">
              <w:proofErr w:type="spellStart"/>
              <w:proofErr w:type="gramStart"/>
              <w:r w:rsidRPr="00E7080B">
                <w:rPr>
                  <w:rStyle w:val="Hyperlink"/>
                  <w:rFonts w:ascii="Calibri" w:hAnsi="Calibri" w:cs="Calibri"/>
                  <w:b w:val="0"/>
                  <w:bCs w:val="0"/>
                  <w:sz w:val="18"/>
                  <w:szCs w:val="18"/>
                </w:rPr>
                <w:t>ResDH</w:t>
              </w:r>
              <w:proofErr w:type="spellEnd"/>
              <w:r w:rsidRPr="00E7080B">
                <w:rPr>
                  <w:rStyle w:val="Hyperlink"/>
                  <w:rFonts w:ascii="Calibri" w:hAnsi="Calibri" w:cs="Calibri"/>
                  <w:b w:val="0"/>
                  <w:bCs w:val="0"/>
                  <w:sz w:val="18"/>
                  <w:szCs w:val="18"/>
                </w:rPr>
                <w:t>(</w:t>
              </w:r>
              <w:proofErr w:type="gramEnd"/>
              <w:r w:rsidRPr="00E7080B">
                <w:rPr>
                  <w:rStyle w:val="Hyperlink"/>
                  <w:rFonts w:ascii="Calibri" w:hAnsi="Calibri" w:cs="Calibri"/>
                  <w:b w:val="0"/>
                  <w:bCs w:val="0"/>
                  <w:sz w:val="18"/>
                  <w:szCs w:val="18"/>
                </w:rPr>
                <w:t>2001)38</w:t>
              </w:r>
            </w:hyperlink>
          </w:p>
        </w:tc>
        <w:tc>
          <w:tcPr>
            <w:tcW w:w="1514" w:type="dxa"/>
            <w:shd w:val="clear" w:color="auto" w:fill="auto"/>
            <w:tcMar>
              <w:top w:w="113" w:type="dxa"/>
              <w:bottom w:w="113" w:type="dxa"/>
            </w:tcMar>
          </w:tcPr>
          <w:p w14:paraId="28891C09"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ITA / </w:t>
            </w:r>
            <w:proofErr w:type="spellStart"/>
            <w:r w:rsidRPr="005D7C3A">
              <w:rPr>
                <w:rFonts w:eastAsia="Times New Roman" w:cstheme="minorHAnsi"/>
                <w:b/>
                <w:bCs/>
                <w:sz w:val="20"/>
                <w:szCs w:val="20"/>
              </w:rPr>
              <w:t>Ghezzi</w:t>
            </w:r>
            <w:proofErr w:type="spellEnd"/>
          </w:p>
        </w:tc>
        <w:tc>
          <w:tcPr>
            <w:tcW w:w="1120" w:type="dxa"/>
            <w:shd w:val="clear" w:color="auto" w:fill="auto"/>
            <w:tcMar>
              <w:top w:w="113" w:type="dxa"/>
              <w:bottom w:w="113" w:type="dxa"/>
            </w:tcMar>
          </w:tcPr>
          <w:p w14:paraId="2F0549C1"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41826/98</w:t>
            </w:r>
          </w:p>
        </w:tc>
        <w:tc>
          <w:tcPr>
            <w:tcW w:w="1334" w:type="dxa"/>
            <w:shd w:val="clear" w:color="auto" w:fill="auto"/>
            <w:tcMar>
              <w:top w:w="113" w:type="dxa"/>
              <w:left w:w="0" w:type="dxa"/>
              <w:bottom w:w="113" w:type="dxa"/>
              <w:right w:w="0" w:type="dxa"/>
            </w:tcMar>
          </w:tcPr>
          <w:p w14:paraId="78EB4BB3" w14:textId="77777777" w:rsidR="00ED0E82" w:rsidRPr="00E7080B"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E7080B">
              <w:rPr>
                <w:rFonts w:ascii="Calibri" w:eastAsia="Times New Roman" w:hAnsi="Calibri" w:cs="Times New Roman"/>
                <w:b/>
                <w:bCs/>
                <w:sz w:val="20"/>
                <w:szCs w:val="20"/>
              </w:rPr>
              <w:t>29/06/2000</w:t>
            </w:r>
          </w:p>
          <w:p w14:paraId="75C40304"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08/02/2000</w:t>
            </w:r>
          </w:p>
        </w:tc>
        <w:tc>
          <w:tcPr>
            <w:tcW w:w="3734" w:type="dxa"/>
            <w:shd w:val="clear" w:color="auto" w:fill="auto"/>
            <w:tcMar>
              <w:top w:w="113" w:type="dxa"/>
              <w:bottom w:w="113" w:type="dxa"/>
            </w:tcMar>
          </w:tcPr>
          <w:p w14:paraId="7BB4AD5B"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before the Court of Audit. (Article 6 §1)</w:t>
            </w:r>
          </w:p>
        </w:tc>
        <w:tc>
          <w:tcPr>
            <w:tcW w:w="5199" w:type="dxa"/>
            <w:shd w:val="clear" w:color="auto" w:fill="auto"/>
            <w:tcMar>
              <w:top w:w="113" w:type="dxa"/>
              <w:bottom w:w="113" w:type="dxa"/>
            </w:tcMar>
          </w:tcPr>
          <w:p w14:paraId="5D6B7478"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non-pecuniary damage paid.</w:t>
            </w:r>
          </w:p>
          <w:p w14:paraId="7E5FF588"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The judgment was published, </w:t>
            </w:r>
            <w:proofErr w:type="gramStart"/>
            <w:r w:rsidRPr="00D50DC7">
              <w:rPr>
                <w:rFonts w:ascii="Calibri" w:eastAsia="Times New Roman" w:hAnsi="Calibri" w:cs="Times New Roman"/>
                <w:sz w:val="20"/>
                <w:szCs w:val="20"/>
              </w:rPr>
              <w:t>translated</w:t>
            </w:r>
            <w:proofErr w:type="gramEnd"/>
            <w:r w:rsidRPr="00D50DC7">
              <w:rPr>
                <w:rFonts w:ascii="Calibri" w:eastAsia="Times New Roman" w:hAnsi="Calibri" w:cs="Times New Roman"/>
                <w:sz w:val="20"/>
                <w:szCs w:val="20"/>
              </w:rPr>
              <w:t xml:space="preserve"> and disseminated to the authorities concerned.</w:t>
            </w:r>
          </w:p>
        </w:tc>
      </w:tr>
      <w:tr w:rsidR="00ED0E82" w:rsidRPr="00164B4E" w14:paraId="772A41D8"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8D9D5DD" w14:textId="77777777" w:rsidR="00ED0E82" w:rsidRDefault="00ED0E82" w:rsidP="00ED0E82">
            <w:pPr>
              <w:jc w:val="center"/>
            </w:pPr>
            <w:hyperlink r:id="rId101" w:history="1">
              <w:proofErr w:type="spellStart"/>
              <w:proofErr w:type="gramStart"/>
              <w:r w:rsidRPr="00D90FC7">
                <w:rPr>
                  <w:rStyle w:val="Hyperlink"/>
                  <w:rFonts w:ascii="Calibri" w:hAnsi="Calibri" w:cs="Calibri"/>
                  <w:b w:val="0"/>
                  <w:bCs w:val="0"/>
                  <w:sz w:val="18"/>
                  <w:szCs w:val="18"/>
                </w:rPr>
                <w:t>ResDH</w:t>
              </w:r>
              <w:proofErr w:type="spellEnd"/>
              <w:r w:rsidRPr="00D90FC7">
                <w:rPr>
                  <w:rStyle w:val="Hyperlink"/>
                  <w:rFonts w:ascii="Calibri" w:hAnsi="Calibri" w:cs="Calibri"/>
                  <w:b w:val="0"/>
                  <w:bCs w:val="0"/>
                  <w:sz w:val="18"/>
                  <w:szCs w:val="18"/>
                </w:rPr>
                <w:t>(</w:t>
              </w:r>
              <w:proofErr w:type="gramEnd"/>
              <w:r w:rsidRPr="00D90FC7">
                <w:rPr>
                  <w:rStyle w:val="Hyperlink"/>
                  <w:rFonts w:ascii="Calibri" w:hAnsi="Calibri" w:cs="Calibri"/>
                  <w:b w:val="0"/>
                  <w:bCs w:val="0"/>
                  <w:sz w:val="18"/>
                  <w:szCs w:val="18"/>
                </w:rPr>
                <w:t>2001)40</w:t>
              </w:r>
            </w:hyperlink>
          </w:p>
        </w:tc>
        <w:tc>
          <w:tcPr>
            <w:tcW w:w="1514" w:type="dxa"/>
            <w:tcMar>
              <w:top w:w="113" w:type="dxa"/>
              <w:bottom w:w="113" w:type="dxa"/>
            </w:tcMar>
          </w:tcPr>
          <w:p w14:paraId="67EE47F7"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5D7C3A">
              <w:rPr>
                <w:rFonts w:eastAsia="Times New Roman" w:cstheme="minorHAnsi"/>
                <w:b/>
                <w:bCs/>
                <w:sz w:val="20"/>
                <w:szCs w:val="20"/>
              </w:rPr>
              <w:t xml:space="preserve">ITA / </w:t>
            </w:r>
            <w:proofErr w:type="spellStart"/>
            <w:r w:rsidRPr="005D7C3A">
              <w:rPr>
                <w:rFonts w:eastAsia="Times New Roman" w:cstheme="minorHAnsi"/>
                <w:b/>
                <w:bCs/>
                <w:sz w:val="20"/>
                <w:szCs w:val="20"/>
              </w:rPr>
              <w:t>Iacopelli</w:t>
            </w:r>
            <w:proofErr w:type="spellEnd"/>
          </w:p>
        </w:tc>
        <w:tc>
          <w:tcPr>
            <w:tcW w:w="1120" w:type="dxa"/>
            <w:tcMar>
              <w:top w:w="113" w:type="dxa"/>
              <w:bottom w:w="113" w:type="dxa"/>
            </w:tcMar>
          </w:tcPr>
          <w:p w14:paraId="3B4BAFEA"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441F0D">
              <w:rPr>
                <w:rFonts w:ascii="Calibri" w:eastAsia="Times New Roman" w:hAnsi="Calibri" w:cs="Times New Roman"/>
                <w:b/>
                <w:bCs/>
                <w:sz w:val="20"/>
                <w:szCs w:val="20"/>
              </w:rPr>
              <w:t>41832/98</w:t>
            </w:r>
          </w:p>
        </w:tc>
        <w:tc>
          <w:tcPr>
            <w:tcW w:w="1334" w:type="dxa"/>
            <w:tcMar>
              <w:top w:w="113" w:type="dxa"/>
              <w:left w:w="0" w:type="dxa"/>
              <w:bottom w:w="113" w:type="dxa"/>
              <w:right w:w="0" w:type="dxa"/>
            </w:tcMar>
          </w:tcPr>
          <w:p w14:paraId="61A86E09" w14:textId="77777777" w:rsidR="00ED0E82" w:rsidRPr="00E7080B"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E7080B">
              <w:rPr>
                <w:rFonts w:ascii="Calibri" w:eastAsia="Times New Roman" w:hAnsi="Calibri" w:cs="Times New Roman"/>
                <w:b/>
                <w:bCs/>
                <w:sz w:val="20"/>
                <w:szCs w:val="20"/>
              </w:rPr>
              <w:t>14/03/2000</w:t>
            </w:r>
          </w:p>
          <w:p w14:paraId="15923ACB" w14:textId="77777777" w:rsidR="00ED0E82" w:rsidRPr="00D50DC7"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14/12/2000</w:t>
            </w:r>
          </w:p>
          <w:p w14:paraId="25E64A53" w14:textId="77777777" w:rsidR="00ED0E82" w:rsidRDefault="00ED0E82" w:rsidP="00ED0E8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50DC7">
              <w:rPr>
                <w:rFonts w:ascii="Calibri" w:eastAsia="Times New Roman" w:hAnsi="Calibri" w:cs="Times New Roman"/>
                <w:sz w:val="20"/>
                <w:szCs w:val="20"/>
              </w:rPr>
              <w:t>Friendly settlement</w:t>
            </w:r>
          </w:p>
        </w:tc>
        <w:tc>
          <w:tcPr>
            <w:tcW w:w="3734" w:type="dxa"/>
            <w:tcMar>
              <w:top w:w="113" w:type="dxa"/>
              <w:bottom w:w="113" w:type="dxa"/>
            </w:tcMar>
          </w:tcPr>
          <w:p w14:paraId="0EBE1E0F"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before the Court of Audit. (Article 6 §1)</w:t>
            </w:r>
          </w:p>
        </w:tc>
        <w:tc>
          <w:tcPr>
            <w:tcW w:w="5199" w:type="dxa"/>
            <w:tcMar>
              <w:top w:w="113" w:type="dxa"/>
              <w:bottom w:w="113" w:type="dxa"/>
            </w:tcMar>
          </w:tcPr>
          <w:p w14:paraId="2E93D900"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Amount agreed on in the friendly settlement paid.</w:t>
            </w:r>
          </w:p>
          <w:p w14:paraId="78F8ADA3" w14:textId="77777777" w:rsidR="00ED0E82" w:rsidRPr="004E5BC0" w:rsidRDefault="00ED0E82" w:rsidP="00ED0E82">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22A18441"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B2CF095" w14:textId="77777777" w:rsidR="00ED0E82" w:rsidRDefault="00ED0E82" w:rsidP="00ED0E82">
            <w:pPr>
              <w:jc w:val="center"/>
              <w:rPr>
                <w:rFonts w:ascii="Calibri" w:eastAsia="Times New Roman" w:hAnsi="Calibri" w:cs="Calibri"/>
                <w:b w:val="0"/>
                <w:bCs w:val="0"/>
                <w:sz w:val="18"/>
                <w:szCs w:val="18"/>
              </w:rPr>
            </w:pPr>
            <w:hyperlink r:id="rId102" w:history="1">
              <w:proofErr w:type="spellStart"/>
              <w:proofErr w:type="gramStart"/>
              <w:r w:rsidRPr="00B35EAE">
                <w:rPr>
                  <w:rStyle w:val="Hyperlink"/>
                  <w:rFonts w:ascii="Calibri" w:hAnsi="Calibri" w:cs="Calibri"/>
                  <w:b w:val="0"/>
                  <w:bCs w:val="0"/>
                  <w:sz w:val="18"/>
                  <w:szCs w:val="18"/>
                </w:rPr>
                <w:t>ResDH</w:t>
              </w:r>
              <w:proofErr w:type="spellEnd"/>
              <w:r w:rsidRPr="00B35EAE">
                <w:rPr>
                  <w:rStyle w:val="Hyperlink"/>
                  <w:rFonts w:ascii="Calibri" w:hAnsi="Calibri" w:cs="Calibri"/>
                  <w:b w:val="0"/>
                  <w:bCs w:val="0"/>
                  <w:sz w:val="18"/>
                  <w:szCs w:val="18"/>
                </w:rPr>
                <w:t>(</w:t>
              </w:r>
              <w:proofErr w:type="gramEnd"/>
              <w:r w:rsidRPr="00B35EAE">
                <w:rPr>
                  <w:rStyle w:val="Hyperlink"/>
                  <w:rFonts w:ascii="Calibri" w:hAnsi="Calibri" w:cs="Calibri"/>
                  <w:b w:val="0"/>
                  <w:bCs w:val="0"/>
                  <w:sz w:val="18"/>
                  <w:szCs w:val="18"/>
                </w:rPr>
                <w:t>2001)135</w:t>
              </w:r>
            </w:hyperlink>
          </w:p>
        </w:tc>
        <w:tc>
          <w:tcPr>
            <w:tcW w:w="1514" w:type="dxa"/>
            <w:shd w:val="clear" w:color="auto" w:fill="auto"/>
            <w:tcMar>
              <w:top w:w="113" w:type="dxa"/>
              <w:bottom w:w="113" w:type="dxa"/>
            </w:tcMar>
          </w:tcPr>
          <w:p w14:paraId="76165A5E"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ITA / </w:t>
            </w:r>
            <w:proofErr w:type="spellStart"/>
            <w:r w:rsidRPr="005D7C3A">
              <w:rPr>
                <w:rFonts w:eastAsia="Times New Roman" w:cstheme="minorHAnsi"/>
                <w:b/>
                <w:bCs/>
                <w:sz w:val="20"/>
                <w:szCs w:val="20"/>
              </w:rPr>
              <w:t>Iorio</w:t>
            </w:r>
            <w:proofErr w:type="spellEnd"/>
          </w:p>
        </w:tc>
        <w:tc>
          <w:tcPr>
            <w:tcW w:w="1120" w:type="dxa"/>
            <w:shd w:val="clear" w:color="auto" w:fill="auto"/>
            <w:tcMar>
              <w:top w:w="113" w:type="dxa"/>
              <w:bottom w:w="113" w:type="dxa"/>
            </w:tcMar>
          </w:tcPr>
          <w:p w14:paraId="5295CAF9"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44376/98</w:t>
            </w:r>
          </w:p>
        </w:tc>
        <w:tc>
          <w:tcPr>
            <w:tcW w:w="1334" w:type="dxa"/>
            <w:shd w:val="clear" w:color="auto" w:fill="auto"/>
            <w:tcMar>
              <w:top w:w="113" w:type="dxa"/>
              <w:left w:w="0" w:type="dxa"/>
              <w:bottom w:w="113" w:type="dxa"/>
              <w:right w:w="0" w:type="dxa"/>
            </w:tcMar>
          </w:tcPr>
          <w:p w14:paraId="579891FD" w14:textId="77777777" w:rsidR="00ED0E82" w:rsidRPr="00D90FC7"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D90FC7">
              <w:rPr>
                <w:rFonts w:ascii="Calibri" w:eastAsia="Times New Roman" w:hAnsi="Calibri" w:cs="Times New Roman"/>
                <w:b/>
                <w:bCs/>
                <w:sz w:val="20"/>
                <w:szCs w:val="20"/>
              </w:rPr>
              <w:t>21/02/2001</w:t>
            </w:r>
          </w:p>
          <w:p w14:paraId="13258775"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21/11/2001</w:t>
            </w:r>
          </w:p>
        </w:tc>
        <w:tc>
          <w:tcPr>
            <w:tcW w:w="3734" w:type="dxa"/>
            <w:shd w:val="clear" w:color="auto" w:fill="auto"/>
            <w:tcMar>
              <w:top w:w="113" w:type="dxa"/>
              <w:bottom w:w="113" w:type="dxa"/>
            </w:tcMar>
          </w:tcPr>
          <w:p w14:paraId="21CA403D"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 before the Court of Audits. (Article 6 §1)</w:t>
            </w:r>
          </w:p>
        </w:tc>
        <w:tc>
          <w:tcPr>
            <w:tcW w:w="5199" w:type="dxa"/>
            <w:shd w:val="clear" w:color="auto" w:fill="auto"/>
            <w:tcMar>
              <w:top w:w="113" w:type="dxa"/>
              <w:bottom w:w="113" w:type="dxa"/>
            </w:tcMar>
          </w:tcPr>
          <w:p w14:paraId="670F287E"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4B915CCA"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transmitted to all authorities concerned.</w:t>
            </w:r>
          </w:p>
        </w:tc>
      </w:tr>
      <w:tr w:rsidR="00ED0E82" w:rsidRPr="00164B4E" w14:paraId="7DC5907A"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95B8768" w14:textId="77777777" w:rsidR="00ED0E82" w:rsidRDefault="00ED0E82" w:rsidP="00ED0E82">
            <w:pPr>
              <w:jc w:val="center"/>
              <w:rPr>
                <w:rFonts w:ascii="Calibri" w:eastAsia="Times New Roman" w:hAnsi="Calibri" w:cs="Calibri"/>
                <w:b w:val="0"/>
                <w:bCs w:val="0"/>
                <w:sz w:val="18"/>
                <w:szCs w:val="18"/>
              </w:rPr>
            </w:pPr>
            <w:hyperlink r:id="rId103" w:history="1">
              <w:proofErr w:type="spellStart"/>
              <w:proofErr w:type="gramStart"/>
              <w:r w:rsidRPr="00B35EAE">
                <w:rPr>
                  <w:rStyle w:val="Hyperlink"/>
                  <w:rFonts w:ascii="Calibri" w:hAnsi="Calibri" w:cs="Calibri"/>
                  <w:b w:val="0"/>
                  <w:bCs w:val="0"/>
                  <w:sz w:val="18"/>
                  <w:szCs w:val="18"/>
                </w:rPr>
                <w:t>ResDH</w:t>
              </w:r>
              <w:proofErr w:type="spellEnd"/>
              <w:r w:rsidRPr="00B35EAE">
                <w:rPr>
                  <w:rStyle w:val="Hyperlink"/>
                  <w:rFonts w:ascii="Calibri" w:hAnsi="Calibri" w:cs="Calibri"/>
                  <w:b w:val="0"/>
                  <w:bCs w:val="0"/>
                  <w:sz w:val="18"/>
                  <w:szCs w:val="18"/>
                </w:rPr>
                <w:t>(</w:t>
              </w:r>
              <w:proofErr w:type="gramEnd"/>
              <w:r w:rsidRPr="00B35EAE">
                <w:rPr>
                  <w:rStyle w:val="Hyperlink"/>
                  <w:rFonts w:ascii="Calibri" w:hAnsi="Calibri" w:cs="Calibri"/>
                  <w:b w:val="0"/>
                  <w:bCs w:val="0"/>
                  <w:sz w:val="18"/>
                  <w:szCs w:val="18"/>
                </w:rPr>
                <w:t>2001)124</w:t>
              </w:r>
            </w:hyperlink>
          </w:p>
        </w:tc>
        <w:tc>
          <w:tcPr>
            <w:tcW w:w="1514" w:type="dxa"/>
            <w:shd w:val="clear" w:color="auto" w:fill="auto"/>
            <w:tcMar>
              <w:top w:w="113" w:type="dxa"/>
              <w:bottom w:w="113" w:type="dxa"/>
            </w:tcMar>
          </w:tcPr>
          <w:p w14:paraId="376679CC"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ITA / L.G. III</w:t>
            </w:r>
          </w:p>
        </w:tc>
        <w:tc>
          <w:tcPr>
            <w:tcW w:w="1120" w:type="dxa"/>
            <w:shd w:val="clear" w:color="auto" w:fill="auto"/>
            <w:tcMar>
              <w:top w:w="113" w:type="dxa"/>
              <w:bottom w:w="113" w:type="dxa"/>
            </w:tcMar>
          </w:tcPr>
          <w:p w14:paraId="715B58DA"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37188/97</w:t>
            </w:r>
          </w:p>
        </w:tc>
        <w:tc>
          <w:tcPr>
            <w:tcW w:w="1334" w:type="dxa"/>
            <w:shd w:val="clear" w:color="auto" w:fill="auto"/>
            <w:tcMar>
              <w:top w:w="113" w:type="dxa"/>
              <w:left w:w="0" w:type="dxa"/>
              <w:bottom w:w="113" w:type="dxa"/>
              <w:right w:w="0" w:type="dxa"/>
            </w:tcMar>
          </w:tcPr>
          <w:p w14:paraId="586CA9EA" w14:textId="77777777" w:rsidR="00ED0E82" w:rsidRPr="00D90F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D90FC7">
              <w:rPr>
                <w:rFonts w:ascii="Calibri" w:eastAsia="Times New Roman" w:hAnsi="Calibri" w:cs="Times New Roman"/>
                <w:b/>
                <w:bCs/>
                <w:sz w:val="20"/>
                <w:szCs w:val="20"/>
              </w:rPr>
              <w:t>02/11/1999</w:t>
            </w:r>
          </w:p>
        </w:tc>
        <w:tc>
          <w:tcPr>
            <w:tcW w:w="3734" w:type="dxa"/>
            <w:shd w:val="clear" w:color="auto" w:fill="auto"/>
            <w:tcMar>
              <w:top w:w="113" w:type="dxa"/>
              <w:bottom w:w="113" w:type="dxa"/>
            </w:tcMar>
          </w:tcPr>
          <w:p w14:paraId="5BBF66A0"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 before the Court of Audits. (Article 6 §1)</w:t>
            </w:r>
          </w:p>
        </w:tc>
        <w:tc>
          <w:tcPr>
            <w:tcW w:w="5199" w:type="dxa"/>
            <w:shd w:val="clear" w:color="auto" w:fill="auto"/>
            <w:tcMar>
              <w:top w:w="113" w:type="dxa"/>
              <w:bottom w:w="113" w:type="dxa"/>
            </w:tcMar>
          </w:tcPr>
          <w:p w14:paraId="58D0E230"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60823203"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transmitted to all authorities concerned.</w:t>
            </w:r>
          </w:p>
        </w:tc>
      </w:tr>
      <w:tr w:rsidR="00ED0E82" w:rsidRPr="00164B4E" w14:paraId="31B7C200"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F448E09" w14:textId="77777777" w:rsidR="00ED0E82" w:rsidRDefault="00ED0E82" w:rsidP="00ED0E82">
            <w:pPr>
              <w:jc w:val="center"/>
              <w:rPr>
                <w:rFonts w:ascii="Calibri" w:eastAsia="Times New Roman" w:hAnsi="Calibri" w:cs="Calibri"/>
                <w:b w:val="0"/>
                <w:bCs w:val="0"/>
                <w:sz w:val="18"/>
                <w:szCs w:val="18"/>
              </w:rPr>
            </w:pPr>
            <w:hyperlink r:id="rId104" w:history="1">
              <w:proofErr w:type="spellStart"/>
              <w:proofErr w:type="gramStart"/>
              <w:r w:rsidRPr="00C036BD">
                <w:rPr>
                  <w:rStyle w:val="Hyperlink"/>
                  <w:rFonts w:ascii="Calibri" w:hAnsi="Calibri" w:cs="Calibri"/>
                  <w:b w:val="0"/>
                  <w:bCs w:val="0"/>
                  <w:sz w:val="18"/>
                  <w:szCs w:val="18"/>
                </w:rPr>
                <w:t>ResDH</w:t>
              </w:r>
              <w:proofErr w:type="spellEnd"/>
              <w:r w:rsidRPr="00C036BD">
                <w:rPr>
                  <w:rStyle w:val="Hyperlink"/>
                  <w:rFonts w:ascii="Calibri" w:hAnsi="Calibri" w:cs="Calibri"/>
                  <w:b w:val="0"/>
                  <w:bCs w:val="0"/>
                  <w:sz w:val="18"/>
                  <w:szCs w:val="18"/>
                </w:rPr>
                <w:t>(</w:t>
              </w:r>
              <w:proofErr w:type="gramEnd"/>
              <w:r w:rsidRPr="00C036BD">
                <w:rPr>
                  <w:rStyle w:val="Hyperlink"/>
                  <w:rFonts w:ascii="Calibri" w:hAnsi="Calibri" w:cs="Calibri"/>
                  <w:b w:val="0"/>
                  <w:bCs w:val="0"/>
                  <w:sz w:val="18"/>
                  <w:szCs w:val="18"/>
                </w:rPr>
                <w:t>2001)138</w:t>
              </w:r>
            </w:hyperlink>
          </w:p>
        </w:tc>
        <w:tc>
          <w:tcPr>
            <w:tcW w:w="1514" w:type="dxa"/>
            <w:shd w:val="clear" w:color="auto" w:fill="auto"/>
            <w:tcMar>
              <w:top w:w="113" w:type="dxa"/>
              <w:bottom w:w="113" w:type="dxa"/>
            </w:tcMar>
          </w:tcPr>
          <w:p w14:paraId="2409B089"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ITA / </w:t>
            </w:r>
            <w:proofErr w:type="spellStart"/>
            <w:r w:rsidRPr="005D7C3A">
              <w:rPr>
                <w:rFonts w:eastAsia="Times New Roman" w:cstheme="minorHAnsi"/>
                <w:b/>
                <w:bCs/>
                <w:sz w:val="20"/>
                <w:szCs w:val="20"/>
              </w:rPr>
              <w:t>Mazzotti</w:t>
            </w:r>
            <w:proofErr w:type="spellEnd"/>
          </w:p>
        </w:tc>
        <w:tc>
          <w:tcPr>
            <w:tcW w:w="1120" w:type="dxa"/>
            <w:shd w:val="clear" w:color="auto" w:fill="auto"/>
            <w:tcMar>
              <w:top w:w="113" w:type="dxa"/>
              <w:bottom w:w="113" w:type="dxa"/>
            </w:tcMar>
          </w:tcPr>
          <w:p w14:paraId="22C63344"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44354/98</w:t>
            </w:r>
          </w:p>
        </w:tc>
        <w:tc>
          <w:tcPr>
            <w:tcW w:w="1334" w:type="dxa"/>
            <w:shd w:val="clear" w:color="auto" w:fill="auto"/>
            <w:tcMar>
              <w:top w:w="113" w:type="dxa"/>
              <w:left w:w="0" w:type="dxa"/>
              <w:bottom w:w="113" w:type="dxa"/>
              <w:right w:w="0" w:type="dxa"/>
            </w:tcMar>
          </w:tcPr>
          <w:p w14:paraId="28A973B9" w14:textId="77777777" w:rsidR="00ED0E82" w:rsidRPr="00D90FC7"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D90FC7">
              <w:rPr>
                <w:rFonts w:ascii="Calibri" w:eastAsia="Times New Roman" w:hAnsi="Calibri" w:cs="Times New Roman"/>
                <w:b/>
                <w:bCs/>
                <w:sz w:val="20"/>
                <w:szCs w:val="20"/>
              </w:rPr>
              <w:t>17/01/2001</w:t>
            </w:r>
          </w:p>
          <w:p w14:paraId="07C946A5"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17/10/2001</w:t>
            </w:r>
          </w:p>
        </w:tc>
        <w:tc>
          <w:tcPr>
            <w:tcW w:w="3734" w:type="dxa"/>
            <w:shd w:val="clear" w:color="auto" w:fill="auto"/>
            <w:tcMar>
              <w:top w:w="113" w:type="dxa"/>
              <w:bottom w:w="113" w:type="dxa"/>
            </w:tcMar>
          </w:tcPr>
          <w:p w14:paraId="4FA7D187"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 before the Court of Audits. (Article 6 §1)</w:t>
            </w:r>
          </w:p>
        </w:tc>
        <w:tc>
          <w:tcPr>
            <w:tcW w:w="5199" w:type="dxa"/>
            <w:shd w:val="clear" w:color="auto" w:fill="auto"/>
            <w:tcMar>
              <w:top w:w="113" w:type="dxa"/>
              <w:bottom w:w="113" w:type="dxa"/>
            </w:tcMar>
          </w:tcPr>
          <w:p w14:paraId="741DFA9C"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3D243952"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transmitted to all authorities concerned.</w:t>
            </w:r>
          </w:p>
        </w:tc>
      </w:tr>
      <w:tr w:rsidR="00ED0E82" w:rsidRPr="00164B4E" w14:paraId="2B3A05A4"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19A5137" w14:textId="77777777" w:rsidR="00ED0E82" w:rsidRPr="00D50DC7" w:rsidRDefault="00ED0E82" w:rsidP="00ED0E82">
            <w:pPr>
              <w:jc w:val="center"/>
              <w:rPr>
                <w:rFonts w:ascii="Calibri" w:eastAsia="Times New Roman" w:hAnsi="Calibri" w:cs="Calibri"/>
                <w:sz w:val="18"/>
                <w:szCs w:val="18"/>
              </w:rPr>
            </w:pPr>
            <w:hyperlink r:id="rId105" w:history="1">
              <w:proofErr w:type="spellStart"/>
              <w:proofErr w:type="gramStart"/>
              <w:r w:rsidRPr="00D90FC7">
                <w:rPr>
                  <w:rStyle w:val="Hyperlink"/>
                  <w:rFonts w:ascii="Calibri" w:hAnsi="Calibri" w:cs="Calibri"/>
                  <w:b w:val="0"/>
                  <w:bCs w:val="0"/>
                  <w:sz w:val="18"/>
                  <w:szCs w:val="18"/>
                </w:rPr>
                <w:t>ResDH</w:t>
              </w:r>
              <w:proofErr w:type="spellEnd"/>
              <w:r w:rsidRPr="00D90FC7">
                <w:rPr>
                  <w:rStyle w:val="Hyperlink"/>
                  <w:rFonts w:ascii="Calibri" w:hAnsi="Calibri" w:cs="Calibri"/>
                  <w:b w:val="0"/>
                  <w:bCs w:val="0"/>
                  <w:sz w:val="18"/>
                  <w:szCs w:val="18"/>
                </w:rPr>
                <w:t>(</w:t>
              </w:r>
              <w:proofErr w:type="gramEnd"/>
              <w:r w:rsidRPr="00D90FC7">
                <w:rPr>
                  <w:rStyle w:val="Hyperlink"/>
                  <w:rFonts w:ascii="Calibri" w:hAnsi="Calibri" w:cs="Calibri"/>
                  <w:b w:val="0"/>
                  <w:bCs w:val="0"/>
                  <w:sz w:val="18"/>
                  <w:szCs w:val="18"/>
                </w:rPr>
                <w:t>2001)41</w:t>
              </w:r>
            </w:hyperlink>
          </w:p>
        </w:tc>
        <w:tc>
          <w:tcPr>
            <w:tcW w:w="1514" w:type="dxa"/>
            <w:shd w:val="clear" w:color="auto" w:fill="auto"/>
            <w:tcMar>
              <w:top w:w="113" w:type="dxa"/>
              <w:bottom w:w="113" w:type="dxa"/>
            </w:tcMar>
          </w:tcPr>
          <w:p w14:paraId="482A954E"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ITA / N.B.</w:t>
            </w:r>
          </w:p>
        </w:tc>
        <w:tc>
          <w:tcPr>
            <w:tcW w:w="1120" w:type="dxa"/>
            <w:shd w:val="clear" w:color="auto" w:fill="auto"/>
            <w:tcMar>
              <w:top w:w="113" w:type="dxa"/>
              <w:bottom w:w="113" w:type="dxa"/>
            </w:tcMar>
          </w:tcPr>
          <w:p w14:paraId="24AEA196"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33823/96</w:t>
            </w:r>
          </w:p>
        </w:tc>
        <w:tc>
          <w:tcPr>
            <w:tcW w:w="1334" w:type="dxa"/>
            <w:shd w:val="clear" w:color="auto" w:fill="auto"/>
            <w:tcMar>
              <w:top w:w="113" w:type="dxa"/>
              <w:left w:w="0" w:type="dxa"/>
              <w:bottom w:w="113" w:type="dxa"/>
              <w:right w:w="0" w:type="dxa"/>
            </w:tcMar>
          </w:tcPr>
          <w:p w14:paraId="5A79BF92" w14:textId="77777777" w:rsidR="00ED0E82" w:rsidRPr="00D90FC7"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D90FC7">
              <w:rPr>
                <w:rFonts w:ascii="Calibri" w:eastAsia="Times New Roman" w:hAnsi="Calibri" w:cs="Times New Roman"/>
                <w:b/>
                <w:bCs/>
                <w:sz w:val="20"/>
                <w:szCs w:val="20"/>
              </w:rPr>
              <w:t>10/07/1998</w:t>
            </w:r>
          </w:p>
        </w:tc>
        <w:tc>
          <w:tcPr>
            <w:tcW w:w="3734" w:type="dxa"/>
            <w:shd w:val="clear" w:color="auto" w:fill="auto"/>
            <w:tcMar>
              <w:top w:w="113" w:type="dxa"/>
              <w:bottom w:w="113" w:type="dxa"/>
            </w:tcMar>
          </w:tcPr>
          <w:p w14:paraId="0BB73A34"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before the Court of Audit. (Article 6 §1)</w:t>
            </w:r>
          </w:p>
        </w:tc>
        <w:tc>
          <w:tcPr>
            <w:tcW w:w="5199" w:type="dxa"/>
            <w:shd w:val="clear" w:color="auto" w:fill="auto"/>
            <w:tcMar>
              <w:top w:w="113" w:type="dxa"/>
              <w:bottom w:w="113" w:type="dxa"/>
            </w:tcMar>
          </w:tcPr>
          <w:p w14:paraId="0F40A187"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non-pecuniary damage paid.</w:t>
            </w:r>
          </w:p>
          <w:p w14:paraId="3D817A35"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The </w:t>
            </w:r>
            <w:r>
              <w:rPr>
                <w:rFonts w:ascii="Calibri" w:eastAsia="Times New Roman" w:hAnsi="Calibri" w:cs="Times New Roman"/>
                <w:sz w:val="20"/>
                <w:szCs w:val="20"/>
              </w:rPr>
              <w:t>Commission Report</w:t>
            </w:r>
            <w:r w:rsidRPr="00D50DC7">
              <w:rPr>
                <w:rFonts w:ascii="Calibri" w:eastAsia="Times New Roman" w:hAnsi="Calibri" w:cs="Times New Roman"/>
                <w:sz w:val="20"/>
                <w:szCs w:val="20"/>
              </w:rPr>
              <w:t xml:space="preserve"> was published, </w:t>
            </w:r>
            <w:proofErr w:type="gramStart"/>
            <w:r w:rsidRPr="00D50DC7">
              <w:rPr>
                <w:rFonts w:ascii="Calibri" w:eastAsia="Times New Roman" w:hAnsi="Calibri" w:cs="Times New Roman"/>
                <w:sz w:val="20"/>
                <w:szCs w:val="20"/>
              </w:rPr>
              <w:t>translated</w:t>
            </w:r>
            <w:proofErr w:type="gramEnd"/>
            <w:r w:rsidRPr="00D50DC7">
              <w:rPr>
                <w:rFonts w:ascii="Calibri" w:eastAsia="Times New Roman" w:hAnsi="Calibri" w:cs="Times New Roman"/>
                <w:sz w:val="20"/>
                <w:szCs w:val="20"/>
              </w:rPr>
              <w:t xml:space="preserve"> and disseminated to the authorities concerned.</w:t>
            </w:r>
          </w:p>
        </w:tc>
      </w:tr>
      <w:tr w:rsidR="00ED0E82" w:rsidRPr="00164B4E" w14:paraId="61E659CC"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BF73BDE" w14:textId="77777777" w:rsidR="00ED0E82" w:rsidRDefault="00ED0E82" w:rsidP="00ED0E82">
            <w:pPr>
              <w:jc w:val="center"/>
              <w:rPr>
                <w:rFonts w:ascii="Calibri" w:eastAsia="Times New Roman" w:hAnsi="Calibri" w:cs="Calibri"/>
                <w:sz w:val="18"/>
                <w:szCs w:val="18"/>
              </w:rPr>
            </w:pPr>
            <w:hyperlink r:id="rId106" w:history="1">
              <w:proofErr w:type="spellStart"/>
              <w:proofErr w:type="gramStart"/>
              <w:r w:rsidRPr="00D90FC7">
                <w:rPr>
                  <w:rStyle w:val="Hyperlink"/>
                  <w:rFonts w:ascii="Calibri" w:hAnsi="Calibri" w:cs="Calibri"/>
                  <w:b w:val="0"/>
                  <w:bCs w:val="0"/>
                  <w:sz w:val="18"/>
                  <w:szCs w:val="18"/>
                </w:rPr>
                <w:t>ResDH</w:t>
              </w:r>
              <w:proofErr w:type="spellEnd"/>
              <w:r w:rsidRPr="00D90FC7">
                <w:rPr>
                  <w:rStyle w:val="Hyperlink"/>
                  <w:rFonts w:ascii="Calibri" w:hAnsi="Calibri" w:cs="Calibri"/>
                  <w:b w:val="0"/>
                  <w:bCs w:val="0"/>
                  <w:sz w:val="18"/>
                  <w:szCs w:val="18"/>
                </w:rPr>
                <w:t>(</w:t>
              </w:r>
              <w:proofErr w:type="gramEnd"/>
              <w:r w:rsidRPr="00D90FC7">
                <w:rPr>
                  <w:rStyle w:val="Hyperlink"/>
                  <w:rFonts w:ascii="Calibri" w:hAnsi="Calibri" w:cs="Calibri"/>
                  <w:b w:val="0"/>
                  <w:bCs w:val="0"/>
                  <w:sz w:val="18"/>
                  <w:szCs w:val="18"/>
                </w:rPr>
                <w:t>2001)42</w:t>
              </w:r>
            </w:hyperlink>
          </w:p>
        </w:tc>
        <w:tc>
          <w:tcPr>
            <w:tcW w:w="1514" w:type="dxa"/>
            <w:shd w:val="clear" w:color="auto" w:fill="auto"/>
            <w:tcMar>
              <w:top w:w="113" w:type="dxa"/>
              <w:bottom w:w="113" w:type="dxa"/>
            </w:tcMar>
          </w:tcPr>
          <w:p w14:paraId="06C0A4F2"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ITA / N.C.</w:t>
            </w:r>
          </w:p>
        </w:tc>
        <w:tc>
          <w:tcPr>
            <w:tcW w:w="1120" w:type="dxa"/>
            <w:shd w:val="clear" w:color="auto" w:fill="auto"/>
            <w:tcMar>
              <w:top w:w="113" w:type="dxa"/>
              <w:bottom w:w="113" w:type="dxa"/>
            </w:tcMar>
          </w:tcPr>
          <w:p w14:paraId="27847D9B" w14:textId="77777777" w:rsidR="00ED0E82"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34287/96</w:t>
            </w:r>
          </w:p>
        </w:tc>
        <w:tc>
          <w:tcPr>
            <w:tcW w:w="1334" w:type="dxa"/>
            <w:shd w:val="clear" w:color="auto" w:fill="auto"/>
            <w:tcMar>
              <w:top w:w="113" w:type="dxa"/>
              <w:left w:w="0" w:type="dxa"/>
              <w:bottom w:w="113" w:type="dxa"/>
              <w:right w:w="0" w:type="dxa"/>
            </w:tcMar>
          </w:tcPr>
          <w:p w14:paraId="20D364CC" w14:textId="77777777" w:rsidR="00ED0E82"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90FC7">
              <w:rPr>
                <w:rFonts w:ascii="Calibri" w:eastAsia="Times New Roman" w:hAnsi="Calibri" w:cs="Times New Roman"/>
                <w:b/>
                <w:bCs/>
                <w:sz w:val="20"/>
                <w:szCs w:val="20"/>
              </w:rPr>
              <w:t>10/07/1998</w:t>
            </w:r>
          </w:p>
        </w:tc>
        <w:tc>
          <w:tcPr>
            <w:tcW w:w="3734" w:type="dxa"/>
            <w:shd w:val="clear" w:color="auto" w:fill="auto"/>
            <w:tcMar>
              <w:top w:w="113" w:type="dxa"/>
              <w:bottom w:w="113" w:type="dxa"/>
            </w:tcMar>
          </w:tcPr>
          <w:p w14:paraId="68CEB681"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before the Court of Audit. (Article 6 §1)</w:t>
            </w:r>
          </w:p>
        </w:tc>
        <w:tc>
          <w:tcPr>
            <w:tcW w:w="5199" w:type="dxa"/>
            <w:shd w:val="clear" w:color="auto" w:fill="auto"/>
            <w:tcMar>
              <w:top w:w="113" w:type="dxa"/>
              <w:bottom w:w="113" w:type="dxa"/>
            </w:tcMar>
          </w:tcPr>
          <w:p w14:paraId="5D3C6F3E"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non-pecuniary damage paid.</w:t>
            </w:r>
          </w:p>
          <w:p w14:paraId="72848B71"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The </w:t>
            </w:r>
            <w:r>
              <w:rPr>
                <w:rFonts w:ascii="Calibri" w:eastAsia="Times New Roman" w:hAnsi="Calibri" w:cs="Times New Roman"/>
                <w:sz w:val="20"/>
                <w:szCs w:val="20"/>
              </w:rPr>
              <w:t>Commission Report</w:t>
            </w:r>
            <w:r w:rsidRPr="00D50DC7">
              <w:rPr>
                <w:rFonts w:ascii="Calibri" w:eastAsia="Times New Roman" w:hAnsi="Calibri" w:cs="Times New Roman"/>
                <w:sz w:val="20"/>
                <w:szCs w:val="20"/>
              </w:rPr>
              <w:t xml:space="preserve"> was published, </w:t>
            </w:r>
            <w:proofErr w:type="gramStart"/>
            <w:r w:rsidRPr="00D50DC7">
              <w:rPr>
                <w:rFonts w:ascii="Calibri" w:eastAsia="Times New Roman" w:hAnsi="Calibri" w:cs="Times New Roman"/>
                <w:sz w:val="20"/>
                <w:szCs w:val="20"/>
              </w:rPr>
              <w:t>translated</w:t>
            </w:r>
            <w:proofErr w:type="gramEnd"/>
            <w:r w:rsidRPr="00D50DC7">
              <w:rPr>
                <w:rFonts w:ascii="Calibri" w:eastAsia="Times New Roman" w:hAnsi="Calibri" w:cs="Times New Roman"/>
                <w:sz w:val="20"/>
                <w:szCs w:val="20"/>
              </w:rPr>
              <w:t xml:space="preserve"> and disseminated to the authorities concerned.</w:t>
            </w:r>
          </w:p>
        </w:tc>
      </w:tr>
      <w:tr w:rsidR="00ED0E82" w:rsidRPr="00164B4E" w14:paraId="3BA45559"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D0FC8BD" w14:textId="77777777" w:rsidR="00ED0E82" w:rsidRDefault="00ED0E82" w:rsidP="00ED0E82">
            <w:pPr>
              <w:jc w:val="center"/>
              <w:rPr>
                <w:rFonts w:ascii="Calibri" w:eastAsia="Times New Roman" w:hAnsi="Calibri" w:cs="Calibri"/>
                <w:sz w:val="18"/>
                <w:szCs w:val="18"/>
              </w:rPr>
            </w:pPr>
            <w:hyperlink r:id="rId107" w:history="1">
              <w:proofErr w:type="spellStart"/>
              <w:proofErr w:type="gramStart"/>
              <w:r w:rsidRPr="00D90FC7">
                <w:rPr>
                  <w:rStyle w:val="Hyperlink"/>
                  <w:rFonts w:ascii="Calibri" w:hAnsi="Calibri" w:cs="Calibri"/>
                  <w:b w:val="0"/>
                  <w:bCs w:val="0"/>
                  <w:sz w:val="18"/>
                  <w:szCs w:val="18"/>
                </w:rPr>
                <w:t>ResDH</w:t>
              </w:r>
              <w:proofErr w:type="spellEnd"/>
              <w:r w:rsidRPr="00D90FC7">
                <w:rPr>
                  <w:rStyle w:val="Hyperlink"/>
                  <w:rFonts w:ascii="Calibri" w:hAnsi="Calibri" w:cs="Calibri"/>
                  <w:b w:val="0"/>
                  <w:bCs w:val="0"/>
                  <w:sz w:val="18"/>
                  <w:szCs w:val="18"/>
                </w:rPr>
                <w:t>(</w:t>
              </w:r>
              <w:proofErr w:type="gramEnd"/>
              <w:r w:rsidRPr="00D90FC7">
                <w:rPr>
                  <w:rStyle w:val="Hyperlink"/>
                  <w:rFonts w:ascii="Calibri" w:hAnsi="Calibri" w:cs="Calibri"/>
                  <w:b w:val="0"/>
                  <w:bCs w:val="0"/>
                  <w:sz w:val="18"/>
                  <w:szCs w:val="18"/>
                </w:rPr>
                <w:t>2001)43</w:t>
              </w:r>
            </w:hyperlink>
          </w:p>
        </w:tc>
        <w:tc>
          <w:tcPr>
            <w:tcW w:w="1514" w:type="dxa"/>
            <w:shd w:val="clear" w:color="auto" w:fill="auto"/>
            <w:tcMar>
              <w:top w:w="113" w:type="dxa"/>
              <w:bottom w:w="113" w:type="dxa"/>
            </w:tcMar>
          </w:tcPr>
          <w:p w14:paraId="4194EE80"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ITA / Pacelli</w:t>
            </w:r>
          </w:p>
        </w:tc>
        <w:tc>
          <w:tcPr>
            <w:tcW w:w="1120" w:type="dxa"/>
            <w:shd w:val="clear" w:color="auto" w:fill="auto"/>
            <w:tcMar>
              <w:top w:w="113" w:type="dxa"/>
              <w:bottom w:w="113" w:type="dxa"/>
            </w:tcMar>
          </w:tcPr>
          <w:p w14:paraId="098E774D" w14:textId="77777777" w:rsidR="00ED0E82"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36657/97</w:t>
            </w:r>
          </w:p>
        </w:tc>
        <w:tc>
          <w:tcPr>
            <w:tcW w:w="1334" w:type="dxa"/>
            <w:shd w:val="clear" w:color="auto" w:fill="auto"/>
            <w:tcMar>
              <w:top w:w="113" w:type="dxa"/>
              <w:left w:w="0" w:type="dxa"/>
              <w:bottom w:w="113" w:type="dxa"/>
              <w:right w:w="0" w:type="dxa"/>
            </w:tcMar>
          </w:tcPr>
          <w:p w14:paraId="39836D6F" w14:textId="77777777" w:rsidR="00ED0E82" w:rsidRPr="00D90FC7"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19/02/1999</w:t>
            </w:r>
          </w:p>
        </w:tc>
        <w:tc>
          <w:tcPr>
            <w:tcW w:w="3734" w:type="dxa"/>
            <w:shd w:val="clear" w:color="auto" w:fill="auto"/>
            <w:tcMar>
              <w:top w:w="113" w:type="dxa"/>
              <w:bottom w:w="113" w:type="dxa"/>
            </w:tcMar>
          </w:tcPr>
          <w:p w14:paraId="020A1877"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before the Court of Audit. (Article 6 §1)</w:t>
            </w:r>
          </w:p>
        </w:tc>
        <w:tc>
          <w:tcPr>
            <w:tcW w:w="5199" w:type="dxa"/>
            <w:shd w:val="clear" w:color="auto" w:fill="auto"/>
            <w:tcMar>
              <w:top w:w="113" w:type="dxa"/>
              <w:bottom w:w="113" w:type="dxa"/>
            </w:tcMar>
          </w:tcPr>
          <w:p w14:paraId="5859383D"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non-pecuniary damage paid.</w:t>
            </w:r>
          </w:p>
          <w:p w14:paraId="71CF600A"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The </w:t>
            </w:r>
            <w:r>
              <w:rPr>
                <w:rFonts w:ascii="Calibri" w:eastAsia="Times New Roman" w:hAnsi="Calibri" w:cs="Times New Roman"/>
                <w:sz w:val="20"/>
                <w:szCs w:val="20"/>
              </w:rPr>
              <w:t>Commission Report</w:t>
            </w:r>
            <w:r w:rsidRPr="00D50DC7">
              <w:rPr>
                <w:rFonts w:ascii="Calibri" w:eastAsia="Times New Roman" w:hAnsi="Calibri" w:cs="Times New Roman"/>
                <w:sz w:val="20"/>
                <w:szCs w:val="20"/>
              </w:rPr>
              <w:t xml:space="preserve"> was published and disseminated to the authorities concerned.</w:t>
            </w:r>
          </w:p>
        </w:tc>
      </w:tr>
      <w:tr w:rsidR="00ED0E82" w:rsidRPr="00164B4E" w14:paraId="0723436A"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A6AF899" w14:textId="77777777" w:rsidR="00ED0E82" w:rsidRDefault="00ED0E82" w:rsidP="00ED0E82">
            <w:pPr>
              <w:jc w:val="center"/>
              <w:rPr>
                <w:rFonts w:ascii="Calibri" w:eastAsia="Times New Roman" w:hAnsi="Calibri" w:cs="Calibri"/>
                <w:b w:val="0"/>
                <w:bCs w:val="0"/>
                <w:sz w:val="18"/>
                <w:szCs w:val="18"/>
              </w:rPr>
            </w:pPr>
            <w:hyperlink r:id="rId108" w:history="1">
              <w:proofErr w:type="spellStart"/>
              <w:proofErr w:type="gramStart"/>
              <w:r w:rsidRPr="00B35EAE">
                <w:rPr>
                  <w:rStyle w:val="Hyperlink"/>
                  <w:rFonts w:ascii="Calibri" w:hAnsi="Calibri" w:cs="Calibri"/>
                  <w:b w:val="0"/>
                  <w:bCs w:val="0"/>
                  <w:sz w:val="18"/>
                  <w:szCs w:val="18"/>
                </w:rPr>
                <w:t>ResDH</w:t>
              </w:r>
              <w:proofErr w:type="spellEnd"/>
              <w:r w:rsidRPr="00B35EAE">
                <w:rPr>
                  <w:rStyle w:val="Hyperlink"/>
                  <w:rFonts w:ascii="Calibri" w:hAnsi="Calibri" w:cs="Calibri"/>
                  <w:b w:val="0"/>
                  <w:bCs w:val="0"/>
                  <w:sz w:val="18"/>
                  <w:szCs w:val="18"/>
                </w:rPr>
                <w:t>(</w:t>
              </w:r>
              <w:proofErr w:type="gramEnd"/>
              <w:r w:rsidRPr="00B35EAE">
                <w:rPr>
                  <w:rStyle w:val="Hyperlink"/>
                  <w:rFonts w:ascii="Calibri" w:hAnsi="Calibri" w:cs="Calibri"/>
                  <w:b w:val="0"/>
                  <w:bCs w:val="0"/>
                  <w:sz w:val="18"/>
                  <w:szCs w:val="18"/>
                </w:rPr>
                <w:t>2001)130</w:t>
              </w:r>
            </w:hyperlink>
          </w:p>
        </w:tc>
        <w:tc>
          <w:tcPr>
            <w:tcW w:w="1514" w:type="dxa"/>
            <w:shd w:val="clear" w:color="auto" w:fill="auto"/>
            <w:tcMar>
              <w:top w:w="113" w:type="dxa"/>
              <w:bottom w:w="113" w:type="dxa"/>
            </w:tcMar>
          </w:tcPr>
          <w:p w14:paraId="64CFC113"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ITA / Pagliacci and </w:t>
            </w:r>
            <w:proofErr w:type="spellStart"/>
            <w:r w:rsidRPr="005D7C3A">
              <w:rPr>
                <w:rFonts w:eastAsia="Times New Roman" w:cstheme="minorHAnsi"/>
                <w:b/>
                <w:bCs/>
                <w:sz w:val="20"/>
                <w:szCs w:val="20"/>
              </w:rPr>
              <w:t>Marruco</w:t>
            </w:r>
            <w:proofErr w:type="spellEnd"/>
          </w:p>
        </w:tc>
        <w:tc>
          <w:tcPr>
            <w:tcW w:w="1120" w:type="dxa"/>
            <w:shd w:val="clear" w:color="auto" w:fill="auto"/>
            <w:tcMar>
              <w:top w:w="113" w:type="dxa"/>
              <w:bottom w:w="113" w:type="dxa"/>
            </w:tcMar>
          </w:tcPr>
          <w:p w14:paraId="112ED849"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44366/98</w:t>
            </w:r>
          </w:p>
        </w:tc>
        <w:tc>
          <w:tcPr>
            <w:tcW w:w="1334" w:type="dxa"/>
            <w:shd w:val="clear" w:color="auto" w:fill="auto"/>
            <w:tcMar>
              <w:top w:w="113" w:type="dxa"/>
              <w:left w:w="0" w:type="dxa"/>
              <w:bottom w:w="113" w:type="dxa"/>
              <w:right w:w="0" w:type="dxa"/>
            </w:tcMar>
          </w:tcPr>
          <w:p w14:paraId="4D2C2EF4" w14:textId="77777777" w:rsidR="00ED0E82" w:rsidRPr="00D90FC7"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D90FC7">
              <w:rPr>
                <w:rFonts w:ascii="Calibri" w:eastAsia="Times New Roman" w:hAnsi="Calibri" w:cs="Times New Roman"/>
                <w:b/>
                <w:bCs/>
                <w:sz w:val="20"/>
                <w:szCs w:val="20"/>
              </w:rPr>
              <w:t>21/02/2001</w:t>
            </w:r>
          </w:p>
          <w:p w14:paraId="33121697"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21/11/2001</w:t>
            </w:r>
          </w:p>
        </w:tc>
        <w:tc>
          <w:tcPr>
            <w:tcW w:w="3734" w:type="dxa"/>
            <w:shd w:val="clear" w:color="auto" w:fill="auto"/>
            <w:tcMar>
              <w:top w:w="113" w:type="dxa"/>
              <w:bottom w:w="113" w:type="dxa"/>
            </w:tcMar>
          </w:tcPr>
          <w:p w14:paraId="57F9716D"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 before the Court of Audits. (Article 6 §1)</w:t>
            </w:r>
          </w:p>
        </w:tc>
        <w:tc>
          <w:tcPr>
            <w:tcW w:w="5199" w:type="dxa"/>
            <w:shd w:val="clear" w:color="auto" w:fill="auto"/>
            <w:tcMar>
              <w:top w:w="113" w:type="dxa"/>
              <w:bottom w:w="113" w:type="dxa"/>
            </w:tcMar>
          </w:tcPr>
          <w:p w14:paraId="178142E2"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54EF9B3D"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transmitted to all authorities concerned.</w:t>
            </w:r>
          </w:p>
        </w:tc>
      </w:tr>
      <w:tr w:rsidR="00ED0E82" w:rsidRPr="00164B4E" w14:paraId="2DD42B13"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EDDDB39" w14:textId="77777777" w:rsidR="00ED0E82" w:rsidRDefault="00ED0E82" w:rsidP="00ED0E82">
            <w:pPr>
              <w:jc w:val="center"/>
              <w:rPr>
                <w:rFonts w:ascii="Calibri" w:eastAsia="Times New Roman" w:hAnsi="Calibri" w:cs="Calibri"/>
                <w:b w:val="0"/>
                <w:bCs w:val="0"/>
                <w:sz w:val="18"/>
                <w:szCs w:val="18"/>
              </w:rPr>
            </w:pPr>
            <w:hyperlink r:id="rId109" w:history="1">
              <w:r w:rsidRPr="00B35EAE">
                <w:rPr>
                  <w:rStyle w:val="Hyperlink"/>
                  <w:rFonts w:ascii="Calibri" w:hAnsi="Calibri" w:cs="Calibri"/>
                  <w:b w:val="0"/>
                  <w:bCs w:val="0"/>
                  <w:sz w:val="18"/>
                  <w:szCs w:val="18"/>
                </w:rPr>
                <w:t>ResDH52001)127</w:t>
              </w:r>
            </w:hyperlink>
          </w:p>
        </w:tc>
        <w:tc>
          <w:tcPr>
            <w:tcW w:w="1514" w:type="dxa"/>
            <w:shd w:val="clear" w:color="auto" w:fill="auto"/>
            <w:tcMar>
              <w:top w:w="113" w:type="dxa"/>
              <w:bottom w:w="113" w:type="dxa"/>
            </w:tcMar>
          </w:tcPr>
          <w:p w14:paraId="50300FDE"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ITA / Palazzo</w:t>
            </w:r>
          </w:p>
        </w:tc>
        <w:tc>
          <w:tcPr>
            <w:tcW w:w="1120" w:type="dxa"/>
            <w:shd w:val="clear" w:color="auto" w:fill="auto"/>
            <w:tcMar>
              <w:top w:w="113" w:type="dxa"/>
              <w:bottom w:w="113" w:type="dxa"/>
            </w:tcMar>
          </w:tcPr>
          <w:p w14:paraId="5EDDA2B8"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44356/98</w:t>
            </w:r>
          </w:p>
        </w:tc>
        <w:tc>
          <w:tcPr>
            <w:tcW w:w="1334" w:type="dxa"/>
            <w:shd w:val="clear" w:color="auto" w:fill="auto"/>
            <w:tcMar>
              <w:top w:w="113" w:type="dxa"/>
              <w:left w:w="0" w:type="dxa"/>
              <w:bottom w:w="113" w:type="dxa"/>
              <w:right w:w="0" w:type="dxa"/>
            </w:tcMar>
          </w:tcPr>
          <w:p w14:paraId="77B85C55" w14:textId="77777777" w:rsidR="00ED0E82" w:rsidRPr="00D90FC7"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D90FC7">
              <w:rPr>
                <w:rFonts w:ascii="Calibri" w:eastAsia="Times New Roman" w:hAnsi="Calibri" w:cs="Times New Roman"/>
                <w:b/>
                <w:bCs/>
                <w:sz w:val="20"/>
                <w:szCs w:val="20"/>
              </w:rPr>
              <w:t>17/01/2001</w:t>
            </w:r>
          </w:p>
          <w:p w14:paraId="76BB33DE"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17/10/2001</w:t>
            </w:r>
          </w:p>
        </w:tc>
        <w:tc>
          <w:tcPr>
            <w:tcW w:w="3734" w:type="dxa"/>
            <w:shd w:val="clear" w:color="auto" w:fill="auto"/>
            <w:tcMar>
              <w:top w:w="113" w:type="dxa"/>
              <w:bottom w:w="113" w:type="dxa"/>
            </w:tcMar>
          </w:tcPr>
          <w:p w14:paraId="06C1C9C2"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 before the Court of Audits. (Article 6 §1)</w:t>
            </w:r>
          </w:p>
        </w:tc>
        <w:tc>
          <w:tcPr>
            <w:tcW w:w="5199" w:type="dxa"/>
            <w:shd w:val="clear" w:color="auto" w:fill="auto"/>
            <w:tcMar>
              <w:top w:w="113" w:type="dxa"/>
              <w:bottom w:w="113" w:type="dxa"/>
            </w:tcMar>
          </w:tcPr>
          <w:p w14:paraId="5365BF90"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0172D7F9"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transmitted to all authorities concerned.</w:t>
            </w:r>
          </w:p>
        </w:tc>
      </w:tr>
      <w:tr w:rsidR="00ED0E82" w:rsidRPr="00164B4E" w14:paraId="07873221"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F85338C" w14:textId="77777777" w:rsidR="00ED0E82" w:rsidRDefault="00ED0E82" w:rsidP="00ED0E82">
            <w:pPr>
              <w:jc w:val="center"/>
              <w:rPr>
                <w:rFonts w:ascii="Calibri" w:eastAsia="Times New Roman" w:hAnsi="Calibri" w:cs="Calibri"/>
                <w:b w:val="0"/>
                <w:bCs w:val="0"/>
                <w:sz w:val="18"/>
                <w:szCs w:val="18"/>
              </w:rPr>
            </w:pPr>
            <w:hyperlink r:id="rId110" w:history="1">
              <w:proofErr w:type="spellStart"/>
              <w:proofErr w:type="gramStart"/>
              <w:r w:rsidRPr="00C036BD">
                <w:rPr>
                  <w:rStyle w:val="Hyperlink"/>
                  <w:rFonts w:ascii="Calibri" w:hAnsi="Calibri" w:cs="Calibri"/>
                  <w:b w:val="0"/>
                  <w:bCs w:val="0"/>
                  <w:sz w:val="18"/>
                  <w:szCs w:val="18"/>
                </w:rPr>
                <w:t>ResDH</w:t>
              </w:r>
              <w:proofErr w:type="spellEnd"/>
              <w:r w:rsidRPr="00C036BD">
                <w:rPr>
                  <w:rStyle w:val="Hyperlink"/>
                  <w:rFonts w:ascii="Calibri" w:hAnsi="Calibri" w:cs="Calibri"/>
                  <w:b w:val="0"/>
                  <w:bCs w:val="0"/>
                  <w:sz w:val="18"/>
                  <w:szCs w:val="18"/>
                </w:rPr>
                <w:t>(</w:t>
              </w:r>
              <w:proofErr w:type="gramEnd"/>
              <w:r w:rsidRPr="00C036BD">
                <w:rPr>
                  <w:rStyle w:val="Hyperlink"/>
                  <w:rFonts w:ascii="Calibri" w:hAnsi="Calibri" w:cs="Calibri"/>
                  <w:b w:val="0"/>
                  <w:bCs w:val="0"/>
                  <w:sz w:val="18"/>
                  <w:szCs w:val="18"/>
                </w:rPr>
                <w:t>2001)139</w:t>
              </w:r>
            </w:hyperlink>
          </w:p>
        </w:tc>
        <w:tc>
          <w:tcPr>
            <w:tcW w:w="1514" w:type="dxa"/>
            <w:shd w:val="clear" w:color="auto" w:fill="auto"/>
            <w:tcMar>
              <w:top w:w="113" w:type="dxa"/>
              <w:bottom w:w="113" w:type="dxa"/>
            </w:tcMar>
          </w:tcPr>
          <w:p w14:paraId="74175750"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ITA / </w:t>
            </w:r>
            <w:proofErr w:type="spellStart"/>
            <w:r w:rsidRPr="005D7C3A">
              <w:rPr>
                <w:rFonts w:eastAsia="Times New Roman" w:cstheme="minorHAnsi"/>
                <w:b/>
                <w:bCs/>
                <w:sz w:val="20"/>
                <w:szCs w:val="20"/>
              </w:rPr>
              <w:t>Palombo</w:t>
            </w:r>
            <w:proofErr w:type="spellEnd"/>
          </w:p>
        </w:tc>
        <w:tc>
          <w:tcPr>
            <w:tcW w:w="1120" w:type="dxa"/>
            <w:shd w:val="clear" w:color="auto" w:fill="auto"/>
            <w:tcMar>
              <w:top w:w="113" w:type="dxa"/>
              <w:bottom w:w="113" w:type="dxa"/>
            </w:tcMar>
          </w:tcPr>
          <w:p w14:paraId="3E7D8B4D"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44358/98</w:t>
            </w:r>
          </w:p>
        </w:tc>
        <w:tc>
          <w:tcPr>
            <w:tcW w:w="1334" w:type="dxa"/>
            <w:shd w:val="clear" w:color="auto" w:fill="auto"/>
            <w:tcMar>
              <w:top w:w="113" w:type="dxa"/>
              <w:left w:w="0" w:type="dxa"/>
              <w:bottom w:w="113" w:type="dxa"/>
              <w:right w:w="0" w:type="dxa"/>
            </w:tcMar>
          </w:tcPr>
          <w:p w14:paraId="7155F0E5" w14:textId="77777777" w:rsidR="00ED0E82" w:rsidRPr="00D90FC7"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D90FC7">
              <w:rPr>
                <w:rFonts w:ascii="Calibri" w:eastAsia="Times New Roman" w:hAnsi="Calibri" w:cs="Times New Roman"/>
                <w:b/>
                <w:bCs/>
                <w:sz w:val="20"/>
                <w:szCs w:val="20"/>
              </w:rPr>
              <w:t>17/01/2001</w:t>
            </w:r>
          </w:p>
          <w:p w14:paraId="09077EED"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17/10/2001</w:t>
            </w:r>
          </w:p>
        </w:tc>
        <w:tc>
          <w:tcPr>
            <w:tcW w:w="3734" w:type="dxa"/>
            <w:shd w:val="clear" w:color="auto" w:fill="auto"/>
            <w:tcMar>
              <w:top w:w="113" w:type="dxa"/>
              <w:bottom w:w="113" w:type="dxa"/>
            </w:tcMar>
          </w:tcPr>
          <w:p w14:paraId="7F9CF5C7"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 before the Court of Audits. (Article 6 §1)</w:t>
            </w:r>
          </w:p>
        </w:tc>
        <w:tc>
          <w:tcPr>
            <w:tcW w:w="5199" w:type="dxa"/>
            <w:shd w:val="clear" w:color="auto" w:fill="auto"/>
            <w:tcMar>
              <w:top w:w="113" w:type="dxa"/>
              <w:bottom w:w="113" w:type="dxa"/>
            </w:tcMar>
          </w:tcPr>
          <w:p w14:paraId="438DCF86"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325F27D0"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transmitted to all authorities concerned.</w:t>
            </w:r>
          </w:p>
        </w:tc>
      </w:tr>
      <w:tr w:rsidR="00ED0E82" w:rsidRPr="00164B4E" w14:paraId="294A7DE8"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89ACE1D" w14:textId="77777777" w:rsidR="00ED0E82" w:rsidRDefault="00ED0E82" w:rsidP="00ED0E82">
            <w:pPr>
              <w:jc w:val="center"/>
              <w:rPr>
                <w:rFonts w:ascii="Calibri" w:eastAsia="Times New Roman" w:hAnsi="Calibri" w:cs="Calibri"/>
                <w:b w:val="0"/>
                <w:bCs w:val="0"/>
                <w:sz w:val="18"/>
                <w:szCs w:val="18"/>
              </w:rPr>
            </w:pPr>
            <w:hyperlink r:id="rId111" w:history="1">
              <w:proofErr w:type="spellStart"/>
              <w:proofErr w:type="gramStart"/>
              <w:r w:rsidRPr="00B35EAE">
                <w:rPr>
                  <w:rStyle w:val="Hyperlink"/>
                  <w:rFonts w:ascii="Calibri" w:hAnsi="Calibri" w:cs="Calibri"/>
                  <w:b w:val="0"/>
                  <w:bCs w:val="0"/>
                  <w:sz w:val="18"/>
                  <w:szCs w:val="18"/>
                </w:rPr>
                <w:t>ResDH</w:t>
              </w:r>
              <w:proofErr w:type="spellEnd"/>
              <w:r w:rsidRPr="00B35EAE">
                <w:rPr>
                  <w:rStyle w:val="Hyperlink"/>
                  <w:rFonts w:ascii="Calibri" w:hAnsi="Calibri" w:cs="Calibri"/>
                  <w:b w:val="0"/>
                  <w:bCs w:val="0"/>
                  <w:sz w:val="18"/>
                  <w:szCs w:val="18"/>
                </w:rPr>
                <w:t>(</w:t>
              </w:r>
              <w:proofErr w:type="gramEnd"/>
              <w:r w:rsidRPr="00B35EAE">
                <w:rPr>
                  <w:rStyle w:val="Hyperlink"/>
                  <w:rFonts w:ascii="Calibri" w:hAnsi="Calibri" w:cs="Calibri"/>
                  <w:b w:val="0"/>
                  <w:bCs w:val="0"/>
                  <w:sz w:val="18"/>
                  <w:szCs w:val="18"/>
                </w:rPr>
                <w:t>2001)133</w:t>
              </w:r>
            </w:hyperlink>
          </w:p>
        </w:tc>
        <w:tc>
          <w:tcPr>
            <w:tcW w:w="1514" w:type="dxa"/>
            <w:shd w:val="clear" w:color="auto" w:fill="auto"/>
            <w:tcMar>
              <w:top w:w="113" w:type="dxa"/>
              <w:bottom w:w="113" w:type="dxa"/>
            </w:tcMar>
          </w:tcPr>
          <w:p w14:paraId="15E21C3C"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ITA / </w:t>
            </w:r>
            <w:proofErr w:type="spellStart"/>
            <w:r w:rsidRPr="005D7C3A">
              <w:rPr>
                <w:rFonts w:eastAsia="Times New Roman" w:cstheme="minorHAnsi"/>
                <w:b/>
                <w:bCs/>
                <w:sz w:val="20"/>
                <w:szCs w:val="20"/>
              </w:rPr>
              <w:t>Pareschi</w:t>
            </w:r>
            <w:proofErr w:type="spellEnd"/>
          </w:p>
        </w:tc>
        <w:tc>
          <w:tcPr>
            <w:tcW w:w="1120" w:type="dxa"/>
            <w:shd w:val="clear" w:color="auto" w:fill="auto"/>
            <w:tcMar>
              <w:top w:w="113" w:type="dxa"/>
              <w:bottom w:w="113" w:type="dxa"/>
            </w:tcMar>
          </w:tcPr>
          <w:p w14:paraId="1E61DA47"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44373/98</w:t>
            </w:r>
          </w:p>
        </w:tc>
        <w:tc>
          <w:tcPr>
            <w:tcW w:w="1334" w:type="dxa"/>
            <w:shd w:val="clear" w:color="auto" w:fill="auto"/>
            <w:tcMar>
              <w:top w:w="113" w:type="dxa"/>
              <w:left w:w="0" w:type="dxa"/>
              <w:bottom w:w="113" w:type="dxa"/>
              <w:right w:w="0" w:type="dxa"/>
            </w:tcMar>
          </w:tcPr>
          <w:p w14:paraId="2AFF9D47" w14:textId="77777777" w:rsidR="00ED0E82" w:rsidRPr="00D90FC7"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D90FC7">
              <w:rPr>
                <w:rFonts w:ascii="Calibri" w:eastAsia="Times New Roman" w:hAnsi="Calibri" w:cs="Times New Roman"/>
                <w:b/>
                <w:bCs/>
                <w:sz w:val="20"/>
                <w:szCs w:val="20"/>
              </w:rPr>
              <w:t>21/02/2001</w:t>
            </w:r>
          </w:p>
          <w:p w14:paraId="2B416B36"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21/11/2001</w:t>
            </w:r>
          </w:p>
        </w:tc>
        <w:tc>
          <w:tcPr>
            <w:tcW w:w="3734" w:type="dxa"/>
            <w:shd w:val="clear" w:color="auto" w:fill="auto"/>
            <w:tcMar>
              <w:top w:w="113" w:type="dxa"/>
              <w:bottom w:w="113" w:type="dxa"/>
            </w:tcMar>
          </w:tcPr>
          <w:p w14:paraId="07BAB5DC"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 before the Court of Audits. (Article 6 §1)</w:t>
            </w:r>
          </w:p>
        </w:tc>
        <w:tc>
          <w:tcPr>
            <w:tcW w:w="5199" w:type="dxa"/>
            <w:shd w:val="clear" w:color="auto" w:fill="auto"/>
            <w:tcMar>
              <w:top w:w="113" w:type="dxa"/>
              <w:bottom w:w="113" w:type="dxa"/>
            </w:tcMar>
          </w:tcPr>
          <w:p w14:paraId="20DF7817"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380EC28D"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transmitted to all authorities concerned.</w:t>
            </w:r>
          </w:p>
        </w:tc>
      </w:tr>
      <w:tr w:rsidR="00ED0E82" w:rsidRPr="00164B4E" w14:paraId="77FB4B38"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9CCE93A" w14:textId="77777777" w:rsidR="00ED0E82" w:rsidRDefault="00ED0E82" w:rsidP="00ED0E82">
            <w:pPr>
              <w:jc w:val="center"/>
              <w:rPr>
                <w:rFonts w:ascii="Calibri" w:eastAsia="Times New Roman" w:hAnsi="Calibri" w:cs="Calibri"/>
                <w:b w:val="0"/>
                <w:bCs w:val="0"/>
                <w:sz w:val="18"/>
                <w:szCs w:val="18"/>
              </w:rPr>
            </w:pPr>
            <w:hyperlink r:id="rId112" w:history="1">
              <w:proofErr w:type="spellStart"/>
              <w:proofErr w:type="gramStart"/>
              <w:r w:rsidRPr="00D90FC7">
                <w:rPr>
                  <w:rStyle w:val="Hyperlink"/>
                  <w:rFonts w:ascii="Calibri" w:hAnsi="Calibri" w:cs="Calibri"/>
                  <w:b w:val="0"/>
                  <w:bCs w:val="0"/>
                  <w:sz w:val="18"/>
                  <w:szCs w:val="18"/>
                </w:rPr>
                <w:t>ResDH</w:t>
              </w:r>
              <w:proofErr w:type="spellEnd"/>
              <w:r w:rsidRPr="00D90FC7">
                <w:rPr>
                  <w:rStyle w:val="Hyperlink"/>
                  <w:rFonts w:ascii="Calibri" w:hAnsi="Calibri" w:cs="Calibri"/>
                  <w:b w:val="0"/>
                  <w:bCs w:val="0"/>
                  <w:sz w:val="18"/>
                  <w:szCs w:val="18"/>
                </w:rPr>
                <w:t>(</w:t>
              </w:r>
              <w:proofErr w:type="gramEnd"/>
              <w:r w:rsidRPr="00D90FC7">
                <w:rPr>
                  <w:rStyle w:val="Hyperlink"/>
                  <w:rFonts w:ascii="Calibri" w:hAnsi="Calibri" w:cs="Calibri"/>
                  <w:b w:val="0"/>
                  <w:bCs w:val="0"/>
                  <w:sz w:val="18"/>
                  <w:szCs w:val="18"/>
                </w:rPr>
                <w:t>2001)44</w:t>
              </w:r>
            </w:hyperlink>
          </w:p>
        </w:tc>
        <w:tc>
          <w:tcPr>
            <w:tcW w:w="1514" w:type="dxa"/>
            <w:shd w:val="clear" w:color="auto" w:fill="auto"/>
            <w:tcMar>
              <w:top w:w="113" w:type="dxa"/>
              <w:bottom w:w="113" w:type="dxa"/>
            </w:tcMar>
          </w:tcPr>
          <w:p w14:paraId="351C1589"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ITA / </w:t>
            </w:r>
            <w:proofErr w:type="spellStart"/>
            <w:r w:rsidRPr="005D7C3A">
              <w:rPr>
                <w:rFonts w:eastAsia="Times New Roman" w:cstheme="minorHAnsi"/>
                <w:b/>
                <w:bCs/>
                <w:sz w:val="20"/>
                <w:szCs w:val="20"/>
              </w:rPr>
              <w:t>Parisse</w:t>
            </w:r>
            <w:proofErr w:type="spellEnd"/>
          </w:p>
        </w:tc>
        <w:tc>
          <w:tcPr>
            <w:tcW w:w="1120" w:type="dxa"/>
            <w:shd w:val="clear" w:color="auto" w:fill="auto"/>
            <w:tcMar>
              <w:top w:w="113" w:type="dxa"/>
              <w:bottom w:w="113" w:type="dxa"/>
            </w:tcMar>
          </w:tcPr>
          <w:p w14:paraId="1172FCD8"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41825/98</w:t>
            </w:r>
          </w:p>
        </w:tc>
        <w:tc>
          <w:tcPr>
            <w:tcW w:w="1334" w:type="dxa"/>
            <w:shd w:val="clear" w:color="auto" w:fill="auto"/>
            <w:tcMar>
              <w:top w:w="113" w:type="dxa"/>
              <w:left w:w="0" w:type="dxa"/>
              <w:bottom w:w="113" w:type="dxa"/>
              <w:right w:w="0" w:type="dxa"/>
            </w:tcMar>
          </w:tcPr>
          <w:p w14:paraId="035A964E" w14:textId="77777777" w:rsidR="00ED0E82" w:rsidRPr="00D90FC7"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D90FC7">
              <w:rPr>
                <w:rFonts w:ascii="Calibri" w:eastAsia="Times New Roman" w:hAnsi="Calibri" w:cs="Times New Roman"/>
                <w:b/>
                <w:bCs/>
                <w:sz w:val="20"/>
                <w:szCs w:val="20"/>
              </w:rPr>
              <w:t>29/06/2000</w:t>
            </w:r>
          </w:p>
          <w:p w14:paraId="4544EBC7"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08/02/2000</w:t>
            </w:r>
          </w:p>
        </w:tc>
        <w:tc>
          <w:tcPr>
            <w:tcW w:w="3734" w:type="dxa"/>
            <w:shd w:val="clear" w:color="auto" w:fill="auto"/>
            <w:tcMar>
              <w:top w:w="113" w:type="dxa"/>
              <w:bottom w:w="113" w:type="dxa"/>
            </w:tcMar>
          </w:tcPr>
          <w:p w14:paraId="0016090A"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before the Court of Audit. (Article 6 §1)</w:t>
            </w:r>
          </w:p>
        </w:tc>
        <w:tc>
          <w:tcPr>
            <w:tcW w:w="5199" w:type="dxa"/>
            <w:shd w:val="clear" w:color="auto" w:fill="auto"/>
            <w:tcMar>
              <w:top w:w="113" w:type="dxa"/>
              <w:bottom w:w="113" w:type="dxa"/>
            </w:tcMar>
          </w:tcPr>
          <w:p w14:paraId="68656CA4"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non-pecuniary damage paid.</w:t>
            </w:r>
          </w:p>
          <w:p w14:paraId="1605CFA3"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The judgment was published, </w:t>
            </w:r>
            <w:proofErr w:type="gramStart"/>
            <w:r w:rsidRPr="00D50DC7">
              <w:rPr>
                <w:rFonts w:ascii="Calibri" w:eastAsia="Times New Roman" w:hAnsi="Calibri" w:cs="Times New Roman"/>
                <w:sz w:val="20"/>
                <w:szCs w:val="20"/>
              </w:rPr>
              <w:t>translated</w:t>
            </w:r>
            <w:proofErr w:type="gramEnd"/>
            <w:r w:rsidRPr="00D50DC7">
              <w:rPr>
                <w:rFonts w:ascii="Calibri" w:eastAsia="Times New Roman" w:hAnsi="Calibri" w:cs="Times New Roman"/>
                <w:sz w:val="20"/>
                <w:szCs w:val="20"/>
              </w:rPr>
              <w:t xml:space="preserve"> and disseminated to the authorities concerned.</w:t>
            </w:r>
          </w:p>
        </w:tc>
      </w:tr>
      <w:tr w:rsidR="00ED0E82" w:rsidRPr="00164B4E" w14:paraId="7BBA52A5"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E81AD95" w14:textId="77777777" w:rsidR="00ED0E82" w:rsidRDefault="00ED0E82" w:rsidP="00ED0E82">
            <w:pPr>
              <w:jc w:val="center"/>
              <w:rPr>
                <w:rFonts w:ascii="Calibri" w:eastAsia="Times New Roman" w:hAnsi="Calibri" w:cs="Calibri"/>
                <w:sz w:val="18"/>
                <w:szCs w:val="18"/>
              </w:rPr>
            </w:pPr>
            <w:hyperlink r:id="rId113" w:history="1">
              <w:proofErr w:type="spellStart"/>
              <w:proofErr w:type="gramStart"/>
              <w:r w:rsidRPr="00D90FC7">
                <w:rPr>
                  <w:rStyle w:val="Hyperlink"/>
                  <w:rFonts w:ascii="Calibri" w:hAnsi="Calibri" w:cs="Calibri"/>
                  <w:b w:val="0"/>
                  <w:bCs w:val="0"/>
                  <w:sz w:val="18"/>
                  <w:szCs w:val="18"/>
                </w:rPr>
                <w:t>ResDH</w:t>
              </w:r>
              <w:proofErr w:type="spellEnd"/>
              <w:r w:rsidRPr="00D90FC7">
                <w:rPr>
                  <w:rStyle w:val="Hyperlink"/>
                  <w:rFonts w:ascii="Calibri" w:hAnsi="Calibri" w:cs="Calibri"/>
                  <w:b w:val="0"/>
                  <w:bCs w:val="0"/>
                  <w:sz w:val="18"/>
                  <w:szCs w:val="18"/>
                </w:rPr>
                <w:t>(</w:t>
              </w:r>
              <w:proofErr w:type="gramEnd"/>
              <w:r w:rsidRPr="00D90FC7">
                <w:rPr>
                  <w:rStyle w:val="Hyperlink"/>
                  <w:rFonts w:ascii="Calibri" w:hAnsi="Calibri" w:cs="Calibri"/>
                  <w:b w:val="0"/>
                  <w:bCs w:val="0"/>
                  <w:sz w:val="18"/>
                  <w:szCs w:val="18"/>
                </w:rPr>
                <w:t>2001)45</w:t>
              </w:r>
            </w:hyperlink>
          </w:p>
        </w:tc>
        <w:tc>
          <w:tcPr>
            <w:tcW w:w="1514" w:type="dxa"/>
            <w:shd w:val="clear" w:color="auto" w:fill="auto"/>
            <w:tcMar>
              <w:top w:w="113" w:type="dxa"/>
              <w:bottom w:w="113" w:type="dxa"/>
            </w:tcMar>
          </w:tcPr>
          <w:p w14:paraId="4FED3247"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ITA / </w:t>
            </w:r>
            <w:proofErr w:type="spellStart"/>
            <w:r w:rsidRPr="005D7C3A">
              <w:rPr>
                <w:rFonts w:eastAsia="Times New Roman" w:cstheme="minorHAnsi"/>
                <w:b/>
                <w:bCs/>
                <w:sz w:val="20"/>
                <w:szCs w:val="20"/>
              </w:rPr>
              <w:t>Perna</w:t>
            </w:r>
            <w:proofErr w:type="spellEnd"/>
          </w:p>
        </w:tc>
        <w:tc>
          <w:tcPr>
            <w:tcW w:w="1120" w:type="dxa"/>
            <w:shd w:val="clear" w:color="auto" w:fill="auto"/>
            <w:tcMar>
              <w:top w:w="113" w:type="dxa"/>
              <w:bottom w:w="113" w:type="dxa"/>
            </w:tcMar>
          </w:tcPr>
          <w:p w14:paraId="59AE9F17"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35959/97</w:t>
            </w:r>
          </w:p>
        </w:tc>
        <w:tc>
          <w:tcPr>
            <w:tcW w:w="1334" w:type="dxa"/>
            <w:shd w:val="clear" w:color="auto" w:fill="auto"/>
            <w:tcMar>
              <w:top w:w="113" w:type="dxa"/>
              <w:left w:w="0" w:type="dxa"/>
              <w:bottom w:w="113" w:type="dxa"/>
              <w:right w:w="0" w:type="dxa"/>
            </w:tcMar>
          </w:tcPr>
          <w:p w14:paraId="1B1A1245" w14:textId="77777777" w:rsidR="00ED0E82" w:rsidRPr="00D90FC7"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18/01/1999</w:t>
            </w:r>
          </w:p>
        </w:tc>
        <w:tc>
          <w:tcPr>
            <w:tcW w:w="3734" w:type="dxa"/>
            <w:shd w:val="clear" w:color="auto" w:fill="auto"/>
            <w:tcMar>
              <w:top w:w="113" w:type="dxa"/>
              <w:bottom w:w="113" w:type="dxa"/>
            </w:tcMar>
          </w:tcPr>
          <w:p w14:paraId="523B9D88"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before the Court of Audit. (Article 6 §1)</w:t>
            </w:r>
          </w:p>
        </w:tc>
        <w:tc>
          <w:tcPr>
            <w:tcW w:w="5199" w:type="dxa"/>
            <w:shd w:val="clear" w:color="auto" w:fill="auto"/>
            <w:tcMar>
              <w:top w:w="113" w:type="dxa"/>
              <w:bottom w:w="113" w:type="dxa"/>
            </w:tcMar>
          </w:tcPr>
          <w:p w14:paraId="54175AA6"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non-pecuniary damage paid.</w:t>
            </w:r>
          </w:p>
          <w:p w14:paraId="1EFD6FE4"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The </w:t>
            </w:r>
            <w:r>
              <w:rPr>
                <w:rFonts w:ascii="Calibri" w:eastAsia="Times New Roman" w:hAnsi="Calibri" w:cs="Times New Roman"/>
                <w:sz w:val="20"/>
                <w:szCs w:val="20"/>
              </w:rPr>
              <w:t>Commission Report</w:t>
            </w:r>
            <w:r w:rsidRPr="00D50DC7">
              <w:rPr>
                <w:rFonts w:ascii="Calibri" w:eastAsia="Times New Roman" w:hAnsi="Calibri" w:cs="Times New Roman"/>
                <w:sz w:val="20"/>
                <w:szCs w:val="20"/>
              </w:rPr>
              <w:t xml:space="preserve"> was published</w:t>
            </w:r>
            <w:r>
              <w:rPr>
                <w:rFonts w:ascii="Calibri" w:eastAsia="Times New Roman" w:hAnsi="Calibri" w:cs="Times New Roman"/>
                <w:sz w:val="20"/>
                <w:szCs w:val="20"/>
              </w:rPr>
              <w:t xml:space="preserve"> </w:t>
            </w:r>
            <w:r w:rsidRPr="00D50DC7">
              <w:rPr>
                <w:rFonts w:ascii="Calibri" w:eastAsia="Times New Roman" w:hAnsi="Calibri" w:cs="Times New Roman"/>
                <w:sz w:val="20"/>
                <w:szCs w:val="20"/>
              </w:rPr>
              <w:t>and disseminated to the authorities concerned.</w:t>
            </w:r>
          </w:p>
        </w:tc>
      </w:tr>
      <w:tr w:rsidR="00ED0E82" w:rsidRPr="00164B4E" w14:paraId="4D175A0E"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6017575" w14:textId="77777777" w:rsidR="00ED0E82" w:rsidRDefault="00ED0E82" w:rsidP="00ED0E82">
            <w:pPr>
              <w:jc w:val="center"/>
              <w:rPr>
                <w:rFonts w:ascii="Calibri" w:eastAsia="Times New Roman" w:hAnsi="Calibri" w:cs="Calibri"/>
                <w:b w:val="0"/>
                <w:bCs w:val="0"/>
                <w:sz w:val="18"/>
                <w:szCs w:val="18"/>
              </w:rPr>
            </w:pPr>
            <w:hyperlink r:id="rId114" w:history="1">
              <w:proofErr w:type="spellStart"/>
              <w:proofErr w:type="gramStart"/>
              <w:r w:rsidRPr="00B35EAE">
                <w:rPr>
                  <w:rStyle w:val="Hyperlink"/>
                  <w:rFonts w:ascii="Calibri" w:hAnsi="Calibri" w:cs="Calibri"/>
                  <w:b w:val="0"/>
                  <w:bCs w:val="0"/>
                  <w:sz w:val="18"/>
                  <w:szCs w:val="18"/>
                </w:rPr>
                <w:t>ResDH</w:t>
              </w:r>
              <w:proofErr w:type="spellEnd"/>
              <w:r w:rsidRPr="00B35EAE">
                <w:rPr>
                  <w:rStyle w:val="Hyperlink"/>
                  <w:rFonts w:ascii="Calibri" w:hAnsi="Calibri" w:cs="Calibri"/>
                  <w:b w:val="0"/>
                  <w:bCs w:val="0"/>
                  <w:sz w:val="18"/>
                  <w:szCs w:val="18"/>
                </w:rPr>
                <w:t>(</w:t>
              </w:r>
              <w:proofErr w:type="gramEnd"/>
              <w:r w:rsidRPr="00B35EAE">
                <w:rPr>
                  <w:rStyle w:val="Hyperlink"/>
                  <w:rFonts w:ascii="Calibri" w:hAnsi="Calibri" w:cs="Calibri"/>
                  <w:b w:val="0"/>
                  <w:bCs w:val="0"/>
                  <w:sz w:val="18"/>
                  <w:szCs w:val="18"/>
                </w:rPr>
                <w:t>2001)132</w:t>
              </w:r>
            </w:hyperlink>
          </w:p>
        </w:tc>
        <w:tc>
          <w:tcPr>
            <w:tcW w:w="1514" w:type="dxa"/>
            <w:shd w:val="clear" w:color="auto" w:fill="auto"/>
            <w:tcMar>
              <w:top w:w="113" w:type="dxa"/>
              <w:bottom w:w="113" w:type="dxa"/>
            </w:tcMar>
          </w:tcPr>
          <w:p w14:paraId="7103EA89"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ITA / </w:t>
            </w:r>
            <w:proofErr w:type="spellStart"/>
            <w:r w:rsidRPr="005D7C3A">
              <w:rPr>
                <w:rFonts w:eastAsia="Times New Roman" w:cstheme="minorHAnsi"/>
                <w:b/>
                <w:bCs/>
                <w:sz w:val="20"/>
                <w:szCs w:val="20"/>
              </w:rPr>
              <w:t>Perosino</w:t>
            </w:r>
            <w:proofErr w:type="spellEnd"/>
          </w:p>
        </w:tc>
        <w:tc>
          <w:tcPr>
            <w:tcW w:w="1120" w:type="dxa"/>
            <w:shd w:val="clear" w:color="auto" w:fill="auto"/>
            <w:tcMar>
              <w:top w:w="113" w:type="dxa"/>
              <w:bottom w:w="113" w:type="dxa"/>
            </w:tcMar>
          </w:tcPr>
          <w:p w14:paraId="3E496C3A"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44372/98</w:t>
            </w:r>
          </w:p>
        </w:tc>
        <w:tc>
          <w:tcPr>
            <w:tcW w:w="1334" w:type="dxa"/>
            <w:shd w:val="clear" w:color="auto" w:fill="auto"/>
            <w:tcMar>
              <w:top w:w="113" w:type="dxa"/>
              <w:left w:w="0" w:type="dxa"/>
              <w:bottom w:w="113" w:type="dxa"/>
              <w:right w:w="0" w:type="dxa"/>
            </w:tcMar>
          </w:tcPr>
          <w:p w14:paraId="21C9BAA0" w14:textId="77777777" w:rsidR="00ED0E82" w:rsidRPr="00D90FC7"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D90FC7">
              <w:rPr>
                <w:rFonts w:ascii="Calibri" w:eastAsia="Times New Roman" w:hAnsi="Calibri" w:cs="Times New Roman"/>
                <w:b/>
                <w:bCs/>
                <w:sz w:val="20"/>
                <w:szCs w:val="20"/>
              </w:rPr>
              <w:t>21/02/2001</w:t>
            </w:r>
          </w:p>
          <w:p w14:paraId="53093F86"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21/11/2001</w:t>
            </w:r>
          </w:p>
        </w:tc>
        <w:tc>
          <w:tcPr>
            <w:tcW w:w="3734" w:type="dxa"/>
            <w:shd w:val="clear" w:color="auto" w:fill="auto"/>
            <w:tcMar>
              <w:top w:w="113" w:type="dxa"/>
              <w:bottom w:w="113" w:type="dxa"/>
            </w:tcMar>
          </w:tcPr>
          <w:p w14:paraId="24D6E8C0"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 before the Court of Audits. (Article 6 §1)</w:t>
            </w:r>
          </w:p>
        </w:tc>
        <w:tc>
          <w:tcPr>
            <w:tcW w:w="5199" w:type="dxa"/>
            <w:shd w:val="clear" w:color="auto" w:fill="auto"/>
            <w:tcMar>
              <w:top w:w="113" w:type="dxa"/>
              <w:bottom w:w="113" w:type="dxa"/>
            </w:tcMar>
          </w:tcPr>
          <w:p w14:paraId="63ABC4E5"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4FAD7968"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transmitted to all authorities concerned.</w:t>
            </w:r>
          </w:p>
        </w:tc>
      </w:tr>
      <w:tr w:rsidR="00ED0E82" w:rsidRPr="00164B4E" w14:paraId="274E3F48"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3E6ABAC" w14:textId="77777777" w:rsidR="00ED0E82" w:rsidRDefault="00ED0E82" w:rsidP="00ED0E82">
            <w:pPr>
              <w:jc w:val="center"/>
              <w:rPr>
                <w:rFonts w:ascii="Calibri" w:eastAsia="Times New Roman" w:hAnsi="Calibri" w:cs="Calibri"/>
                <w:b w:val="0"/>
                <w:bCs w:val="0"/>
                <w:sz w:val="18"/>
                <w:szCs w:val="18"/>
              </w:rPr>
            </w:pPr>
            <w:hyperlink r:id="rId115" w:history="1">
              <w:proofErr w:type="spellStart"/>
              <w:proofErr w:type="gramStart"/>
              <w:r w:rsidRPr="00B35EAE">
                <w:rPr>
                  <w:rStyle w:val="Hyperlink"/>
                  <w:rFonts w:ascii="Calibri" w:hAnsi="Calibri" w:cs="Calibri"/>
                  <w:b w:val="0"/>
                  <w:bCs w:val="0"/>
                  <w:sz w:val="18"/>
                  <w:szCs w:val="18"/>
                </w:rPr>
                <w:t>ResDH</w:t>
              </w:r>
              <w:proofErr w:type="spellEnd"/>
              <w:r w:rsidRPr="00B35EAE">
                <w:rPr>
                  <w:rStyle w:val="Hyperlink"/>
                  <w:rFonts w:ascii="Calibri" w:hAnsi="Calibri" w:cs="Calibri"/>
                  <w:b w:val="0"/>
                  <w:bCs w:val="0"/>
                  <w:sz w:val="18"/>
                  <w:szCs w:val="18"/>
                </w:rPr>
                <w:t>(</w:t>
              </w:r>
              <w:proofErr w:type="gramEnd"/>
              <w:r w:rsidRPr="00B35EAE">
                <w:rPr>
                  <w:rStyle w:val="Hyperlink"/>
                  <w:rFonts w:ascii="Calibri" w:hAnsi="Calibri" w:cs="Calibri"/>
                  <w:b w:val="0"/>
                  <w:bCs w:val="0"/>
                  <w:sz w:val="18"/>
                  <w:szCs w:val="18"/>
                </w:rPr>
                <w:t>2001)128</w:t>
              </w:r>
            </w:hyperlink>
          </w:p>
        </w:tc>
        <w:tc>
          <w:tcPr>
            <w:tcW w:w="1514" w:type="dxa"/>
            <w:shd w:val="clear" w:color="auto" w:fill="auto"/>
            <w:tcMar>
              <w:top w:w="113" w:type="dxa"/>
              <w:bottom w:w="113" w:type="dxa"/>
            </w:tcMar>
          </w:tcPr>
          <w:p w14:paraId="13549E22"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ITA / </w:t>
            </w:r>
            <w:proofErr w:type="spellStart"/>
            <w:r w:rsidRPr="005D7C3A">
              <w:rPr>
                <w:rFonts w:eastAsia="Times New Roman" w:cstheme="minorHAnsi"/>
                <w:b/>
                <w:bCs/>
                <w:sz w:val="20"/>
                <w:szCs w:val="20"/>
              </w:rPr>
              <w:t>Piscopo</w:t>
            </w:r>
            <w:proofErr w:type="spellEnd"/>
          </w:p>
        </w:tc>
        <w:tc>
          <w:tcPr>
            <w:tcW w:w="1120" w:type="dxa"/>
            <w:shd w:val="clear" w:color="auto" w:fill="auto"/>
            <w:tcMar>
              <w:top w:w="113" w:type="dxa"/>
              <w:bottom w:w="113" w:type="dxa"/>
            </w:tcMar>
          </w:tcPr>
          <w:p w14:paraId="30433E1E"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44357/98</w:t>
            </w:r>
          </w:p>
        </w:tc>
        <w:tc>
          <w:tcPr>
            <w:tcW w:w="1334" w:type="dxa"/>
            <w:shd w:val="clear" w:color="auto" w:fill="auto"/>
            <w:tcMar>
              <w:top w:w="113" w:type="dxa"/>
              <w:left w:w="0" w:type="dxa"/>
              <w:bottom w:w="113" w:type="dxa"/>
              <w:right w:w="0" w:type="dxa"/>
            </w:tcMar>
          </w:tcPr>
          <w:p w14:paraId="1EB2CE7B" w14:textId="77777777" w:rsidR="00ED0E82" w:rsidRPr="00D90FC7"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D90FC7">
              <w:rPr>
                <w:rFonts w:ascii="Calibri" w:eastAsia="Times New Roman" w:hAnsi="Calibri" w:cs="Times New Roman"/>
                <w:b/>
                <w:bCs/>
                <w:sz w:val="20"/>
                <w:szCs w:val="20"/>
              </w:rPr>
              <w:t>21/02/2001</w:t>
            </w:r>
          </w:p>
          <w:p w14:paraId="4CA80665"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21/11/2001</w:t>
            </w:r>
          </w:p>
        </w:tc>
        <w:tc>
          <w:tcPr>
            <w:tcW w:w="3734" w:type="dxa"/>
            <w:shd w:val="clear" w:color="auto" w:fill="auto"/>
            <w:tcMar>
              <w:top w:w="113" w:type="dxa"/>
              <w:bottom w:w="113" w:type="dxa"/>
            </w:tcMar>
          </w:tcPr>
          <w:p w14:paraId="650A35FE"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 before the Court of Audits. (Article 6 §1)</w:t>
            </w:r>
          </w:p>
        </w:tc>
        <w:tc>
          <w:tcPr>
            <w:tcW w:w="5199" w:type="dxa"/>
            <w:shd w:val="clear" w:color="auto" w:fill="auto"/>
            <w:tcMar>
              <w:top w:w="113" w:type="dxa"/>
              <w:bottom w:w="113" w:type="dxa"/>
            </w:tcMar>
          </w:tcPr>
          <w:p w14:paraId="53C6414A"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77C3A2EC"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transmitted to all authorities concerned.</w:t>
            </w:r>
          </w:p>
        </w:tc>
      </w:tr>
      <w:tr w:rsidR="00ED0E82" w:rsidRPr="00164B4E" w14:paraId="467E1779"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FDE7742" w14:textId="77777777" w:rsidR="00ED0E82" w:rsidRDefault="00ED0E82" w:rsidP="00ED0E82">
            <w:pPr>
              <w:jc w:val="center"/>
              <w:rPr>
                <w:rFonts w:ascii="Calibri" w:eastAsia="Times New Roman" w:hAnsi="Calibri" w:cs="Calibri"/>
                <w:sz w:val="18"/>
                <w:szCs w:val="18"/>
              </w:rPr>
            </w:pPr>
            <w:hyperlink r:id="rId116" w:history="1">
              <w:proofErr w:type="spellStart"/>
              <w:proofErr w:type="gramStart"/>
              <w:r w:rsidRPr="00C036BD">
                <w:rPr>
                  <w:rStyle w:val="Hyperlink"/>
                  <w:rFonts w:ascii="Calibri" w:hAnsi="Calibri" w:cs="Calibri"/>
                  <w:b w:val="0"/>
                  <w:bCs w:val="0"/>
                  <w:sz w:val="18"/>
                  <w:szCs w:val="18"/>
                </w:rPr>
                <w:t>ResDH</w:t>
              </w:r>
              <w:proofErr w:type="spellEnd"/>
              <w:r w:rsidRPr="00C036BD">
                <w:rPr>
                  <w:rStyle w:val="Hyperlink"/>
                  <w:rFonts w:ascii="Calibri" w:hAnsi="Calibri" w:cs="Calibri"/>
                  <w:b w:val="0"/>
                  <w:bCs w:val="0"/>
                  <w:sz w:val="18"/>
                  <w:szCs w:val="18"/>
                </w:rPr>
                <w:t>(</w:t>
              </w:r>
              <w:proofErr w:type="gramEnd"/>
              <w:r w:rsidRPr="00C036BD">
                <w:rPr>
                  <w:rStyle w:val="Hyperlink"/>
                  <w:rFonts w:ascii="Calibri" w:hAnsi="Calibri" w:cs="Calibri"/>
                  <w:b w:val="0"/>
                  <w:bCs w:val="0"/>
                  <w:sz w:val="18"/>
                  <w:szCs w:val="18"/>
                </w:rPr>
                <w:t>2001)137</w:t>
              </w:r>
            </w:hyperlink>
          </w:p>
        </w:tc>
        <w:tc>
          <w:tcPr>
            <w:tcW w:w="1514" w:type="dxa"/>
            <w:shd w:val="clear" w:color="auto" w:fill="auto"/>
            <w:tcMar>
              <w:top w:w="113" w:type="dxa"/>
              <w:bottom w:w="113" w:type="dxa"/>
            </w:tcMar>
          </w:tcPr>
          <w:p w14:paraId="14921178"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ITA / </w:t>
            </w:r>
            <w:proofErr w:type="spellStart"/>
            <w:r w:rsidRPr="005D7C3A">
              <w:rPr>
                <w:rFonts w:eastAsia="Times New Roman" w:cstheme="minorHAnsi"/>
                <w:b/>
                <w:bCs/>
                <w:sz w:val="20"/>
                <w:szCs w:val="20"/>
              </w:rPr>
              <w:t>Porretta</w:t>
            </w:r>
            <w:proofErr w:type="spellEnd"/>
            <w:r w:rsidRPr="005D7C3A">
              <w:rPr>
                <w:rFonts w:eastAsia="Times New Roman" w:cstheme="minorHAnsi"/>
                <w:b/>
                <w:bCs/>
                <w:sz w:val="20"/>
                <w:szCs w:val="20"/>
              </w:rPr>
              <w:t xml:space="preserve"> </w:t>
            </w:r>
          </w:p>
        </w:tc>
        <w:tc>
          <w:tcPr>
            <w:tcW w:w="1120" w:type="dxa"/>
            <w:shd w:val="clear" w:color="auto" w:fill="auto"/>
            <w:tcMar>
              <w:top w:w="113" w:type="dxa"/>
              <w:bottom w:w="113" w:type="dxa"/>
            </w:tcMar>
          </w:tcPr>
          <w:p w14:paraId="42B4F10D"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34288/96</w:t>
            </w:r>
          </w:p>
        </w:tc>
        <w:tc>
          <w:tcPr>
            <w:tcW w:w="1334" w:type="dxa"/>
            <w:shd w:val="clear" w:color="auto" w:fill="auto"/>
            <w:tcMar>
              <w:top w:w="113" w:type="dxa"/>
              <w:left w:w="0" w:type="dxa"/>
              <w:bottom w:w="113" w:type="dxa"/>
              <w:right w:w="0" w:type="dxa"/>
            </w:tcMar>
          </w:tcPr>
          <w:p w14:paraId="32904C00" w14:textId="77777777" w:rsidR="00ED0E82" w:rsidRPr="00D90FC7"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25/09/1998</w:t>
            </w:r>
          </w:p>
        </w:tc>
        <w:tc>
          <w:tcPr>
            <w:tcW w:w="3734" w:type="dxa"/>
            <w:shd w:val="clear" w:color="auto" w:fill="auto"/>
            <w:tcMar>
              <w:top w:w="113" w:type="dxa"/>
              <w:bottom w:w="113" w:type="dxa"/>
            </w:tcMar>
          </w:tcPr>
          <w:p w14:paraId="64C07264"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 before the Court of Audits. (Article 6 §1)</w:t>
            </w:r>
          </w:p>
        </w:tc>
        <w:tc>
          <w:tcPr>
            <w:tcW w:w="5199" w:type="dxa"/>
            <w:shd w:val="clear" w:color="auto" w:fill="auto"/>
            <w:tcMar>
              <w:top w:w="113" w:type="dxa"/>
              <w:bottom w:w="113" w:type="dxa"/>
            </w:tcMar>
          </w:tcPr>
          <w:p w14:paraId="45F150BA"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55B2C6B6"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transmitted to all authorities concerned.</w:t>
            </w:r>
          </w:p>
        </w:tc>
      </w:tr>
      <w:tr w:rsidR="00ED0E82" w:rsidRPr="00164B4E" w14:paraId="5A460DD5"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E575140" w14:textId="77777777" w:rsidR="00ED0E82" w:rsidRPr="00D50DC7" w:rsidRDefault="00ED0E82" w:rsidP="00ED0E82">
            <w:pPr>
              <w:jc w:val="center"/>
              <w:rPr>
                <w:rFonts w:ascii="Calibri" w:eastAsia="Times New Roman" w:hAnsi="Calibri" w:cs="Calibri"/>
                <w:b w:val="0"/>
                <w:bCs w:val="0"/>
                <w:sz w:val="18"/>
                <w:szCs w:val="18"/>
                <w:lang w:val="en-US"/>
              </w:rPr>
            </w:pPr>
            <w:hyperlink r:id="rId117" w:history="1">
              <w:proofErr w:type="spellStart"/>
              <w:proofErr w:type="gramStart"/>
              <w:r w:rsidRPr="00B35EAE">
                <w:rPr>
                  <w:rStyle w:val="Hyperlink"/>
                  <w:rFonts w:ascii="Calibri" w:hAnsi="Calibri" w:cs="Calibri"/>
                  <w:b w:val="0"/>
                  <w:bCs w:val="0"/>
                  <w:sz w:val="18"/>
                  <w:szCs w:val="18"/>
                </w:rPr>
                <w:t>ResDH</w:t>
              </w:r>
              <w:proofErr w:type="spellEnd"/>
              <w:r w:rsidRPr="00B35EAE">
                <w:rPr>
                  <w:rStyle w:val="Hyperlink"/>
                  <w:rFonts w:ascii="Calibri" w:hAnsi="Calibri" w:cs="Calibri"/>
                  <w:b w:val="0"/>
                  <w:bCs w:val="0"/>
                  <w:sz w:val="18"/>
                  <w:szCs w:val="18"/>
                </w:rPr>
                <w:t>(</w:t>
              </w:r>
              <w:proofErr w:type="gramEnd"/>
              <w:r w:rsidRPr="00B35EAE">
                <w:rPr>
                  <w:rStyle w:val="Hyperlink"/>
                  <w:rFonts w:ascii="Calibri" w:hAnsi="Calibri" w:cs="Calibri"/>
                  <w:b w:val="0"/>
                  <w:bCs w:val="0"/>
                  <w:sz w:val="18"/>
                  <w:szCs w:val="18"/>
                </w:rPr>
                <w:t>2001)126</w:t>
              </w:r>
            </w:hyperlink>
          </w:p>
        </w:tc>
        <w:tc>
          <w:tcPr>
            <w:tcW w:w="1514" w:type="dxa"/>
            <w:shd w:val="clear" w:color="auto" w:fill="auto"/>
            <w:tcMar>
              <w:top w:w="113" w:type="dxa"/>
              <w:bottom w:w="113" w:type="dxa"/>
            </w:tcMar>
          </w:tcPr>
          <w:p w14:paraId="26D4EB5A"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ITA / </w:t>
            </w:r>
            <w:proofErr w:type="spellStart"/>
            <w:r w:rsidRPr="005D7C3A">
              <w:rPr>
                <w:rFonts w:eastAsia="Times New Roman" w:cstheme="minorHAnsi"/>
                <w:b/>
                <w:bCs/>
                <w:sz w:val="20"/>
                <w:szCs w:val="20"/>
              </w:rPr>
              <w:t>Senese</w:t>
            </w:r>
            <w:proofErr w:type="spellEnd"/>
          </w:p>
        </w:tc>
        <w:tc>
          <w:tcPr>
            <w:tcW w:w="1120" w:type="dxa"/>
            <w:shd w:val="clear" w:color="auto" w:fill="auto"/>
            <w:tcMar>
              <w:top w:w="113" w:type="dxa"/>
              <w:bottom w:w="113" w:type="dxa"/>
            </w:tcMar>
          </w:tcPr>
          <w:p w14:paraId="5155B323"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43295/98</w:t>
            </w:r>
          </w:p>
        </w:tc>
        <w:tc>
          <w:tcPr>
            <w:tcW w:w="1334" w:type="dxa"/>
            <w:shd w:val="clear" w:color="auto" w:fill="auto"/>
            <w:tcMar>
              <w:top w:w="113" w:type="dxa"/>
              <w:left w:w="0" w:type="dxa"/>
              <w:bottom w:w="113" w:type="dxa"/>
              <w:right w:w="0" w:type="dxa"/>
            </w:tcMar>
          </w:tcPr>
          <w:p w14:paraId="5FC61E94" w14:textId="77777777" w:rsidR="00ED0E82" w:rsidRPr="00D90FC7"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D90FC7">
              <w:rPr>
                <w:rFonts w:ascii="Calibri" w:eastAsia="Times New Roman" w:hAnsi="Calibri" w:cs="Times New Roman"/>
                <w:b/>
                <w:bCs/>
                <w:sz w:val="20"/>
                <w:szCs w:val="20"/>
              </w:rPr>
              <w:t>21/02/2001</w:t>
            </w:r>
          </w:p>
          <w:p w14:paraId="4E8FFDF0"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21/11/2001</w:t>
            </w:r>
          </w:p>
        </w:tc>
        <w:tc>
          <w:tcPr>
            <w:tcW w:w="3734" w:type="dxa"/>
            <w:shd w:val="clear" w:color="auto" w:fill="auto"/>
            <w:tcMar>
              <w:top w:w="113" w:type="dxa"/>
              <w:bottom w:w="113" w:type="dxa"/>
            </w:tcMar>
          </w:tcPr>
          <w:p w14:paraId="050DC8CB"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 before the Court of Audits. (Article 6 §1)</w:t>
            </w:r>
          </w:p>
        </w:tc>
        <w:tc>
          <w:tcPr>
            <w:tcW w:w="5199" w:type="dxa"/>
            <w:shd w:val="clear" w:color="auto" w:fill="auto"/>
            <w:tcMar>
              <w:top w:w="113" w:type="dxa"/>
              <w:bottom w:w="113" w:type="dxa"/>
            </w:tcMar>
          </w:tcPr>
          <w:p w14:paraId="7CDCB6BC"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3A5B43D5"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transmitted to all authorities concerned.</w:t>
            </w:r>
          </w:p>
        </w:tc>
      </w:tr>
      <w:tr w:rsidR="00ED0E82" w:rsidRPr="00164B4E" w14:paraId="5D4860E3"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C8D7AD9" w14:textId="77777777" w:rsidR="00ED0E82" w:rsidRDefault="00ED0E82" w:rsidP="00ED0E82">
            <w:pPr>
              <w:jc w:val="center"/>
              <w:rPr>
                <w:rFonts w:ascii="Calibri" w:eastAsia="Times New Roman" w:hAnsi="Calibri" w:cs="Calibri"/>
                <w:b w:val="0"/>
                <w:bCs w:val="0"/>
                <w:sz w:val="18"/>
                <w:szCs w:val="18"/>
              </w:rPr>
            </w:pPr>
            <w:hyperlink r:id="rId118" w:history="1">
              <w:proofErr w:type="spellStart"/>
              <w:proofErr w:type="gramStart"/>
              <w:r w:rsidRPr="00C036BD">
                <w:rPr>
                  <w:rStyle w:val="Hyperlink"/>
                  <w:rFonts w:ascii="Calibri" w:hAnsi="Calibri" w:cs="Calibri"/>
                  <w:b w:val="0"/>
                  <w:bCs w:val="0"/>
                  <w:sz w:val="18"/>
                  <w:szCs w:val="18"/>
                </w:rPr>
                <w:t>ResDH</w:t>
              </w:r>
              <w:proofErr w:type="spellEnd"/>
              <w:r w:rsidRPr="00C036BD">
                <w:rPr>
                  <w:rStyle w:val="Hyperlink"/>
                  <w:rFonts w:ascii="Calibri" w:hAnsi="Calibri" w:cs="Calibri"/>
                  <w:b w:val="0"/>
                  <w:bCs w:val="0"/>
                  <w:sz w:val="18"/>
                  <w:szCs w:val="18"/>
                </w:rPr>
                <w:t>(</w:t>
              </w:r>
              <w:proofErr w:type="gramEnd"/>
              <w:r w:rsidRPr="00C036BD">
                <w:rPr>
                  <w:rStyle w:val="Hyperlink"/>
                  <w:rFonts w:ascii="Calibri" w:hAnsi="Calibri" w:cs="Calibri"/>
                  <w:b w:val="0"/>
                  <w:bCs w:val="0"/>
                  <w:sz w:val="18"/>
                  <w:szCs w:val="18"/>
                </w:rPr>
                <w:t>2001)140</w:t>
              </w:r>
            </w:hyperlink>
          </w:p>
        </w:tc>
        <w:tc>
          <w:tcPr>
            <w:tcW w:w="1514" w:type="dxa"/>
            <w:shd w:val="clear" w:color="auto" w:fill="auto"/>
            <w:tcMar>
              <w:top w:w="113" w:type="dxa"/>
              <w:bottom w:w="113" w:type="dxa"/>
            </w:tcMar>
          </w:tcPr>
          <w:p w14:paraId="6AAEA1D5"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ITA / </w:t>
            </w:r>
            <w:proofErr w:type="spellStart"/>
            <w:r w:rsidRPr="005D7C3A">
              <w:rPr>
                <w:rFonts w:eastAsia="Times New Roman" w:cstheme="minorHAnsi"/>
                <w:b/>
                <w:bCs/>
                <w:sz w:val="20"/>
                <w:szCs w:val="20"/>
              </w:rPr>
              <w:t>Silveri</w:t>
            </w:r>
            <w:proofErr w:type="spellEnd"/>
          </w:p>
        </w:tc>
        <w:tc>
          <w:tcPr>
            <w:tcW w:w="1120" w:type="dxa"/>
            <w:shd w:val="clear" w:color="auto" w:fill="auto"/>
            <w:tcMar>
              <w:top w:w="113" w:type="dxa"/>
              <w:bottom w:w="113" w:type="dxa"/>
            </w:tcMar>
          </w:tcPr>
          <w:p w14:paraId="488361C3"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44353/98</w:t>
            </w:r>
          </w:p>
        </w:tc>
        <w:tc>
          <w:tcPr>
            <w:tcW w:w="1334" w:type="dxa"/>
            <w:shd w:val="clear" w:color="auto" w:fill="auto"/>
            <w:tcMar>
              <w:top w:w="113" w:type="dxa"/>
              <w:left w:w="0" w:type="dxa"/>
              <w:bottom w:w="113" w:type="dxa"/>
              <w:right w:w="0" w:type="dxa"/>
            </w:tcMar>
          </w:tcPr>
          <w:p w14:paraId="734A5991" w14:textId="77777777" w:rsidR="00ED0E82" w:rsidRPr="00D90FC7"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D90FC7">
              <w:rPr>
                <w:rFonts w:ascii="Calibri" w:eastAsia="Times New Roman" w:hAnsi="Calibri" w:cs="Times New Roman"/>
                <w:b/>
                <w:bCs/>
                <w:sz w:val="20"/>
                <w:szCs w:val="20"/>
              </w:rPr>
              <w:t>17/01/2001</w:t>
            </w:r>
          </w:p>
          <w:p w14:paraId="065B06D1"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17/10/2001</w:t>
            </w:r>
          </w:p>
        </w:tc>
        <w:tc>
          <w:tcPr>
            <w:tcW w:w="3734" w:type="dxa"/>
            <w:shd w:val="clear" w:color="auto" w:fill="auto"/>
            <w:tcMar>
              <w:top w:w="113" w:type="dxa"/>
              <w:bottom w:w="113" w:type="dxa"/>
            </w:tcMar>
          </w:tcPr>
          <w:p w14:paraId="6D212C35"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 before the Court of Audits. (Article 6 §1)</w:t>
            </w:r>
          </w:p>
        </w:tc>
        <w:tc>
          <w:tcPr>
            <w:tcW w:w="5199" w:type="dxa"/>
            <w:shd w:val="clear" w:color="auto" w:fill="auto"/>
            <w:tcMar>
              <w:top w:w="113" w:type="dxa"/>
              <w:bottom w:w="113" w:type="dxa"/>
            </w:tcMar>
          </w:tcPr>
          <w:p w14:paraId="2CA9D482"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0A4A3E65"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transmitted to all authorities concerned.</w:t>
            </w:r>
          </w:p>
        </w:tc>
      </w:tr>
      <w:tr w:rsidR="00ED0E82" w:rsidRPr="00164B4E" w14:paraId="6BB93123"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CB9C725" w14:textId="77777777" w:rsidR="00ED0E82" w:rsidRPr="00D50DC7" w:rsidRDefault="00ED0E82" w:rsidP="00ED0E82">
            <w:pPr>
              <w:jc w:val="center"/>
              <w:rPr>
                <w:rFonts w:ascii="Calibri" w:eastAsia="Times New Roman" w:hAnsi="Calibri" w:cs="Calibri"/>
                <w:sz w:val="18"/>
                <w:szCs w:val="18"/>
              </w:rPr>
            </w:pPr>
            <w:hyperlink r:id="rId119" w:history="1">
              <w:proofErr w:type="spellStart"/>
              <w:proofErr w:type="gramStart"/>
              <w:r w:rsidRPr="00280DB8">
                <w:rPr>
                  <w:rStyle w:val="Hyperlink"/>
                  <w:rFonts w:ascii="Calibri" w:hAnsi="Calibri" w:cs="Calibri"/>
                  <w:b w:val="0"/>
                  <w:bCs w:val="0"/>
                  <w:sz w:val="18"/>
                  <w:szCs w:val="18"/>
                </w:rPr>
                <w:t>ResDH</w:t>
              </w:r>
              <w:proofErr w:type="spellEnd"/>
              <w:r w:rsidRPr="00280DB8">
                <w:rPr>
                  <w:rStyle w:val="Hyperlink"/>
                  <w:rFonts w:ascii="Calibri" w:hAnsi="Calibri" w:cs="Calibri"/>
                  <w:b w:val="0"/>
                  <w:bCs w:val="0"/>
                  <w:sz w:val="18"/>
                  <w:szCs w:val="18"/>
                </w:rPr>
                <w:t>(</w:t>
              </w:r>
              <w:proofErr w:type="gramEnd"/>
              <w:r w:rsidRPr="00280DB8">
                <w:rPr>
                  <w:rStyle w:val="Hyperlink"/>
                  <w:rFonts w:ascii="Calibri" w:hAnsi="Calibri" w:cs="Calibri"/>
                  <w:b w:val="0"/>
                  <w:bCs w:val="0"/>
                  <w:sz w:val="18"/>
                  <w:szCs w:val="18"/>
                </w:rPr>
                <w:t>2001)46</w:t>
              </w:r>
            </w:hyperlink>
          </w:p>
        </w:tc>
        <w:tc>
          <w:tcPr>
            <w:tcW w:w="1514" w:type="dxa"/>
            <w:shd w:val="clear" w:color="auto" w:fill="auto"/>
            <w:tcMar>
              <w:top w:w="113" w:type="dxa"/>
              <w:bottom w:w="113" w:type="dxa"/>
            </w:tcMar>
          </w:tcPr>
          <w:p w14:paraId="3E19B8BF"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ITA / Soave</w:t>
            </w:r>
          </w:p>
        </w:tc>
        <w:tc>
          <w:tcPr>
            <w:tcW w:w="1120" w:type="dxa"/>
            <w:shd w:val="clear" w:color="auto" w:fill="auto"/>
            <w:tcMar>
              <w:top w:w="113" w:type="dxa"/>
              <w:bottom w:w="113" w:type="dxa"/>
            </w:tcMar>
          </w:tcPr>
          <w:p w14:paraId="7BD15D36"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37190/97</w:t>
            </w:r>
          </w:p>
        </w:tc>
        <w:tc>
          <w:tcPr>
            <w:tcW w:w="1334" w:type="dxa"/>
            <w:shd w:val="clear" w:color="auto" w:fill="auto"/>
            <w:tcMar>
              <w:top w:w="113" w:type="dxa"/>
              <w:left w:w="0" w:type="dxa"/>
              <w:bottom w:w="113" w:type="dxa"/>
              <w:right w:w="0" w:type="dxa"/>
            </w:tcMar>
          </w:tcPr>
          <w:p w14:paraId="29F1DB0D" w14:textId="77777777" w:rsidR="00ED0E82" w:rsidRPr="00D90FC7"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19/02/1999</w:t>
            </w:r>
          </w:p>
        </w:tc>
        <w:tc>
          <w:tcPr>
            <w:tcW w:w="3734" w:type="dxa"/>
            <w:shd w:val="clear" w:color="auto" w:fill="auto"/>
            <w:tcMar>
              <w:top w:w="113" w:type="dxa"/>
              <w:bottom w:w="113" w:type="dxa"/>
            </w:tcMar>
          </w:tcPr>
          <w:p w14:paraId="3E6D5412"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before the Court of Audit. (Article 6 §1)</w:t>
            </w:r>
          </w:p>
        </w:tc>
        <w:tc>
          <w:tcPr>
            <w:tcW w:w="5199" w:type="dxa"/>
            <w:shd w:val="clear" w:color="auto" w:fill="auto"/>
            <w:tcMar>
              <w:top w:w="113" w:type="dxa"/>
              <w:bottom w:w="113" w:type="dxa"/>
            </w:tcMar>
          </w:tcPr>
          <w:p w14:paraId="033F01EC"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non-pecuniary damage paid.</w:t>
            </w:r>
          </w:p>
          <w:p w14:paraId="233963DF"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The </w:t>
            </w:r>
            <w:r>
              <w:rPr>
                <w:rFonts w:ascii="Calibri" w:eastAsia="Times New Roman" w:hAnsi="Calibri" w:cs="Times New Roman"/>
                <w:sz w:val="20"/>
                <w:szCs w:val="20"/>
              </w:rPr>
              <w:t>Commission Report</w:t>
            </w:r>
            <w:r w:rsidRPr="00D50DC7">
              <w:rPr>
                <w:rFonts w:ascii="Calibri" w:eastAsia="Times New Roman" w:hAnsi="Calibri" w:cs="Times New Roman"/>
                <w:sz w:val="20"/>
                <w:szCs w:val="20"/>
              </w:rPr>
              <w:t xml:space="preserve"> was published</w:t>
            </w:r>
            <w:r>
              <w:rPr>
                <w:rFonts w:ascii="Calibri" w:eastAsia="Times New Roman" w:hAnsi="Calibri" w:cs="Times New Roman"/>
                <w:sz w:val="20"/>
                <w:szCs w:val="20"/>
              </w:rPr>
              <w:t xml:space="preserve"> </w:t>
            </w:r>
            <w:r w:rsidRPr="00D50DC7">
              <w:rPr>
                <w:rFonts w:ascii="Calibri" w:eastAsia="Times New Roman" w:hAnsi="Calibri" w:cs="Times New Roman"/>
                <w:sz w:val="20"/>
                <w:szCs w:val="20"/>
              </w:rPr>
              <w:t>and disseminated to the authorities concerned.</w:t>
            </w:r>
          </w:p>
        </w:tc>
      </w:tr>
      <w:tr w:rsidR="00ED0E82" w:rsidRPr="00164B4E" w14:paraId="182689E1"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A9EF55D" w14:textId="77777777" w:rsidR="00ED0E82" w:rsidRDefault="00ED0E82" w:rsidP="00ED0E82">
            <w:pPr>
              <w:jc w:val="center"/>
              <w:rPr>
                <w:rFonts w:ascii="Calibri" w:eastAsia="Times New Roman" w:hAnsi="Calibri" w:cs="Calibri"/>
                <w:sz w:val="18"/>
                <w:szCs w:val="18"/>
              </w:rPr>
            </w:pPr>
            <w:hyperlink r:id="rId120" w:history="1">
              <w:proofErr w:type="spellStart"/>
              <w:proofErr w:type="gramStart"/>
              <w:r w:rsidRPr="00B35EAE">
                <w:rPr>
                  <w:rStyle w:val="Hyperlink"/>
                  <w:rFonts w:ascii="Calibri" w:hAnsi="Calibri" w:cs="Calibri"/>
                  <w:b w:val="0"/>
                  <w:bCs w:val="0"/>
                  <w:sz w:val="18"/>
                  <w:szCs w:val="18"/>
                </w:rPr>
                <w:t>ResDH</w:t>
              </w:r>
              <w:proofErr w:type="spellEnd"/>
              <w:r w:rsidRPr="00B35EAE">
                <w:rPr>
                  <w:rStyle w:val="Hyperlink"/>
                  <w:rFonts w:ascii="Calibri" w:hAnsi="Calibri" w:cs="Calibri"/>
                  <w:b w:val="0"/>
                  <w:bCs w:val="0"/>
                  <w:sz w:val="18"/>
                  <w:szCs w:val="18"/>
                </w:rPr>
                <w:t>(</w:t>
              </w:r>
              <w:proofErr w:type="gramEnd"/>
              <w:r w:rsidRPr="00B35EAE">
                <w:rPr>
                  <w:rStyle w:val="Hyperlink"/>
                  <w:rFonts w:ascii="Calibri" w:hAnsi="Calibri" w:cs="Calibri"/>
                  <w:b w:val="0"/>
                  <w:bCs w:val="0"/>
                  <w:sz w:val="18"/>
                  <w:szCs w:val="18"/>
                </w:rPr>
                <w:t>2001)136</w:t>
              </w:r>
            </w:hyperlink>
          </w:p>
        </w:tc>
        <w:tc>
          <w:tcPr>
            <w:tcW w:w="1514" w:type="dxa"/>
            <w:shd w:val="clear" w:color="auto" w:fill="auto"/>
            <w:tcMar>
              <w:top w:w="113" w:type="dxa"/>
              <w:bottom w:w="113" w:type="dxa"/>
            </w:tcMar>
          </w:tcPr>
          <w:p w14:paraId="7F37CF1E"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ITA / </w:t>
            </w:r>
            <w:proofErr w:type="spellStart"/>
            <w:r w:rsidRPr="005D7C3A">
              <w:rPr>
                <w:rFonts w:eastAsia="Times New Roman" w:cstheme="minorHAnsi"/>
                <w:b/>
                <w:bCs/>
                <w:sz w:val="20"/>
                <w:szCs w:val="20"/>
              </w:rPr>
              <w:t>Stritzel</w:t>
            </w:r>
            <w:proofErr w:type="spellEnd"/>
          </w:p>
        </w:tc>
        <w:tc>
          <w:tcPr>
            <w:tcW w:w="1120" w:type="dxa"/>
            <w:shd w:val="clear" w:color="auto" w:fill="auto"/>
            <w:tcMar>
              <w:top w:w="113" w:type="dxa"/>
              <w:bottom w:w="113" w:type="dxa"/>
            </w:tcMar>
          </w:tcPr>
          <w:p w14:paraId="1B11A60A" w14:textId="77777777" w:rsidR="00ED0E82"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39172/98</w:t>
            </w:r>
          </w:p>
        </w:tc>
        <w:tc>
          <w:tcPr>
            <w:tcW w:w="1334" w:type="dxa"/>
            <w:shd w:val="clear" w:color="auto" w:fill="auto"/>
            <w:tcMar>
              <w:top w:w="113" w:type="dxa"/>
              <w:left w:w="0" w:type="dxa"/>
              <w:bottom w:w="113" w:type="dxa"/>
              <w:right w:w="0" w:type="dxa"/>
            </w:tcMar>
          </w:tcPr>
          <w:p w14:paraId="0F1B9617" w14:textId="77777777" w:rsidR="00ED0E82"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08/10/1999</w:t>
            </w:r>
          </w:p>
        </w:tc>
        <w:tc>
          <w:tcPr>
            <w:tcW w:w="3734" w:type="dxa"/>
            <w:shd w:val="clear" w:color="auto" w:fill="auto"/>
            <w:tcMar>
              <w:top w:w="113" w:type="dxa"/>
              <w:bottom w:w="113" w:type="dxa"/>
            </w:tcMar>
          </w:tcPr>
          <w:p w14:paraId="3059BCA2"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before the Court of Audit. (Article 6 §1)</w:t>
            </w:r>
          </w:p>
        </w:tc>
        <w:tc>
          <w:tcPr>
            <w:tcW w:w="5199" w:type="dxa"/>
            <w:shd w:val="clear" w:color="auto" w:fill="auto"/>
            <w:tcMar>
              <w:top w:w="113" w:type="dxa"/>
              <w:bottom w:w="113" w:type="dxa"/>
            </w:tcMar>
          </w:tcPr>
          <w:p w14:paraId="7DA6693E"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non-pecuniary damage paid.</w:t>
            </w:r>
          </w:p>
          <w:p w14:paraId="742059EB"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The </w:t>
            </w:r>
            <w:r>
              <w:rPr>
                <w:rFonts w:ascii="Calibri" w:eastAsia="Times New Roman" w:hAnsi="Calibri" w:cs="Times New Roman"/>
                <w:sz w:val="20"/>
                <w:szCs w:val="20"/>
              </w:rPr>
              <w:t>Commission Report</w:t>
            </w:r>
            <w:r w:rsidRPr="00D50DC7">
              <w:rPr>
                <w:rFonts w:ascii="Calibri" w:eastAsia="Times New Roman" w:hAnsi="Calibri" w:cs="Times New Roman"/>
                <w:sz w:val="20"/>
                <w:szCs w:val="20"/>
              </w:rPr>
              <w:t xml:space="preserve"> was published</w:t>
            </w:r>
            <w:r>
              <w:rPr>
                <w:rFonts w:ascii="Calibri" w:eastAsia="Times New Roman" w:hAnsi="Calibri" w:cs="Times New Roman"/>
                <w:sz w:val="20"/>
                <w:szCs w:val="20"/>
              </w:rPr>
              <w:t xml:space="preserve"> </w:t>
            </w:r>
            <w:r w:rsidRPr="00D50DC7">
              <w:rPr>
                <w:rFonts w:ascii="Calibri" w:eastAsia="Times New Roman" w:hAnsi="Calibri" w:cs="Times New Roman"/>
                <w:sz w:val="20"/>
                <w:szCs w:val="20"/>
              </w:rPr>
              <w:t>and disseminated to the authorities concerned.</w:t>
            </w:r>
          </w:p>
        </w:tc>
      </w:tr>
      <w:tr w:rsidR="00ED0E82" w:rsidRPr="00164B4E" w14:paraId="5FBB5ED5"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98439CF" w14:textId="77777777" w:rsidR="00ED0E82" w:rsidRDefault="00ED0E82" w:rsidP="00ED0E82">
            <w:pPr>
              <w:jc w:val="center"/>
              <w:rPr>
                <w:rFonts w:ascii="Calibri" w:eastAsia="Times New Roman" w:hAnsi="Calibri" w:cs="Calibri"/>
                <w:b w:val="0"/>
                <w:bCs w:val="0"/>
                <w:sz w:val="18"/>
                <w:szCs w:val="18"/>
              </w:rPr>
            </w:pPr>
            <w:hyperlink r:id="rId121" w:history="1">
              <w:proofErr w:type="spellStart"/>
              <w:proofErr w:type="gramStart"/>
              <w:r w:rsidRPr="00280DB8">
                <w:rPr>
                  <w:rStyle w:val="Hyperlink"/>
                  <w:rFonts w:ascii="Calibri" w:hAnsi="Calibri" w:cs="Calibri"/>
                  <w:b w:val="0"/>
                  <w:bCs w:val="0"/>
                  <w:sz w:val="18"/>
                  <w:szCs w:val="18"/>
                </w:rPr>
                <w:t>ResDH</w:t>
              </w:r>
              <w:proofErr w:type="spellEnd"/>
              <w:r w:rsidRPr="00280DB8">
                <w:rPr>
                  <w:rStyle w:val="Hyperlink"/>
                  <w:rFonts w:ascii="Calibri" w:hAnsi="Calibri" w:cs="Calibri"/>
                  <w:b w:val="0"/>
                  <w:bCs w:val="0"/>
                  <w:sz w:val="18"/>
                  <w:szCs w:val="18"/>
                </w:rPr>
                <w:t>(</w:t>
              </w:r>
              <w:proofErr w:type="gramEnd"/>
              <w:r w:rsidRPr="00280DB8">
                <w:rPr>
                  <w:rStyle w:val="Hyperlink"/>
                  <w:rFonts w:ascii="Calibri" w:hAnsi="Calibri" w:cs="Calibri"/>
                  <w:b w:val="0"/>
                  <w:bCs w:val="0"/>
                  <w:sz w:val="18"/>
                  <w:szCs w:val="18"/>
                </w:rPr>
                <w:t>2001)47</w:t>
              </w:r>
            </w:hyperlink>
          </w:p>
        </w:tc>
        <w:tc>
          <w:tcPr>
            <w:tcW w:w="1514" w:type="dxa"/>
            <w:shd w:val="clear" w:color="auto" w:fill="auto"/>
            <w:tcMar>
              <w:top w:w="113" w:type="dxa"/>
              <w:bottom w:w="113" w:type="dxa"/>
            </w:tcMar>
          </w:tcPr>
          <w:p w14:paraId="00AA6F1A"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ITA / </w:t>
            </w:r>
            <w:proofErr w:type="gramStart"/>
            <w:r w:rsidRPr="005D7C3A">
              <w:rPr>
                <w:rFonts w:eastAsia="Times New Roman" w:cstheme="minorHAnsi"/>
                <w:b/>
                <w:bCs/>
                <w:sz w:val="20"/>
                <w:szCs w:val="20"/>
              </w:rPr>
              <w:t>T.I</w:t>
            </w:r>
            <w:proofErr w:type="gramEnd"/>
          </w:p>
        </w:tc>
        <w:tc>
          <w:tcPr>
            <w:tcW w:w="1120" w:type="dxa"/>
            <w:shd w:val="clear" w:color="auto" w:fill="auto"/>
            <w:tcMar>
              <w:top w:w="113" w:type="dxa"/>
              <w:bottom w:w="113" w:type="dxa"/>
            </w:tcMar>
          </w:tcPr>
          <w:p w14:paraId="2574F510"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41834/98</w:t>
            </w:r>
          </w:p>
        </w:tc>
        <w:tc>
          <w:tcPr>
            <w:tcW w:w="1334" w:type="dxa"/>
            <w:shd w:val="clear" w:color="auto" w:fill="auto"/>
            <w:tcMar>
              <w:top w:w="113" w:type="dxa"/>
              <w:left w:w="0" w:type="dxa"/>
              <w:bottom w:w="113" w:type="dxa"/>
              <w:right w:w="0" w:type="dxa"/>
            </w:tcMar>
          </w:tcPr>
          <w:p w14:paraId="12EA3EA2" w14:textId="77777777" w:rsidR="00ED0E82" w:rsidRPr="00D90FC7"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D90FC7">
              <w:rPr>
                <w:rFonts w:ascii="Calibri" w:eastAsia="Times New Roman" w:hAnsi="Calibri" w:cs="Times New Roman"/>
                <w:b/>
                <w:bCs/>
                <w:sz w:val="20"/>
                <w:szCs w:val="20"/>
              </w:rPr>
              <w:t>28/04/2000</w:t>
            </w:r>
          </w:p>
          <w:p w14:paraId="3F718755"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0161AC1A"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before the Court of Audit. (Article 6 §1)</w:t>
            </w:r>
          </w:p>
        </w:tc>
        <w:tc>
          <w:tcPr>
            <w:tcW w:w="5199" w:type="dxa"/>
            <w:shd w:val="clear" w:color="auto" w:fill="auto"/>
            <w:tcMar>
              <w:top w:w="113" w:type="dxa"/>
              <w:bottom w:w="113" w:type="dxa"/>
            </w:tcMar>
          </w:tcPr>
          <w:p w14:paraId="1B13FF92"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Amount agreed on in the friendly settlement for damage paid.</w:t>
            </w:r>
          </w:p>
          <w:p w14:paraId="69403843"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0B2A7E1E"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231F689" w14:textId="77777777" w:rsidR="00ED0E82" w:rsidRDefault="00ED0E82" w:rsidP="00ED0E82">
            <w:pPr>
              <w:jc w:val="center"/>
              <w:rPr>
                <w:rFonts w:ascii="Calibri" w:eastAsia="Times New Roman" w:hAnsi="Calibri" w:cs="Calibri"/>
                <w:b w:val="0"/>
                <w:bCs w:val="0"/>
                <w:sz w:val="18"/>
                <w:szCs w:val="18"/>
              </w:rPr>
            </w:pPr>
            <w:hyperlink r:id="rId122" w:history="1">
              <w:proofErr w:type="spellStart"/>
              <w:proofErr w:type="gramStart"/>
              <w:r w:rsidRPr="00280DB8">
                <w:rPr>
                  <w:rStyle w:val="Hyperlink"/>
                  <w:rFonts w:ascii="Calibri" w:hAnsi="Calibri" w:cs="Calibri"/>
                  <w:b w:val="0"/>
                  <w:bCs w:val="0"/>
                  <w:sz w:val="18"/>
                  <w:szCs w:val="18"/>
                </w:rPr>
                <w:t>ResDH</w:t>
              </w:r>
              <w:proofErr w:type="spellEnd"/>
              <w:r w:rsidRPr="00280DB8">
                <w:rPr>
                  <w:rStyle w:val="Hyperlink"/>
                  <w:rFonts w:ascii="Calibri" w:hAnsi="Calibri" w:cs="Calibri"/>
                  <w:b w:val="0"/>
                  <w:bCs w:val="0"/>
                  <w:sz w:val="18"/>
                  <w:szCs w:val="18"/>
                </w:rPr>
                <w:t>(</w:t>
              </w:r>
              <w:proofErr w:type="gramEnd"/>
              <w:r w:rsidRPr="00280DB8">
                <w:rPr>
                  <w:rStyle w:val="Hyperlink"/>
                  <w:rFonts w:ascii="Calibri" w:hAnsi="Calibri" w:cs="Calibri"/>
                  <w:b w:val="0"/>
                  <w:bCs w:val="0"/>
                  <w:sz w:val="18"/>
                  <w:szCs w:val="18"/>
                </w:rPr>
                <w:t>2001)48</w:t>
              </w:r>
            </w:hyperlink>
          </w:p>
        </w:tc>
        <w:tc>
          <w:tcPr>
            <w:tcW w:w="1514" w:type="dxa"/>
            <w:shd w:val="clear" w:color="auto" w:fill="auto"/>
            <w:tcMar>
              <w:top w:w="113" w:type="dxa"/>
              <w:bottom w:w="113" w:type="dxa"/>
            </w:tcMar>
          </w:tcPr>
          <w:p w14:paraId="41CBA17D"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ITA / </w:t>
            </w:r>
            <w:proofErr w:type="gramStart"/>
            <w:r w:rsidRPr="005D7C3A">
              <w:rPr>
                <w:rFonts w:eastAsia="Times New Roman" w:cstheme="minorHAnsi"/>
                <w:b/>
                <w:bCs/>
                <w:sz w:val="20"/>
                <w:szCs w:val="20"/>
              </w:rPr>
              <w:t>T.II</w:t>
            </w:r>
            <w:proofErr w:type="gramEnd"/>
          </w:p>
        </w:tc>
        <w:tc>
          <w:tcPr>
            <w:tcW w:w="1120" w:type="dxa"/>
            <w:shd w:val="clear" w:color="auto" w:fill="auto"/>
            <w:tcMar>
              <w:top w:w="113" w:type="dxa"/>
              <w:bottom w:w="113" w:type="dxa"/>
            </w:tcMar>
          </w:tcPr>
          <w:p w14:paraId="3BFF0955"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41836/98</w:t>
            </w:r>
          </w:p>
        </w:tc>
        <w:tc>
          <w:tcPr>
            <w:tcW w:w="1334" w:type="dxa"/>
            <w:shd w:val="clear" w:color="auto" w:fill="auto"/>
            <w:tcMar>
              <w:top w:w="113" w:type="dxa"/>
              <w:left w:w="0" w:type="dxa"/>
              <w:bottom w:w="113" w:type="dxa"/>
              <w:right w:w="0" w:type="dxa"/>
            </w:tcMar>
          </w:tcPr>
          <w:p w14:paraId="4215E250" w14:textId="77777777" w:rsidR="00ED0E82" w:rsidRPr="00D90FC7"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D90FC7">
              <w:rPr>
                <w:rFonts w:ascii="Calibri" w:eastAsia="Times New Roman" w:hAnsi="Calibri" w:cs="Times New Roman"/>
                <w:b/>
                <w:bCs/>
                <w:sz w:val="20"/>
                <w:szCs w:val="20"/>
              </w:rPr>
              <w:t>28/04/2000</w:t>
            </w:r>
          </w:p>
          <w:p w14:paraId="5C97E822"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4AB14EB8"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before the Court of Audit. (Article 6 §1)</w:t>
            </w:r>
          </w:p>
        </w:tc>
        <w:tc>
          <w:tcPr>
            <w:tcW w:w="5199" w:type="dxa"/>
            <w:shd w:val="clear" w:color="auto" w:fill="auto"/>
            <w:tcMar>
              <w:top w:w="113" w:type="dxa"/>
              <w:bottom w:w="113" w:type="dxa"/>
            </w:tcMar>
          </w:tcPr>
          <w:p w14:paraId="0F25D80A"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Amount agreed on in the friendly settlement for damage paid.</w:t>
            </w:r>
          </w:p>
          <w:p w14:paraId="39DDC064"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2C1ECA02"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8350ACE" w14:textId="77777777" w:rsidR="00ED0E82" w:rsidRDefault="00ED0E82" w:rsidP="00ED0E82">
            <w:pPr>
              <w:jc w:val="center"/>
              <w:rPr>
                <w:rFonts w:ascii="Calibri" w:eastAsia="Times New Roman" w:hAnsi="Calibri" w:cs="Calibri"/>
                <w:b w:val="0"/>
                <w:bCs w:val="0"/>
                <w:sz w:val="18"/>
                <w:szCs w:val="18"/>
              </w:rPr>
            </w:pPr>
            <w:hyperlink r:id="rId123" w:history="1">
              <w:proofErr w:type="spellStart"/>
              <w:proofErr w:type="gramStart"/>
              <w:r w:rsidRPr="00280DB8">
                <w:rPr>
                  <w:rStyle w:val="Hyperlink"/>
                  <w:rFonts w:ascii="Calibri" w:hAnsi="Calibri" w:cs="Calibri"/>
                  <w:b w:val="0"/>
                  <w:bCs w:val="0"/>
                  <w:sz w:val="18"/>
                  <w:szCs w:val="18"/>
                </w:rPr>
                <w:t>ResDH</w:t>
              </w:r>
              <w:proofErr w:type="spellEnd"/>
              <w:r w:rsidRPr="00280DB8">
                <w:rPr>
                  <w:rStyle w:val="Hyperlink"/>
                  <w:rFonts w:ascii="Calibri" w:hAnsi="Calibri" w:cs="Calibri"/>
                  <w:b w:val="0"/>
                  <w:bCs w:val="0"/>
                  <w:sz w:val="18"/>
                  <w:szCs w:val="18"/>
                </w:rPr>
                <w:t>(</w:t>
              </w:r>
              <w:proofErr w:type="gramEnd"/>
              <w:r w:rsidRPr="00280DB8">
                <w:rPr>
                  <w:rStyle w:val="Hyperlink"/>
                  <w:rFonts w:ascii="Calibri" w:hAnsi="Calibri" w:cs="Calibri"/>
                  <w:b w:val="0"/>
                  <w:bCs w:val="0"/>
                  <w:sz w:val="18"/>
                  <w:szCs w:val="18"/>
                </w:rPr>
                <w:t>2001)49</w:t>
              </w:r>
            </w:hyperlink>
          </w:p>
        </w:tc>
        <w:tc>
          <w:tcPr>
            <w:tcW w:w="1514" w:type="dxa"/>
            <w:shd w:val="clear" w:color="auto" w:fill="auto"/>
            <w:tcMar>
              <w:top w:w="113" w:type="dxa"/>
              <w:bottom w:w="113" w:type="dxa"/>
            </w:tcMar>
          </w:tcPr>
          <w:p w14:paraId="25EC6CBC"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ITA / </w:t>
            </w:r>
            <w:proofErr w:type="spellStart"/>
            <w:r w:rsidRPr="005D7C3A">
              <w:rPr>
                <w:rFonts w:eastAsia="Times New Roman" w:cstheme="minorHAnsi"/>
                <w:b/>
                <w:bCs/>
                <w:sz w:val="20"/>
                <w:szCs w:val="20"/>
              </w:rPr>
              <w:t>Tolli</w:t>
            </w:r>
            <w:proofErr w:type="spellEnd"/>
          </w:p>
        </w:tc>
        <w:tc>
          <w:tcPr>
            <w:tcW w:w="1120" w:type="dxa"/>
            <w:shd w:val="clear" w:color="auto" w:fill="auto"/>
            <w:tcMar>
              <w:top w:w="113" w:type="dxa"/>
              <w:bottom w:w="113" w:type="dxa"/>
            </w:tcMar>
          </w:tcPr>
          <w:p w14:paraId="7A143159"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41842/98</w:t>
            </w:r>
          </w:p>
        </w:tc>
        <w:tc>
          <w:tcPr>
            <w:tcW w:w="1334" w:type="dxa"/>
            <w:shd w:val="clear" w:color="auto" w:fill="auto"/>
            <w:tcMar>
              <w:top w:w="113" w:type="dxa"/>
              <w:left w:w="0" w:type="dxa"/>
              <w:bottom w:w="113" w:type="dxa"/>
              <w:right w:w="0" w:type="dxa"/>
            </w:tcMar>
          </w:tcPr>
          <w:p w14:paraId="73B6275A" w14:textId="77777777" w:rsidR="00ED0E82" w:rsidRPr="00D90FC7"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D90FC7">
              <w:rPr>
                <w:rFonts w:ascii="Calibri" w:eastAsia="Times New Roman" w:hAnsi="Calibri" w:cs="Times New Roman"/>
                <w:b/>
                <w:bCs/>
                <w:sz w:val="20"/>
                <w:szCs w:val="20"/>
              </w:rPr>
              <w:t>28/04/2000</w:t>
            </w:r>
          </w:p>
          <w:p w14:paraId="2E10A9FF"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505670AE"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before the Court of Audit. (Article 6 §1)</w:t>
            </w:r>
          </w:p>
        </w:tc>
        <w:tc>
          <w:tcPr>
            <w:tcW w:w="5199" w:type="dxa"/>
            <w:shd w:val="clear" w:color="auto" w:fill="auto"/>
            <w:tcMar>
              <w:top w:w="113" w:type="dxa"/>
              <w:bottom w:w="113" w:type="dxa"/>
            </w:tcMar>
          </w:tcPr>
          <w:p w14:paraId="1F2DA345"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Amount agreed on in the friendly settlement for damage paid.</w:t>
            </w:r>
          </w:p>
          <w:p w14:paraId="34DD62A9"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3D76775C"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43875AF" w14:textId="77777777" w:rsidR="00ED0E82" w:rsidRDefault="00ED0E82" w:rsidP="00ED0E82">
            <w:pPr>
              <w:jc w:val="center"/>
              <w:rPr>
                <w:rFonts w:ascii="Calibri" w:eastAsia="Times New Roman" w:hAnsi="Calibri" w:cs="Calibri"/>
                <w:b w:val="0"/>
                <w:bCs w:val="0"/>
                <w:sz w:val="18"/>
                <w:szCs w:val="18"/>
              </w:rPr>
            </w:pPr>
            <w:hyperlink r:id="rId124" w:history="1">
              <w:proofErr w:type="spellStart"/>
              <w:proofErr w:type="gramStart"/>
              <w:r w:rsidRPr="00145102">
                <w:rPr>
                  <w:rStyle w:val="Hyperlink"/>
                  <w:rFonts w:ascii="Calibri" w:hAnsi="Calibri" w:cs="Calibri"/>
                  <w:b w:val="0"/>
                  <w:bCs w:val="0"/>
                  <w:sz w:val="18"/>
                  <w:szCs w:val="18"/>
                </w:rPr>
                <w:t>ResDH</w:t>
              </w:r>
              <w:proofErr w:type="spellEnd"/>
              <w:r w:rsidRPr="00145102">
                <w:rPr>
                  <w:rStyle w:val="Hyperlink"/>
                  <w:rFonts w:ascii="Calibri" w:hAnsi="Calibri" w:cs="Calibri"/>
                  <w:b w:val="0"/>
                  <w:bCs w:val="0"/>
                  <w:sz w:val="18"/>
                  <w:szCs w:val="18"/>
                </w:rPr>
                <w:t>(</w:t>
              </w:r>
              <w:proofErr w:type="gramEnd"/>
              <w:r w:rsidRPr="00145102">
                <w:rPr>
                  <w:rStyle w:val="Hyperlink"/>
                  <w:rFonts w:ascii="Calibri" w:hAnsi="Calibri" w:cs="Calibri"/>
                  <w:b w:val="0"/>
                  <w:bCs w:val="0"/>
                  <w:sz w:val="18"/>
                  <w:szCs w:val="18"/>
                </w:rPr>
                <w:t>2001)157</w:t>
              </w:r>
            </w:hyperlink>
          </w:p>
        </w:tc>
        <w:tc>
          <w:tcPr>
            <w:tcW w:w="1514" w:type="dxa"/>
            <w:shd w:val="clear" w:color="auto" w:fill="auto"/>
            <w:tcMar>
              <w:top w:w="113" w:type="dxa"/>
              <w:bottom w:w="113" w:type="dxa"/>
            </w:tcMar>
          </w:tcPr>
          <w:p w14:paraId="750794EF"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LIT / </w:t>
            </w:r>
            <w:proofErr w:type="spellStart"/>
            <w:r w:rsidRPr="005D7C3A">
              <w:rPr>
                <w:rFonts w:eastAsia="Times New Roman" w:cstheme="minorHAnsi"/>
                <w:b/>
                <w:bCs/>
                <w:sz w:val="20"/>
                <w:szCs w:val="20"/>
              </w:rPr>
              <w:t>Raiselis</w:t>
            </w:r>
            <w:proofErr w:type="spellEnd"/>
          </w:p>
        </w:tc>
        <w:tc>
          <w:tcPr>
            <w:tcW w:w="1120" w:type="dxa"/>
            <w:shd w:val="clear" w:color="auto" w:fill="auto"/>
            <w:tcMar>
              <w:top w:w="113" w:type="dxa"/>
              <w:bottom w:w="113" w:type="dxa"/>
            </w:tcMar>
          </w:tcPr>
          <w:p w14:paraId="3EE99746"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37195/97</w:t>
            </w:r>
          </w:p>
        </w:tc>
        <w:tc>
          <w:tcPr>
            <w:tcW w:w="1334" w:type="dxa"/>
            <w:shd w:val="clear" w:color="auto" w:fill="auto"/>
            <w:tcMar>
              <w:top w:w="113" w:type="dxa"/>
              <w:left w:w="0" w:type="dxa"/>
              <w:bottom w:w="113" w:type="dxa"/>
              <w:right w:w="0" w:type="dxa"/>
            </w:tcMar>
          </w:tcPr>
          <w:p w14:paraId="225D3B69" w14:textId="77777777" w:rsidR="00ED0E82" w:rsidRPr="00D90FC7"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D90FC7">
              <w:rPr>
                <w:rFonts w:ascii="Calibri" w:eastAsia="Times New Roman" w:hAnsi="Calibri" w:cs="Times New Roman"/>
                <w:b/>
                <w:bCs/>
                <w:sz w:val="20"/>
                <w:szCs w:val="20"/>
              </w:rPr>
              <w:t>29/05/2000</w:t>
            </w:r>
          </w:p>
          <w:p w14:paraId="6DBD02F5"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29/02/2000</w:t>
            </w:r>
          </w:p>
        </w:tc>
        <w:tc>
          <w:tcPr>
            <w:tcW w:w="3734" w:type="dxa"/>
            <w:shd w:val="clear" w:color="auto" w:fill="auto"/>
            <w:tcMar>
              <w:top w:w="113" w:type="dxa"/>
              <w:bottom w:w="113" w:type="dxa"/>
            </w:tcMar>
          </w:tcPr>
          <w:p w14:paraId="07276CB7"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Protection of rights in detention</w:t>
            </w:r>
            <w:r w:rsidRPr="00441F0D">
              <w:rPr>
                <w:rFonts w:ascii="Calibri" w:eastAsia="Times New Roman" w:hAnsi="Calibri" w:cs="Times New Roman"/>
                <w:i/>
                <w:iCs/>
                <w:sz w:val="20"/>
                <w:szCs w:val="20"/>
              </w:rPr>
              <w:t>: Unlawfulness of the applicant’s preventive detention on the ground of suspicion that he might “commit a dangerous act”. (Article 5 §1)</w:t>
            </w:r>
          </w:p>
        </w:tc>
        <w:tc>
          <w:tcPr>
            <w:tcW w:w="5199" w:type="dxa"/>
            <w:shd w:val="clear" w:color="auto" w:fill="auto"/>
            <w:tcMar>
              <w:top w:w="113" w:type="dxa"/>
              <w:bottom w:w="113" w:type="dxa"/>
            </w:tcMar>
          </w:tcPr>
          <w:p w14:paraId="0E8257C3"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Global sum for all damages paid according to the terms of the friendly settlement.</w:t>
            </w:r>
          </w:p>
          <w:p w14:paraId="396D9EEB"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In 1997, the Preventive Detention Act was abolished. The judgment was published, </w:t>
            </w:r>
            <w:proofErr w:type="gramStart"/>
            <w:r w:rsidRPr="00D50DC7">
              <w:rPr>
                <w:rFonts w:ascii="Calibri" w:eastAsia="Times New Roman" w:hAnsi="Calibri" w:cs="Times New Roman"/>
                <w:sz w:val="20"/>
                <w:szCs w:val="20"/>
              </w:rPr>
              <w:t>translated</w:t>
            </w:r>
            <w:proofErr w:type="gramEnd"/>
            <w:r w:rsidRPr="00D50DC7">
              <w:rPr>
                <w:rFonts w:ascii="Calibri" w:eastAsia="Times New Roman" w:hAnsi="Calibri" w:cs="Times New Roman"/>
                <w:sz w:val="20"/>
                <w:szCs w:val="20"/>
              </w:rPr>
              <w:t xml:space="preserve"> and disseminated to all authorities concerned. </w:t>
            </w:r>
          </w:p>
        </w:tc>
      </w:tr>
      <w:tr w:rsidR="00ED0E82" w:rsidRPr="00164B4E" w14:paraId="5D4832FE"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4CDE409" w14:textId="77777777" w:rsidR="00ED0E82" w:rsidRDefault="00ED0E82" w:rsidP="00ED0E82">
            <w:pPr>
              <w:jc w:val="center"/>
              <w:rPr>
                <w:rFonts w:ascii="Calibri" w:eastAsia="Times New Roman" w:hAnsi="Calibri" w:cs="Calibri"/>
                <w:b w:val="0"/>
                <w:bCs w:val="0"/>
                <w:sz w:val="18"/>
                <w:szCs w:val="18"/>
              </w:rPr>
            </w:pPr>
            <w:hyperlink r:id="rId125" w:history="1">
              <w:proofErr w:type="spellStart"/>
              <w:proofErr w:type="gramStart"/>
              <w:r w:rsidRPr="00280DB8">
                <w:rPr>
                  <w:rStyle w:val="Hyperlink"/>
                  <w:rFonts w:ascii="Calibri" w:hAnsi="Calibri" w:cs="Calibri"/>
                  <w:b w:val="0"/>
                  <w:bCs w:val="0"/>
                  <w:sz w:val="18"/>
                  <w:szCs w:val="18"/>
                </w:rPr>
                <w:t>ResDH</w:t>
              </w:r>
              <w:proofErr w:type="spellEnd"/>
              <w:r w:rsidRPr="00280DB8">
                <w:rPr>
                  <w:rStyle w:val="Hyperlink"/>
                  <w:rFonts w:ascii="Calibri" w:hAnsi="Calibri" w:cs="Calibri"/>
                  <w:b w:val="0"/>
                  <w:bCs w:val="0"/>
                  <w:sz w:val="18"/>
                  <w:szCs w:val="18"/>
                </w:rPr>
                <w:t>(</w:t>
              </w:r>
              <w:proofErr w:type="gramEnd"/>
              <w:r w:rsidRPr="00280DB8">
                <w:rPr>
                  <w:rStyle w:val="Hyperlink"/>
                  <w:rFonts w:ascii="Calibri" w:hAnsi="Calibri" w:cs="Calibri"/>
                  <w:b w:val="0"/>
                  <w:bCs w:val="0"/>
                  <w:sz w:val="18"/>
                  <w:szCs w:val="18"/>
                </w:rPr>
                <w:t>2001)50</w:t>
              </w:r>
            </w:hyperlink>
          </w:p>
        </w:tc>
        <w:tc>
          <w:tcPr>
            <w:tcW w:w="1514" w:type="dxa"/>
            <w:shd w:val="clear" w:color="auto" w:fill="auto"/>
            <w:tcMar>
              <w:top w:w="113" w:type="dxa"/>
              <w:bottom w:w="113" w:type="dxa"/>
            </w:tcMar>
          </w:tcPr>
          <w:p w14:paraId="69B1D80D"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NLD / Akin</w:t>
            </w:r>
          </w:p>
        </w:tc>
        <w:tc>
          <w:tcPr>
            <w:tcW w:w="1120" w:type="dxa"/>
            <w:shd w:val="clear" w:color="auto" w:fill="auto"/>
            <w:tcMar>
              <w:top w:w="113" w:type="dxa"/>
              <w:bottom w:w="113" w:type="dxa"/>
            </w:tcMar>
          </w:tcPr>
          <w:p w14:paraId="66BA600F"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34986/97</w:t>
            </w:r>
          </w:p>
        </w:tc>
        <w:tc>
          <w:tcPr>
            <w:tcW w:w="1334" w:type="dxa"/>
            <w:shd w:val="clear" w:color="auto" w:fill="auto"/>
            <w:tcMar>
              <w:top w:w="113" w:type="dxa"/>
              <w:left w:w="0" w:type="dxa"/>
              <w:bottom w:w="113" w:type="dxa"/>
              <w:right w:w="0" w:type="dxa"/>
            </w:tcMar>
          </w:tcPr>
          <w:p w14:paraId="17040A86" w14:textId="77777777" w:rsidR="00ED0E82" w:rsidRPr="00227380"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227380">
              <w:rPr>
                <w:rFonts w:ascii="Calibri" w:eastAsia="Times New Roman" w:hAnsi="Calibri" w:cs="Times New Roman"/>
                <w:b/>
                <w:bCs/>
                <w:sz w:val="20"/>
                <w:szCs w:val="20"/>
              </w:rPr>
              <w:t>04/07/2000</w:t>
            </w:r>
          </w:p>
          <w:p w14:paraId="11147FD0"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5A780CD4"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before administrative courts. (Article 6 §1)</w:t>
            </w:r>
          </w:p>
        </w:tc>
        <w:tc>
          <w:tcPr>
            <w:tcW w:w="5199" w:type="dxa"/>
            <w:shd w:val="clear" w:color="auto" w:fill="auto"/>
            <w:tcMar>
              <w:top w:w="113" w:type="dxa"/>
              <w:bottom w:w="113" w:type="dxa"/>
            </w:tcMar>
          </w:tcPr>
          <w:p w14:paraId="4A90F8AE"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Amount agreed on in the friendly settlement in respect of just satisfaction paid.</w:t>
            </w:r>
          </w:p>
          <w:p w14:paraId="36A118FB"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228C2FCE"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5D92400" w14:textId="77777777" w:rsidR="00ED0E82" w:rsidRDefault="00ED0E82" w:rsidP="00ED0E82">
            <w:pPr>
              <w:jc w:val="center"/>
              <w:rPr>
                <w:rFonts w:ascii="Calibri" w:eastAsia="Times New Roman" w:hAnsi="Calibri" w:cs="Calibri"/>
                <w:b w:val="0"/>
                <w:bCs w:val="0"/>
                <w:sz w:val="18"/>
                <w:szCs w:val="18"/>
              </w:rPr>
            </w:pPr>
            <w:hyperlink r:id="rId126" w:history="1">
              <w:proofErr w:type="spellStart"/>
              <w:proofErr w:type="gramStart"/>
              <w:r w:rsidRPr="00B732A7">
                <w:rPr>
                  <w:rStyle w:val="Hyperlink"/>
                  <w:rFonts w:ascii="Calibri" w:hAnsi="Calibri" w:cs="Calibri"/>
                  <w:b w:val="0"/>
                  <w:bCs w:val="0"/>
                  <w:sz w:val="18"/>
                  <w:szCs w:val="18"/>
                </w:rPr>
                <w:t>ResDH</w:t>
              </w:r>
              <w:proofErr w:type="spellEnd"/>
              <w:r w:rsidRPr="00B732A7">
                <w:rPr>
                  <w:rStyle w:val="Hyperlink"/>
                  <w:rFonts w:ascii="Calibri" w:hAnsi="Calibri" w:cs="Calibri"/>
                  <w:b w:val="0"/>
                  <w:bCs w:val="0"/>
                  <w:sz w:val="18"/>
                  <w:szCs w:val="18"/>
                </w:rPr>
                <w:t>(</w:t>
              </w:r>
              <w:proofErr w:type="gramEnd"/>
              <w:r w:rsidRPr="00B732A7">
                <w:rPr>
                  <w:rStyle w:val="Hyperlink"/>
                  <w:rFonts w:ascii="Calibri" w:hAnsi="Calibri" w:cs="Calibri"/>
                  <w:b w:val="0"/>
                  <w:bCs w:val="0"/>
                  <w:sz w:val="18"/>
                  <w:szCs w:val="18"/>
                </w:rPr>
                <w:t>2001)78</w:t>
              </w:r>
            </w:hyperlink>
          </w:p>
        </w:tc>
        <w:tc>
          <w:tcPr>
            <w:tcW w:w="1514" w:type="dxa"/>
            <w:shd w:val="clear" w:color="auto" w:fill="auto"/>
            <w:tcMar>
              <w:top w:w="113" w:type="dxa"/>
              <w:bottom w:w="113" w:type="dxa"/>
            </w:tcMar>
          </w:tcPr>
          <w:p w14:paraId="6646D2CA"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NLD / </w:t>
            </w:r>
            <w:proofErr w:type="spellStart"/>
            <w:r w:rsidRPr="005D7C3A">
              <w:rPr>
                <w:rFonts w:eastAsia="Times New Roman" w:cstheme="minorHAnsi"/>
                <w:b/>
                <w:bCs/>
                <w:sz w:val="20"/>
                <w:szCs w:val="20"/>
              </w:rPr>
              <w:t>Aspichi</w:t>
            </w:r>
            <w:proofErr w:type="spellEnd"/>
            <w:r w:rsidRPr="005D7C3A">
              <w:rPr>
                <w:rFonts w:eastAsia="Times New Roman" w:cstheme="minorHAnsi"/>
                <w:b/>
                <w:bCs/>
                <w:sz w:val="20"/>
                <w:szCs w:val="20"/>
              </w:rPr>
              <w:t xml:space="preserve"> </w:t>
            </w:r>
            <w:proofErr w:type="spellStart"/>
            <w:r w:rsidRPr="005D7C3A">
              <w:rPr>
                <w:rFonts w:eastAsia="Times New Roman" w:cstheme="minorHAnsi"/>
                <w:b/>
                <w:bCs/>
                <w:sz w:val="20"/>
                <w:szCs w:val="20"/>
              </w:rPr>
              <w:t>Dehwari</w:t>
            </w:r>
            <w:proofErr w:type="spellEnd"/>
          </w:p>
        </w:tc>
        <w:tc>
          <w:tcPr>
            <w:tcW w:w="1120" w:type="dxa"/>
            <w:shd w:val="clear" w:color="auto" w:fill="auto"/>
            <w:tcMar>
              <w:top w:w="113" w:type="dxa"/>
              <w:bottom w:w="113" w:type="dxa"/>
            </w:tcMar>
          </w:tcPr>
          <w:p w14:paraId="46117177"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37014/97</w:t>
            </w:r>
          </w:p>
        </w:tc>
        <w:tc>
          <w:tcPr>
            <w:tcW w:w="1334" w:type="dxa"/>
            <w:shd w:val="clear" w:color="auto" w:fill="auto"/>
            <w:tcMar>
              <w:top w:w="113" w:type="dxa"/>
              <w:left w:w="0" w:type="dxa"/>
              <w:bottom w:w="113" w:type="dxa"/>
              <w:right w:w="0" w:type="dxa"/>
            </w:tcMar>
          </w:tcPr>
          <w:p w14:paraId="263AB328" w14:textId="77777777" w:rsidR="00ED0E82" w:rsidRPr="00227380"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227380">
              <w:rPr>
                <w:rFonts w:ascii="Calibri" w:eastAsia="Times New Roman" w:hAnsi="Calibri" w:cs="Times New Roman"/>
                <w:b/>
                <w:bCs/>
                <w:sz w:val="20"/>
                <w:szCs w:val="20"/>
              </w:rPr>
              <w:t>27/04/2000</w:t>
            </w:r>
          </w:p>
          <w:p w14:paraId="34F7BF9A"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1F7E4805" w14:textId="31523559"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i/>
                <w:iCs/>
                <w:sz w:val="20"/>
                <w:szCs w:val="20"/>
              </w:rPr>
              <w:t xml:space="preserve">Protection against ill-treatment: Risk of ill-treatment in case of the applicant’s expulsion to Iran. (Article 3 conditional) </w:t>
            </w:r>
          </w:p>
        </w:tc>
        <w:tc>
          <w:tcPr>
            <w:tcW w:w="5199" w:type="dxa"/>
            <w:shd w:val="clear" w:color="auto" w:fill="auto"/>
            <w:tcMar>
              <w:top w:w="113" w:type="dxa"/>
              <w:bottom w:w="113" w:type="dxa"/>
            </w:tcMar>
          </w:tcPr>
          <w:p w14:paraId="4A9DAFD2"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B732A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The applicant was granted a residence permit without restrictions.</w:t>
            </w:r>
          </w:p>
          <w:p w14:paraId="1E6EFA7C"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B732A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2093B444"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712B39F" w14:textId="77777777" w:rsidR="00ED0E82" w:rsidRPr="00D50DC7" w:rsidRDefault="00ED0E82" w:rsidP="00ED0E82">
            <w:pPr>
              <w:jc w:val="center"/>
              <w:rPr>
                <w:rFonts w:ascii="Calibri" w:eastAsia="Times New Roman" w:hAnsi="Calibri" w:cs="Calibri"/>
                <w:sz w:val="18"/>
                <w:szCs w:val="18"/>
              </w:rPr>
            </w:pPr>
            <w:hyperlink r:id="rId127" w:history="1">
              <w:proofErr w:type="spellStart"/>
              <w:proofErr w:type="gramStart"/>
              <w:r w:rsidRPr="00B46AED">
                <w:rPr>
                  <w:rStyle w:val="Hyperlink"/>
                  <w:rFonts w:ascii="Calibri" w:hAnsi="Calibri" w:cs="Calibri"/>
                  <w:b w:val="0"/>
                  <w:bCs w:val="0"/>
                  <w:sz w:val="18"/>
                  <w:szCs w:val="18"/>
                </w:rPr>
                <w:t>ResDH</w:t>
              </w:r>
              <w:proofErr w:type="spellEnd"/>
              <w:r w:rsidRPr="00B46AED">
                <w:rPr>
                  <w:rStyle w:val="Hyperlink"/>
                  <w:rFonts w:ascii="Calibri" w:hAnsi="Calibri" w:cs="Calibri"/>
                  <w:b w:val="0"/>
                  <w:bCs w:val="0"/>
                  <w:sz w:val="18"/>
                  <w:szCs w:val="18"/>
                </w:rPr>
                <w:t>(</w:t>
              </w:r>
              <w:proofErr w:type="gramEnd"/>
              <w:r w:rsidRPr="00B46AED">
                <w:rPr>
                  <w:rStyle w:val="Hyperlink"/>
                  <w:rFonts w:ascii="Calibri" w:hAnsi="Calibri" w:cs="Calibri"/>
                  <w:b w:val="0"/>
                  <w:bCs w:val="0"/>
                  <w:sz w:val="18"/>
                  <w:szCs w:val="18"/>
                </w:rPr>
                <w:t>2001)15</w:t>
              </w:r>
            </w:hyperlink>
          </w:p>
        </w:tc>
        <w:tc>
          <w:tcPr>
            <w:tcW w:w="1514" w:type="dxa"/>
            <w:shd w:val="clear" w:color="auto" w:fill="auto"/>
            <w:tcMar>
              <w:top w:w="113" w:type="dxa"/>
              <w:bottom w:w="113" w:type="dxa"/>
            </w:tcMar>
          </w:tcPr>
          <w:p w14:paraId="2381C709"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NLD / Van </w:t>
            </w:r>
            <w:proofErr w:type="spellStart"/>
            <w:r w:rsidRPr="005D7C3A">
              <w:rPr>
                <w:rFonts w:eastAsia="Times New Roman" w:cstheme="minorHAnsi"/>
                <w:b/>
                <w:bCs/>
                <w:sz w:val="20"/>
                <w:szCs w:val="20"/>
              </w:rPr>
              <w:t>Boerum</w:t>
            </w:r>
            <w:proofErr w:type="spellEnd"/>
          </w:p>
        </w:tc>
        <w:tc>
          <w:tcPr>
            <w:tcW w:w="1120" w:type="dxa"/>
            <w:shd w:val="clear" w:color="auto" w:fill="auto"/>
            <w:tcMar>
              <w:top w:w="113" w:type="dxa"/>
              <w:bottom w:w="113" w:type="dxa"/>
            </w:tcMar>
          </w:tcPr>
          <w:p w14:paraId="44BD69E1"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27572/95</w:t>
            </w:r>
          </w:p>
        </w:tc>
        <w:tc>
          <w:tcPr>
            <w:tcW w:w="1334" w:type="dxa"/>
            <w:shd w:val="clear" w:color="auto" w:fill="auto"/>
            <w:tcMar>
              <w:top w:w="113" w:type="dxa"/>
              <w:left w:w="0" w:type="dxa"/>
              <w:bottom w:w="113" w:type="dxa"/>
              <w:right w:w="0" w:type="dxa"/>
            </w:tcMar>
          </w:tcPr>
          <w:p w14:paraId="3193ACC3" w14:textId="77777777" w:rsidR="00ED0E82" w:rsidRPr="00227380"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19/02/1999</w:t>
            </w:r>
          </w:p>
        </w:tc>
        <w:tc>
          <w:tcPr>
            <w:tcW w:w="3734" w:type="dxa"/>
            <w:shd w:val="clear" w:color="auto" w:fill="auto"/>
            <w:tcMar>
              <w:top w:w="113" w:type="dxa"/>
              <w:bottom w:w="113" w:type="dxa"/>
            </w:tcMar>
          </w:tcPr>
          <w:p w14:paraId="09578E62"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w:t>
            </w:r>
            <w:r>
              <w:rPr>
                <w:rFonts w:ascii="Calibri" w:eastAsia="Times New Roman" w:hAnsi="Calibri" w:cs="Times New Roman"/>
                <w:i/>
                <w:iCs/>
                <w:sz w:val="20"/>
                <w:szCs w:val="20"/>
              </w:rPr>
              <w:t>criminal</w:t>
            </w:r>
            <w:r w:rsidRPr="00441F0D">
              <w:rPr>
                <w:rFonts w:ascii="Calibri" w:eastAsia="Times New Roman" w:hAnsi="Calibri" w:cs="Times New Roman"/>
                <w:i/>
                <w:iCs/>
                <w:sz w:val="20"/>
                <w:szCs w:val="20"/>
              </w:rPr>
              <w:t xml:space="preserve"> proceedings</w:t>
            </w:r>
            <w:r>
              <w:rPr>
                <w:rFonts w:ascii="Calibri" w:eastAsia="Times New Roman" w:hAnsi="Calibri" w:cs="Times New Roman"/>
                <w:i/>
                <w:iCs/>
                <w:sz w:val="20"/>
                <w:szCs w:val="20"/>
              </w:rPr>
              <w:t>. (Article 6 §1)</w:t>
            </w:r>
          </w:p>
        </w:tc>
        <w:tc>
          <w:tcPr>
            <w:tcW w:w="5199" w:type="dxa"/>
            <w:shd w:val="clear" w:color="auto" w:fill="auto"/>
            <w:tcMar>
              <w:top w:w="113" w:type="dxa"/>
              <w:bottom w:w="113" w:type="dxa"/>
            </w:tcMar>
          </w:tcPr>
          <w:p w14:paraId="7EFDFB66"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xml:space="preserve">: </w:t>
            </w:r>
            <w:r>
              <w:rPr>
                <w:rFonts w:ascii="Calibri" w:eastAsia="Times New Roman" w:hAnsi="Calibri" w:cs="Times New Roman"/>
                <w:sz w:val="20"/>
                <w:szCs w:val="20"/>
              </w:rPr>
              <w:t>J</w:t>
            </w:r>
            <w:r w:rsidRPr="00D50DC7">
              <w:rPr>
                <w:rFonts w:ascii="Calibri" w:eastAsia="Times New Roman" w:hAnsi="Calibri" w:cs="Times New Roman"/>
                <w:sz w:val="20"/>
                <w:szCs w:val="20"/>
              </w:rPr>
              <w:t xml:space="preserve">ust satisfaction </w:t>
            </w:r>
            <w:r>
              <w:rPr>
                <w:rFonts w:ascii="Calibri" w:eastAsia="Times New Roman" w:hAnsi="Calibri" w:cs="Times New Roman"/>
                <w:sz w:val="20"/>
                <w:szCs w:val="20"/>
              </w:rPr>
              <w:t xml:space="preserve">for non-pecuniary damage </w:t>
            </w:r>
            <w:r w:rsidRPr="00D50DC7">
              <w:rPr>
                <w:rFonts w:ascii="Calibri" w:eastAsia="Times New Roman" w:hAnsi="Calibri" w:cs="Times New Roman"/>
                <w:sz w:val="20"/>
                <w:szCs w:val="20"/>
              </w:rPr>
              <w:t>paid.</w:t>
            </w:r>
          </w:p>
          <w:p w14:paraId="70A261ED"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w:t>
            </w:r>
            <w:r>
              <w:t xml:space="preserve"> R</w:t>
            </w:r>
            <w:r w:rsidRPr="00B46AED">
              <w:rPr>
                <w:rFonts w:ascii="Calibri" w:eastAsia="Times New Roman" w:hAnsi="Calibri" w:cs="Times New Roman"/>
                <w:sz w:val="20"/>
                <w:szCs w:val="20"/>
              </w:rPr>
              <w:t xml:space="preserve">egular meetings of the Presidents of the Courts of Appeal </w:t>
            </w:r>
            <w:r>
              <w:rPr>
                <w:rFonts w:ascii="Calibri" w:eastAsia="Times New Roman" w:hAnsi="Calibri" w:cs="Times New Roman"/>
                <w:sz w:val="20"/>
                <w:szCs w:val="20"/>
              </w:rPr>
              <w:t xml:space="preserve">were instituted </w:t>
            </w:r>
            <w:r w:rsidRPr="00B46AED">
              <w:rPr>
                <w:rFonts w:ascii="Calibri" w:eastAsia="Times New Roman" w:hAnsi="Calibri" w:cs="Times New Roman"/>
                <w:sz w:val="20"/>
                <w:szCs w:val="20"/>
              </w:rPr>
              <w:t xml:space="preserve">to examine the organisation of appeal procedures and to avoid excessive delays in proceedings (see Resolution DH (95) 91 in the case of </w:t>
            </w:r>
            <w:proofErr w:type="spellStart"/>
            <w:r w:rsidRPr="00B46AED">
              <w:rPr>
                <w:rFonts w:ascii="Calibri" w:eastAsia="Times New Roman" w:hAnsi="Calibri" w:cs="Times New Roman"/>
                <w:sz w:val="20"/>
                <w:szCs w:val="20"/>
              </w:rPr>
              <w:t>Abdoella</w:t>
            </w:r>
            <w:proofErr w:type="spellEnd"/>
            <w:r>
              <w:rPr>
                <w:rFonts w:ascii="Calibri" w:eastAsia="Times New Roman" w:hAnsi="Calibri" w:cs="Times New Roman"/>
                <w:sz w:val="20"/>
                <w:szCs w:val="20"/>
              </w:rPr>
              <w:t>). The Commission Report was published and disseminated to the authorities concerned.</w:t>
            </w:r>
          </w:p>
        </w:tc>
      </w:tr>
      <w:tr w:rsidR="00ED0E82" w:rsidRPr="00164B4E" w14:paraId="58C0C9F3"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D774F38" w14:textId="77777777" w:rsidR="00ED0E82" w:rsidRDefault="00ED0E82" w:rsidP="00ED0E82">
            <w:pPr>
              <w:jc w:val="center"/>
              <w:rPr>
                <w:rFonts w:ascii="Calibri" w:eastAsia="Times New Roman" w:hAnsi="Calibri" w:cs="Calibri"/>
                <w:sz w:val="18"/>
                <w:szCs w:val="18"/>
              </w:rPr>
            </w:pPr>
            <w:hyperlink r:id="rId128" w:history="1">
              <w:proofErr w:type="spellStart"/>
              <w:proofErr w:type="gramStart"/>
              <w:r w:rsidRPr="00B46AED">
                <w:rPr>
                  <w:rStyle w:val="Hyperlink"/>
                  <w:rFonts w:ascii="Calibri" w:hAnsi="Calibri" w:cs="Calibri"/>
                  <w:b w:val="0"/>
                  <w:bCs w:val="0"/>
                  <w:sz w:val="18"/>
                  <w:szCs w:val="18"/>
                </w:rPr>
                <w:t>ResDH</w:t>
              </w:r>
              <w:proofErr w:type="spellEnd"/>
              <w:r w:rsidRPr="00B46AED">
                <w:rPr>
                  <w:rStyle w:val="Hyperlink"/>
                  <w:rFonts w:ascii="Calibri" w:hAnsi="Calibri" w:cs="Calibri"/>
                  <w:b w:val="0"/>
                  <w:bCs w:val="0"/>
                  <w:sz w:val="18"/>
                  <w:szCs w:val="18"/>
                </w:rPr>
                <w:t>(</w:t>
              </w:r>
              <w:proofErr w:type="gramEnd"/>
              <w:r w:rsidRPr="00B46AED">
                <w:rPr>
                  <w:rStyle w:val="Hyperlink"/>
                  <w:rFonts w:ascii="Calibri" w:hAnsi="Calibri" w:cs="Calibri"/>
                  <w:b w:val="0"/>
                  <w:bCs w:val="0"/>
                  <w:sz w:val="18"/>
                  <w:szCs w:val="18"/>
                </w:rPr>
                <w:t>2001)16</w:t>
              </w:r>
            </w:hyperlink>
          </w:p>
        </w:tc>
        <w:tc>
          <w:tcPr>
            <w:tcW w:w="1514" w:type="dxa"/>
            <w:shd w:val="clear" w:color="auto" w:fill="auto"/>
            <w:tcMar>
              <w:top w:w="113" w:type="dxa"/>
              <w:bottom w:w="113" w:type="dxa"/>
            </w:tcMar>
          </w:tcPr>
          <w:p w14:paraId="4527123A"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NLD / </w:t>
            </w:r>
            <w:proofErr w:type="spellStart"/>
            <w:r w:rsidRPr="005D7C3A">
              <w:rPr>
                <w:rFonts w:eastAsia="Times New Roman" w:cstheme="minorHAnsi"/>
                <w:b/>
                <w:bCs/>
                <w:sz w:val="20"/>
                <w:szCs w:val="20"/>
              </w:rPr>
              <w:t>Wokke</w:t>
            </w:r>
            <w:proofErr w:type="spellEnd"/>
          </w:p>
        </w:tc>
        <w:tc>
          <w:tcPr>
            <w:tcW w:w="1120" w:type="dxa"/>
            <w:shd w:val="clear" w:color="auto" w:fill="auto"/>
            <w:tcMar>
              <w:top w:w="113" w:type="dxa"/>
              <w:bottom w:w="113" w:type="dxa"/>
            </w:tcMar>
          </w:tcPr>
          <w:p w14:paraId="06F310B8" w14:textId="77777777" w:rsidR="00ED0E82"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27945/95</w:t>
            </w:r>
          </w:p>
        </w:tc>
        <w:tc>
          <w:tcPr>
            <w:tcW w:w="1334" w:type="dxa"/>
            <w:shd w:val="clear" w:color="auto" w:fill="auto"/>
            <w:tcMar>
              <w:top w:w="113" w:type="dxa"/>
              <w:left w:w="0" w:type="dxa"/>
              <w:bottom w:w="113" w:type="dxa"/>
              <w:right w:w="0" w:type="dxa"/>
            </w:tcMar>
          </w:tcPr>
          <w:p w14:paraId="35D5078F" w14:textId="77777777" w:rsidR="00ED0E82"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19/02/1999</w:t>
            </w:r>
          </w:p>
        </w:tc>
        <w:tc>
          <w:tcPr>
            <w:tcW w:w="3734" w:type="dxa"/>
            <w:shd w:val="clear" w:color="auto" w:fill="auto"/>
            <w:tcMar>
              <w:top w:w="113" w:type="dxa"/>
              <w:bottom w:w="113" w:type="dxa"/>
            </w:tcMar>
          </w:tcPr>
          <w:p w14:paraId="488FD2F0"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w:t>
            </w:r>
            <w:r>
              <w:rPr>
                <w:rFonts w:ascii="Calibri" w:eastAsia="Times New Roman" w:hAnsi="Calibri" w:cs="Times New Roman"/>
                <w:i/>
                <w:iCs/>
                <w:sz w:val="20"/>
                <w:szCs w:val="20"/>
              </w:rPr>
              <w:t>criminal</w:t>
            </w:r>
            <w:r w:rsidRPr="00441F0D">
              <w:rPr>
                <w:rFonts w:ascii="Calibri" w:eastAsia="Times New Roman" w:hAnsi="Calibri" w:cs="Times New Roman"/>
                <w:i/>
                <w:iCs/>
                <w:sz w:val="20"/>
                <w:szCs w:val="20"/>
              </w:rPr>
              <w:t xml:space="preserve"> proceedings</w:t>
            </w:r>
            <w:r>
              <w:rPr>
                <w:rFonts w:ascii="Calibri" w:eastAsia="Times New Roman" w:hAnsi="Calibri" w:cs="Times New Roman"/>
                <w:i/>
                <w:iCs/>
                <w:sz w:val="20"/>
                <w:szCs w:val="20"/>
              </w:rPr>
              <w:t>. (Article 6 §1)</w:t>
            </w:r>
          </w:p>
        </w:tc>
        <w:tc>
          <w:tcPr>
            <w:tcW w:w="5199" w:type="dxa"/>
            <w:shd w:val="clear" w:color="auto" w:fill="auto"/>
            <w:tcMar>
              <w:top w:w="113" w:type="dxa"/>
              <w:bottom w:w="113" w:type="dxa"/>
            </w:tcMar>
          </w:tcPr>
          <w:p w14:paraId="509C20CC"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xml:space="preserve">: </w:t>
            </w:r>
            <w:r>
              <w:rPr>
                <w:rFonts w:ascii="Calibri" w:eastAsia="Times New Roman" w:hAnsi="Calibri" w:cs="Times New Roman"/>
                <w:sz w:val="20"/>
                <w:szCs w:val="20"/>
              </w:rPr>
              <w:t>J</w:t>
            </w:r>
            <w:r w:rsidRPr="00D50DC7">
              <w:rPr>
                <w:rFonts w:ascii="Calibri" w:eastAsia="Times New Roman" w:hAnsi="Calibri" w:cs="Times New Roman"/>
                <w:sz w:val="20"/>
                <w:szCs w:val="20"/>
              </w:rPr>
              <w:t xml:space="preserve">ust satisfaction </w:t>
            </w:r>
            <w:r>
              <w:rPr>
                <w:rFonts w:ascii="Calibri" w:eastAsia="Times New Roman" w:hAnsi="Calibri" w:cs="Times New Roman"/>
                <w:sz w:val="20"/>
                <w:szCs w:val="20"/>
              </w:rPr>
              <w:t xml:space="preserve">for non-pecuniary damage </w:t>
            </w:r>
            <w:r w:rsidRPr="00D50DC7">
              <w:rPr>
                <w:rFonts w:ascii="Calibri" w:eastAsia="Times New Roman" w:hAnsi="Calibri" w:cs="Times New Roman"/>
                <w:sz w:val="20"/>
                <w:szCs w:val="20"/>
              </w:rPr>
              <w:t>paid.</w:t>
            </w:r>
          </w:p>
          <w:p w14:paraId="10A30343"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w:t>
            </w:r>
            <w:r>
              <w:t xml:space="preserve"> R</w:t>
            </w:r>
            <w:r w:rsidRPr="00B46AED">
              <w:rPr>
                <w:rFonts w:ascii="Calibri" w:eastAsia="Times New Roman" w:hAnsi="Calibri" w:cs="Times New Roman"/>
                <w:sz w:val="20"/>
                <w:szCs w:val="20"/>
              </w:rPr>
              <w:t xml:space="preserve">egular meetings of the Presidents of the Courts of Appeal </w:t>
            </w:r>
            <w:r>
              <w:rPr>
                <w:rFonts w:ascii="Calibri" w:eastAsia="Times New Roman" w:hAnsi="Calibri" w:cs="Times New Roman"/>
                <w:sz w:val="20"/>
                <w:szCs w:val="20"/>
              </w:rPr>
              <w:t xml:space="preserve">were instituted </w:t>
            </w:r>
            <w:r w:rsidRPr="00B46AED">
              <w:rPr>
                <w:rFonts w:ascii="Calibri" w:eastAsia="Times New Roman" w:hAnsi="Calibri" w:cs="Times New Roman"/>
                <w:sz w:val="20"/>
                <w:szCs w:val="20"/>
              </w:rPr>
              <w:t xml:space="preserve">to examine the organisation of appeal procedures and to avoid excessive delays in proceedings (see Resolution DH (95) 91 in the case of </w:t>
            </w:r>
            <w:proofErr w:type="spellStart"/>
            <w:r w:rsidRPr="00B46AED">
              <w:rPr>
                <w:rFonts w:ascii="Calibri" w:eastAsia="Times New Roman" w:hAnsi="Calibri" w:cs="Times New Roman"/>
                <w:sz w:val="20"/>
                <w:szCs w:val="20"/>
              </w:rPr>
              <w:t>Abdoella</w:t>
            </w:r>
            <w:proofErr w:type="spellEnd"/>
            <w:r>
              <w:rPr>
                <w:rFonts w:ascii="Calibri" w:eastAsia="Times New Roman" w:hAnsi="Calibri" w:cs="Times New Roman"/>
                <w:sz w:val="20"/>
                <w:szCs w:val="20"/>
              </w:rPr>
              <w:t>). The Commission Report was published and disseminated to the authorities concerned.</w:t>
            </w:r>
          </w:p>
        </w:tc>
      </w:tr>
      <w:tr w:rsidR="00ED0E82" w:rsidRPr="00227380" w14:paraId="71EBCB2E"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7105A59" w14:textId="77777777" w:rsidR="00ED0E82" w:rsidRPr="00D50DC7" w:rsidRDefault="00ED0E82" w:rsidP="00ED0E82">
            <w:pPr>
              <w:jc w:val="center"/>
              <w:rPr>
                <w:rFonts w:ascii="Calibri" w:eastAsia="Times New Roman" w:hAnsi="Calibri" w:cs="Calibri"/>
                <w:sz w:val="18"/>
                <w:szCs w:val="18"/>
              </w:rPr>
            </w:pPr>
            <w:hyperlink r:id="rId129" w:history="1">
              <w:proofErr w:type="spellStart"/>
              <w:proofErr w:type="gramStart"/>
              <w:r w:rsidRPr="00B732A7">
                <w:rPr>
                  <w:rStyle w:val="Hyperlink"/>
                  <w:rFonts w:ascii="Calibri" w:hAnsi="Calibri" w:cs="Calibri"/>
                  <w:b w:val="0"/>
                  <w:bCs w:val="0"/>
                  <w:sz w:val="18"/>
                  <w:szCs w:val="18"/>
                </w:rPr>
                <w:t>ResDH</w:t>
              </w:r>
              <w:proofErr w:type="spellEnd"/>
              <w:r w:rsidRPr="00B732A7">
                <w:rPr>
                  <w:rStyle w:val="Hyperlink"/>
                  <w:rFonts w:ascii="Calibri" w:hAnsi="Calibri" w:cs="Calibri"/>
                  <w:b w:val="0"/>
                  <w:bCs w:val="0"/>
                  <w:sz w:val="18"/>
                  <w:szCs w:val="18"/>
                </w:rPr>
                <w:t>(</w:t>
              </w:r>
              <w:proofErr w:type="gramEnd"/>
              <w:r w:rsidRPr="00B732A7">
                <w:rPr>
                  <w:rStyle w:val="Hyperlink"/>
                  <w:rFonts w:ascii="Calibri" w:hAnsi="Calibri" w:cs="Calibri"/>
                  <w:b w:val="0"/>
                  <w:bCs w:val="0"/>
                  <w:sz w:val="18"/>
                  <w:szCs w:val="18"/>
                </w:rPr>
                <w:t>2001)8</w:t>
              </w:r>
            </w:hyperlink>
          </w:p>
        </w:tc>
        <w:tc>
          <w:tcPr>
            <w:tcW w:w="1514" w:type="dxa"/>
            <w:shd w:val="clear" w:color="auto" w:fill="auto"/>
            <w:tcMar>
              <w:top w:w="113" w:type="dxa"/>
              <w:bottom w:w="113" w:type="dxa"/>
            </w:tcMar>
          </w:tcPr>
          <w:p w14:paraId="4966F7D3"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val="de-DE"/>
              </w:rPr>
            </w:pPr>
            <w:r w:rsidRPr="005D7C3A">
              <w:rPr>
                <w:rFonts w:eastAsia="Times New Roman" w:cstheme="minorHAnsi"/>
                <w:b/>
                <w:bCs/>
                <w:sz w:val="20"/>
                <w:szCs w:val="20"/>
                <w:lang w:val="de-DE"/>
              </w:rPr>
              <w:t xml:space="preserve">NLD / </w:t>
            </w:r>
            <w:proofErr w:type="spellStart"/>
            <w:r w:rsidRPr="005D7C3A">
              <w:rPr>
                <w:rFonts w:eastAsia="Times New Roman" w:cstheme="minorHAnsi"/>
                <w:b/>
                <w:bCs/>
                <w:sz w:val="20"/>
                <w:szCs w:val="20"/>
                <w:lang w:val="de-DE"/>
              </w:rPr>
              <w:t>Zegwaard</w:t>
            </w:r>
            <w:proofErr w:type="spellEnd"/>
            <w:r w:rsidRPr="005D7C3A">
              <w:rPr>
                <w:rFonts w:eastAsia="Times New Roman" w:cstheme="minorHAnsi"/>
                <w:b/>
                <w:bCs/>
                <w:sz w:val="20"/>
                <w:szCs w:val="20"/>
                <w:lang w:val="de-DE"/>
              </w:rPr>
              <w:t xml:space="preserve"> and </w:t>
            </w:r>
            <w:proofErr w:type="spellStart"/>
            <w:r w:rsidRPr="005D7C3A">
              <w:rPr>
                <w:rFonts w:eastAsia="Times New Roman" w:cstheme="minorHAnsi"/>
                <w:b/>
                <w:bCs/>
                <w:sz w:val="20"/>
                <w:szCs w:val="20"/>
                <w:lang w:val="de-DE"/>
              </w:rPr>
              <w:lastRenderedPageBreak/>
              <w:t>Zegwaard</w:t>
            </w:r>
            <w:proofErr w:type="spellEnd"/>
            <w:r w:rsidRPr="005D7C3A">
              <w:rPr>
                <w:rFonts w:eastAsia="Times New Roman" w:cstheme="minorHAnsi"/>
                <w:b/>
                <w:bCs/>
                <w:sz w:val="20"/>
                <w:szCs w:val="20"/>
                <w:lang w:val="de-DE"/>
              </w:rPr>
              <w:t xml:space="preserve"> B.V.</w:t>
            </w:r>
          </w:p>
        </w:tc>
        <w:tc>
          <w:tcPr>
            <w:tcW w:w="1120" w:type="dxa"/>
            <w:shd w:val="clear" w:color="auto" w:fill="auto"/>
            <w:tcMar>
              <w:top w:w="113" w:type="dxa"/>
              <w:bottom w:w="113" w:type="dxa"/>
            </w:tcMar>
          </w:tcPr>
          <w:p w14:paraId="0E3E3E49" w14:textId="77777777" w:rsidR="00ED0E82" w:rsidRPr="00227380"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Pr>
                <w:rFonts w:ascii="Calibri" w:eastAsia="Times New Roman" w:hAnsi="Calibri" w:cs="Times New Roman"/>
                <w:b/>
                <w:bCs/>
                <w:sz w:val="20"/>
                <w:szCs w:val="20"/>
                <w:lang w:val="de-DE"/>
              </w:rPr>
              <w:lastRenderedPageBreak/>
              <w:t>26493/95</w:t>
            </w:r>
          </w:p>
        </w:tc>
        <w:tc>
          <w:tcPr>
            <w:tcW w:w="1334" w:type="dxa"/>
            <w:shd w:val="clear" w:color="auto" w:fill="auto"/>
            <w:tcMar>
              <w:top w:w="113" w:type="dxa"/>
              <w:left w:w="0" w:type="dxa"/>
              <w:bottom w:w="113" w:type="dxa"/>
              <w:right w:w="0" w:type="dxa"/>
            </w:tcMar>
          </w:tcPr>
          <w:p w14:paraId="04E827D4" w14:textId="77777777" w:rsidR="00ED0E82" w:rsidRPr="00227380"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227380">
              <w:rPr>
                <w:rFonts w:ascii="Calibri" w:eastAsia="Times New Roman" w:hAnsi="Calibri" w:cs="Times New Roman"/>
                <w:b/>
                <w:bCs/>
                <w:sz w:val="20"/>
                <w:szCs w:val="20"/>
                <w:lang w:val="de-DE"/>
              </w:rPr>
              <w:t>15/04/1999</w:t>
            </w:r>
          </w:p>
        </w:tc>
        <w:tc>
          <w:tcPr>
            <w:tcW w:w="3734" w:type="dxa"/>
            <w:shd w:val="clear" w:color="auto" w:fill="auto"/>
            <w:tcMar>
              <w:top w:w="113" w:type="dxa"/>
              <w:bottom w:w="113" w:type="dxa"/>
            </w:tcMar>
          </w:tcPr>
          <w:p w14:paraId="594C910F" w14:textId="77777777" w:rsidR="00ED0E82" w:rsidRPr="00227380"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lang w:val="en-US"/>
              </w:rPr>
            </w:pPr>
            <w:r w:rsidRPr="00441F0D">
              <w:rPr>
                <w:rFonts w:ascii="Calibri" w:eastAsia="Times New Roman" w:hAnsi="Calibri" w:cs="Times New Roman"/>
                <w:b/>
                <w:bCs/>
                <w:i/>
                <w:iCs/>
                <w:sz w:val="20"/>
                <w:szCs w:val="20"/>
              </w:rPr>
              <w:t>Access to and effective functioning of justice:</w:t>
            </w:r>
            <w:r>
              <w:rPr>
                <w:rFonts w:ascii="Calibri" w:eastAsia="Times New Roman" w:hAnsi="Calibri" w:cs="Times New Roman"/>
                <w:b/>
                <w:bCs/>
                <w:i/>
                <w:iCs/>
                <w:sz w:val="20"/>
                <w:szCs w:val="20"/>
              </w:rPr>
              <w:t xml:space="preserve"> </w:t>
            </w:r>
            <w:r w:rsidRPr="006B2E2A">
              <w:rPr>
                <w:rFonts w:ascii="Calibri" w:eastAsia="Times New Roman" w:hAnsi="Calibri" w:cs="Times New Roman"/>
                <w:i/>
                <w:iCs/>
                <w:sz w:val="20"/>
                <w:szCs w:val="20"/>
              </w:rPr>
              <w:t xml:space="preserve">Infringement of the presumption of </w:t>
            </w:r>
            <w:r w:rsidRPr="006B2E2A">
              <w:rPr>
                <w:rFonts w:ascii="Calibri" w:eastAsia="Times New Roman" w:hAnsi="Calibri" w:cs="Times New Roman"/>
                <w:i/>
                <w:iCs/>
                <w:sz w:val="20"/>
                <w:szCs w:val="20"/>
              </w:rPr>
              <w:lastRenderedPageBreak/>
              <w:t>innocence</w:t>
            </w:r>
            <w:r w:rsidRPr="006B2E2A">
              <w:t xml:space="preserve"> </w:t>
            </w:r>
            <w:r w:rsidRPr="006B2E2A">
              <w:rPr>
                <w:rFonts w:ascii="Calibri" w:eastAsia="Times New Roman" w:hAnsi="Calibri" w:cs="Times New Roman"/>
                <w:i/>
                <w:iCs/>
                <w:sz w:val="20"/>
                <w:szCs w:val="20"/>
              </w:rPr>
              <w:t>as the sentences the applicants had received in criminal proceedings at appeal took account of offences of which they had not been convicted. (Article 6 §2)</w:t>
            </w:r>
          </w:p>
        </w:tc>
        <w:tc>
          <w:tcPr>
            <w:tcW w:w="5199" w:type="dxa"/>
            <w:shd w:val="clear" w:color="auto" w:fill="auto"/>
            <w:tcMar>
              <w:top w:w="113" w:type="dxa"/>
              <w:bottom w:w="113" w:type="dxa"/>
            </w:tcMar>
          </w:tcPr>
          <w:p w14:paraId="6965CA42"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lastRenderedPageBreak/>
              <w:t>Individual measures</w:t>
            </w:r>
            <w:r w:rsidRPr="00D50DC7">
              <w:rPr>
                <w:rFonts w:ascii="Calibri" w:eastAsia="Times New Roman" w:hAnsi="Calibri" w:cs="Times New Roman"/>
                <w:sz w:val="20"/>
                <w:szCs w:val="20"/>
              </w:rPr>
              <w:t xml:space="preserve">: </w:t>
            </w:r>
            <w:r>
              <w:rPr>
                <w:rFonts w:ascii="Calibri" w:eastAsia="Times New Roman" w:hAnsi="Calibri" w:cs="Times New Roman"/>
                <w:sz w:val="20"/>
                <w:szCs w:val="20"/>
              </w:rPr>
              <w:t>J</w:t>
            </w:r>
            <w:r w:rsidRPr="00D50DC7">
              <w:rPr>
                <w:rFonts w:ascii="Calibri" w:eastAsia="Times New Roman" w:hAnsi="Calibri" w:cs="Times New Roman"/>
                <w:sz w:val="20"/>
                <w:szCs w:val="20"/>
              </w:rPr>
              <w:t xml:space="preserve">ust satisfaction </w:t>
            </w:r>
            <w:r>
              <w:rPr>
                <w:rFonts w:ascii="Calibri" w:eastAsia="Times New Roman" w:hAnsi="Calibri" w:cs="Times New Roman"/>
                <w:sz w:val="20"/>
                <w:szCs w:val="20"/>
              </w:rPr>
              <w:t xml:space="preserve">for non-pecuniary damage </w:t>
            </w:r>
            <w:r w:rsidRPr="00D50DC7">
              <w:rPr>
                <w:rFonts w:ascii="Calibri" w:eastAsia="Times New Roman" w:hAnsi="Calibri" w:cs="Times New Roman"/>
                <w:sz w:val="20"/>
                <w:szCs w:val="20"/>
              </w:rPr>
              <w:t>paid.</w:t>
            </w:r>
          </w:p>
          <w:p w14:paraId="010D2FB4" w14:textId="77777777" w:rsidR="00ED0E82" w:rsidRPr="00227380"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lang w:val="en-US"/>
              </w:rPr>
            </w:pPr>
            <w:r w:rsidRPr="00D50DC7">
              <w:rPr>
                <w:rFonts w:ascii="Calibri" w:eastAsia="Times New Roman" w:hAnsi="Calibri" w:cs="Times New Roman"/>
                <w:i/>
                <w:iCs/>
                <w:sz w:val="20"/>
                <w:szCs w:val="20"/>
                <w:u w:val="single"/>
              </w:rPr>
              <w:lastRenderedPageBreak/>
              <w:t>General measures</w:t>
            </w:r>
            <w:r w:rsidRPr="00D50DC7">
              <w:rPr>
                <w:rFonts w:ascii="Calibri" w:eastAsia="Times New Roman" w:hAnsi="Calibri" w:cs="Times New Roman"/>
                <w:sz w:val="20"/>
                <w:szCs w:val="20"/>
              </w:rPr>
              <w:t xml:space="preserve">: </w:t>
            </w:r>
            <w:r>
              <w:rPr>
                <w:rFonts w:ascii="Calibri" w:eastAsia="Times New Roman" w:hAnsi="Calibri" w:cs="Times New Roman"/>
                <w:sz w:val="20"/>
                <w:szCs w:val="20"/>
              </w:rPr>
              <w:t xml:space="preserve">Violation due to the specific circumstances of the case. The Commission Report was published and disseminated to the authorities concerned. </w:t>
            </w:r>
          </w:p>
        </w:tc>
      </w:tr>
      <w:tr w:rsidR="00ED0E82" w:rsidRPr="00164B4E" w14:paraId="4021E55C"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DDE85CA" w14:textId="77777777" w:rsidR="00ED0E82" w:rsidRDefault="00ED0E82" w:rsidP="00ED0E82">
            <w:pPr>
              <w:jc w:val="center"/>
              <w:rPr>
                <w:rFonts w:ascii="Calibri" w:eastAsia="Times New Roman" w:hAnsi="Calibri" w:cs="Calibri"/>
                <w:b w:val="0"/>
                <w:bCs w:val="0"/>
                <w:sz w:val="18"/>
                <w:szCs w:val="18"/>
              </w:rPr>
            </w:pPr>
            <w:hyperlink r:id="rId130" w:history="1">
              <w:proofErr w:type="spellStart"/>
              <w:proofErr w:type="gramStart"/>
              <w:r w:rsidRPr="006B2E2A">
                <w:rPr>
                  <w:rStyle w:val="Hyperlink"/>
                  <w:rFonts w:ascii="Calibri" w:hAnsi="Calibri" w:cs="Calibri"/>
                  <w:b w:val="0"/>
                  <w:bCs w:val="0"/>
                  <w:sz w:val="18"/>
                  <w:szCs w:val="18"/>
                </w:rPr>
                <w:t>ResDH</w:t>
              </w:r>
              <w:proofErr w:type="spellEnd"/>
              <w:r w:rsidRPr="006B2E2A">
                <w:rPr>
                  <w:rStyle w:val="Hyperlink"/>
                  <w:rFonts w:ascii="Calibri" w:hAnsi="Calibri" w:cs="Calibri"/>
                  <w:b w:val="0"/>
                  <w:bCs w:val="0"/>
                  <w:sz w:val="18"/>
                  <w:szCs w:val="18"/>
                </w:rPr>
                <w:t>(</w:t>
              </w:r>
              <w:proofErr w:type="gramEnd"/>
              <w:r w:rsidRPr="006B2E2A">
                <w:rPr>
                  <w:rStyle w:val="Hyperlink"/>
                  <w:rFonts w:ascii="Calibri" w:hAnsi="Calibri" w:cs="Calibri"/>
                  <w:b w:val="0"/>
                  <w:bCs w:val="0"/>
                  <w:sz w:val="18"/>
                  <w:szCs w:val="18"/>
                </w:rPr>
                <w:t>2001)9</w:t>
              </w:r>
            </w:hyperlink>
          </w:p>
        </w:tc>
        <w:tc>
          <w:tcPr>
            <w:tcW w:w="1514" w:type="dxa"/>
            <w:shd w:val="clear" w:color="auto" w:fill="auto"/>
            <w:tcMar>
              <w:top w:w="113" w:type="dxa"/>
              <w:bottom w:w="113" w:type="dxa"/>
            </w:tcMar>
          </w:tcPr>
          <w:p w14:paraId="5CBF9948"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POL / </w:t>
            </w:r>
            <w:proofErr w:type="spellStart"/>
            <w:r w:rsidRPr="005D7C3A">
              <w:rPr>
                <w:rFonts w:eastAsia="Times New Roman" w:cstheme="minorHAnsi"/>
                <w:b/>
                <w:bCs/>
                <w:sz w:val="20"/>
                <w:szCs w:val="20"/>
              </w:rPr>
              <w:t>Belziuk</w:t>
            </w:r>
            <w:proofErr w:type="spellEnd"/>
          </w:p>
        </w:tc>
        <w:tc>
          <w:tcPr>
            <w:tcW w:w="1120" w:type="dxa"/>
            <w:shd w:val="clear" w:color="auto" w:fill="auto"/>
            <w:tcMar>
              <w:top w:w="113" w:type="dxa"/>
              <w:bottom w:w="113" w:type="dxa"/>
            </w:tcMar>
          </w:tcPr>
          <w:p w14:paraId="3D684595"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23103/93</w:t>
            </w:r>
          </w:p>
        </w:tc>
        <w:tc>
          <w:tcPr>
            <w:tcW w:w="1334" w:type="dxa"/>
            <w:shd w:val="clear" w:color="auto" w:fill="auto"/>
            <w:tcMar>
              <w:top w:w="113" w:type="dxa"/>
              <w:left w:w="0" w:type="dxa"/>
              <w:bottom w:w="113" w:type="dxa"/>
              <w:right w:w="0" w:type="dxa"/>
            </w:tcMar>
          </w:tcPr>
          <w:p w14:paraId="64424A94" w14:textId="77777777" w:rsidR="00ED0E82" w:rsidRPr="006B2E2A"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6B2E2A">
              <w:rPr>
                <w:rFonts w:ascii="Calibri" w:eastAsia="Times New Roman" w:hAnsi="Calibri" w:cs="Times New Roman"/>
                <w:b/>
                <w:bCs/>
                <w:sz w:val="20"/>
                <w:szCs w:val="20"/>
              </w:rPr>
              <w:t>25/03/1998</w:t>
            </w:r>
          </w:p>
        </w:tc>
        <w:tc>
          <w:tcPr>
            <w:tcW w:w="3734" w:type="dxa"/>
            <w:shd w:val="clear" w:color="auto" w:fill="auto"/>
            <w:tcMar>
              <w:top w:w="113" w:type="dxa"/>
              <w:bottom w:w="113" w:type="dxa"/>
            </w:tcMar>
          </w:tcPr>
          <w:p w14:paraId="5E340DB8"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 xml:space="preserve">Access to and effective functioning of justice: </w:t>
            </w:r>
            <w:r w:rsidRPr="00441F0D">
              <w:rPr>
                <w:rFonts w:ascii="Calibri" w:eastAsia="Times New Roman" w:hAnsi="Calibri" w:cs="Times New Roman"/>
                <w:i/>
                <w:iCs/>
                <w:sz w:val="20"/>
                <w:szCs w:val="20"/>
              </w:rPr>
              <w:t>Unfair criminal proceedings due to the impossibility for the detained accused to participate in the hearing before the court of appeal. (Article 6 §§1+3c)</w:t>
            </w:r>
          </w:p>
        </w:tc>
        <w:tc>
          <w:tcPr>
            <w:tcW w:w="5199" w:type="dxa"/>
            <w:shd w:val="clear" w:color="auto" w:fill="auto"/>
            <w:tcMar>
              <w:top w:w="113" w:type="dxa"/>
              <w:bottom w:w="113" w:type="dxa"/>
            </w:tcMar>
          </w:tcPr>
          <w:p w14:paraId="0DFF32A6"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The finding of a violation constituted sufficient just satisfaction for non-pecuniary damage.</w:t>
            </w:r>
          </w:p>
          <w:p w14:paraId="1246C5E0"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The relevant provision of the Code of Criminal Procedure was amended in 1998 limiting the courts’ discretion to bring a detained accused to the appeal hearing in cases the sentence could be increased. The domestic courts case-law was adapted to the present judgment. In 2000, the case-law resulted in a new amendment of the Code of Criminal Procedure providing the courts shall order a detained accused person to be brought to the hearing, unless his counsel’s presence may be considered sufficient. The judgment was published, </w:t>
            </w:r>
            <w:proofErr w:type="gramStart"/>
            <w:r w:rsidRPr="00D50DC7">
              <w:rPr>
                <w:rFonts w:ascii="Calibri" w:eastAsia="Times New Roman" w:hAnsi="Calibri" w:cs="Times New Roman"/>
                <w:sz w:val="20"/>
                <w:szCs w:val="20"/>
              </w:rPr>
              <w:t>translated</w:t>
            </w:r>
            <w:proofErr w:type="gramEnd"/>
            <w:r w:rsidRPr="00D50DC7">
              <w:rPr>
                <w:rFonts w:ascii="Calibri" w:eastAsia="Times New Roman" w:hAnsi="Calibri" w:cs="Times New Roman"/>
                <w:sz w:val="20"/>
                <w:szCs w:val="20"/>
              </w:rPr>
              <w:t xml:space="preserve"> and disseminated to the authorities directly concerned.</w:t>
            </w:r>
          </w:p>
        </w:tc>
      </w:tr>
      <w:tr w:rsidR="00ED0E82" w:rsidRPr="00164B4E" w14:paraId="41AA02AD"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F68E318" w14:textId="77777777" w:rsidR="00ED0E82" w:rsidRDefault="00ED0E82" w:rsidP="00ED0E82">
            <w:pPr>
              <w:jc w:val="center"/>
              <w:rPr>
                <w:rFonts w:ascii="Calibri" w:eastAsia="Times New Roman" w:hAnsi="Calibri" w:cs="Calibri"/>
                <w:sz w:val="18"/>
                <w:szCs w:val="18"/>
              </w:rPr>
            </w:pPr>
            <w:hyperlink r:id="rId131" w:history="1">
              <w:r w:rsidRPr="006B2E2A">
                <w:rPr>
                  <w:rStyle w:val="Hyperlink"/>
                  <w:rFonts w:ascii="Calibri" w:hAnsi="Calibri" w:cs="Calibri"/>
                  <w:b w:val="0"/>
                  <w:bCs w:val="0"/>
                  <w:sz w:val="18"/>
                  <w:szCs w:val="18"/>
                </w:rPr>
                <w:t>CM/</w:t>
              </w:r>
              <w:proofErr w:type="spellStart"/>
              <w:proofErr w:type="gramStart"/>
              <w:r w:rsidRPr="006B2E2A">
                <w:rPr>
                  <w:rStyle w:val="Hyperlink"/>
                  <w:rFonts w:ascii="Calibri" w:hAnsi="Calibri" w:cs="Calibri"/>
                  <w:b w:val="0"/>
                  <w:bCs w:val="0"/>
                  <w:sz w:val="18"/>
                  <w:szCs w:val="18"/>
                </w:rPr>
                <w:t>ResDH</w:t>
              </w:r>
              <w:proofErr w:type="spellEnd"/>
              <w:r w:rsidRPr="006B2E2A">
                <w:rPr>
                  <w:rStyle w:val="Hyperlink"/>
                  <w:rFonts w:ascii="Calibri" w:hAnsi="Calibri" w:cs="Calibri"/>
                  <w:b w:val="0"/>
                  <w:bCs w:val="0"/>
                  <w:sz w:val="18"/>
                  <w:szCs w:val="18"/>
                </w:rPr>
                <w:t>(</w:t>
              </w:r>
              <w:proofErr w:type="gramEnd"/>
              <w:r w:rsidRPr="006B2E2A">
                <w:rPr>
                  <w:rStyle w:val="Hyperlink"/>
                  <w:rFonts w:ascii="Calibri" w:hAnsi="Calibri" w:cs="Calibri"/>
                  <w:b w:val="0"/>
                  <w:bCs w:val="0"/>
                  <w:sz w:val="18"/>
                  <w:szCs w:val="18"/>
                </w:rPr>
                <w:t>2001)10</w:t>
              </w:r>
            </w:hyperlink>
          </w:p>
        </w:tc>
        <w:tc>
          <w:tcPr>
            <w:tcW w:w="1514" w:type="dxa"/>
            <w:shd w:val="clear" w:color="auto" w:fill="auto"/>
            <w:tcMar>
              <w:top w:w="113" w:type="dxa"/>
              <w:bottom w:w="113" w:type="dxa"/>
            </w:tcMar>
          </w:tcPr>
          <w:p w14:paraId="25DD0668"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POL / </w:t>
            </w:r>
            <w:proofErr w:type="spellStart"/>
            <w:r w:rsidRPr="005D7C3A">
              <w:rPr>
                <w:rFonts w:eastAsia="Times New Roman" w:cstheme="minorHAnsi"/>
                <w:b/>
                <w:bCs/>
                <w:sz w:val="20"/>
                <w:szCs w:val="20"/>
              </w:rPr>
              <w:t>Ciepluch</w:t>
            </w:r>
            <w:proofErr w:type="spellEnd"/>
          </w:p>
        </w:tc>
        <w:tc>
          <w:tcPr>
            <w:tcW w:w="1120" w:type="dxa"/>
            <w:shd w:val="clear" w:color="auto" w:fill="auto"/>
            <w:tcMar>
              <w:top w:w="113" w:type="dxa"/>
              <w:bottom w:w="113" w:type="dxa"/>
            </w:tcMar>
          </w:tcPr>
          <w:p w14:paraId="2B4B92D5"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31488/96</w:t>
            </w:r>
          </w:p>
        </w:tc>
        <w:tc>
          <w:tcPr>
            <w:tcW w:w="1334" w:type="dxa"/>
            <w:shd w:val="clear" w:color="auto" w:fill="auto"/>
            <w:tcMar>
              <w:top w:w="113" w:type="dxa"/>
              <w:left w:w="0" w:type="dxa"/>
              <w:bottom w:w="113" w:type="dxa"/>
              <w:right w:w="0" w:type="dxa"/>
            </w:tcMar>
          </w:tcPr>
          <w:p w14:paraId="0D4CC10F" w14:textId="77777777" w:rsidR="00ED0E82" w:rsidRPr="006B2E2A"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12/11/1998</w:t>
            </w:r>
          </w:p>
        </w:tc>
        <w:tc>
          <w:tcPr>
            <w:tcW w:w="3734" w:type="dxa"/>
            <w:shd w:val="clear" w:color="auto" w:fill="auto"/>
            <w:tcMar>
              <w:top w:w="113" w:type="dxa"/>
              <w:bottom w:w="113" w:type="dxa"/>
            </w:tcMar>
          </w:tcPr>
          <w:p w14:paraId="54972175"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w:t>
            </w:r>
            <w:r>
              <w:rPr>
                <w:rFonts w:ascii="Calibri" w:eastAsia="Times New Roman" w:hAnsi="Calibri" w:cs="Times New Roman"/>
                <w:i/>
                <w:iCs/>
                <w:sz w:val="20"/>
                <w:szCs w:val="20"/>
              </w:rPr>
              <w:t>criminal</w:t>
            </w:r>
            <w:r w:rsidRPr="00441F0D">
              <w:rPr>
                <w:rFonts w:ascii="Calibri" w:eastAsia="Times New Roman" w:hAnsi="Calibri" w:cs="Times New Roman"/>
                <w:i/>
                <w:iCs/>
                <w:sz w:val="20"/>
                <w:szCs w:val="20"/>
              </w:rPr>
              <w:t xml:space="preserve"> proceedings</w:t>
            </w:r>
            <w:r>
              <w:rPr>
                <w:rFonts w:ascii="Calibri" w:eastAsia="Times New Roman" w:hAnsi="Calibri" w:cs="Times New Roman"/>
                <w:i/>
                <w:iCs/>
                <w:sz w:val="20"/>
                <w:szCs w:val="20"/>
              </w:rPr>
              <w:t xml:space="preserve"> and excessive length of detention on remand</w:t>
            </w:r>
            <w:r w:rsidRPr="00441F0D">
              <w:rPr>
                <w:rFonts w:ascii="Calibri" w:eastAsia="Times New Roman" w:hAnsi="Calibri" w:cs="Times New Roman"/>
                <w:i/>
                <w:iCs/>
                <w:sz w:val="20"/>
                <w:szCs w:val="20"/>
              </w:rPr>
              <w:t>. (Article</w:t>
            </w:r>
            <w:r>
              <w:rPr>
                <w:rFonts w:ascii="Calibri" w:eastAsia="Times New Roman" w:hAnsi="Calibri" w:cs="Times New Roman"/>
                <w:i/>
                <w:iCs/>
                <w:sz w:val="20"/>
                <w:szCs w:val="20"/>
              </w:rPr>
              <w:t>s</w:t>
            </w:r>
            <w:r w:rsidRPr="00441F0D">
              <w:rPr>
                <w:rFonts w:ascii="Calibri" w:eastAsia="Times New Roman" w:hAnsi="Calibri" w:cs="Times New Roman"/>
                <w:i/>
                <w:iCs/>
                <w:sz w:val="20"/>
                <w:szCs w:val="20"/>
              </w:rPr>
              <w:t xml:space="preserve"> 6 §1</w:t>
            </w:r>
            <w:r>
              <w:rPr>
                <w:rFonts w:ascii="Calibri" w:eastAsia="Times New Roman" w:hAnsi="Calibri" w:cs="Times New Roman"/>
                <w:i/>
                <w:iCs/>
                <w:sz w:val="20"/>
                <w:szCs w:val="20"/>
              </w:rPr>
              <w:t xml:space="preserve"> and 5 §3</w:t>
            </w:r>
            <w:r w:rsidRPr="00441F0D">
              <w:rPr>
                <w:rFonts w:ascii="Calibri" w:eastAsia="Times New Roman" w:hAnsi="Calibri" w:cs="Times New Roman"/>
                <w:i/>
                <w:iCs/>
                <w:sz w:val="20"/>
                <w:szCs w:val="20"/>
              </w:rPr>
              <w:t>)</w:t>
            </w:r>
          </w:p>
        </w:tc>
        <w:tc>
          <w:tcPr>
            <w:tcW w:w="5199" w:type="dxa"/>
            <w:shd w:val="clear" w:color="auto" w:fill="auto"/>
            <w:tcMar>
              <w:top w:w="113" w:type="dxa"/>
              <w:bottom w:w="113" w:type="dxa"/>
            </w:tcMar>
          </w:tcPr>
          <w:p w14:paraId="44EB6A82"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xml:space="preserve">: </w:t>
            </w:r>
            <w:r>
              <w:rPr>
                <w:rFonts w:ascii="Calibri" w:eastAsia="Times New Roman" w:hAnsi="Calibri" w:cs="Times New Roman"/>
                <w:sz w:val="20"/>
                <w:szCs w:val="20"/>
              </w:rPr>
              <w:t>J</w:t>
            </w:r>
            <w:r w:rsidRPr="00D50DC7">
              <w:rPr>
                <w:rFonts w:ascii="Calibri" w:eastAsia="Times New Roman" w:hAnsi="Calibri" w:cs="Times New Roman"/>
                <w:sz w:val="20"/>
                <w:szCs w:val="20"/>
              </w:rPr>
              <w:t xml:space="preserve">ust satisfaction </w:t>
            </w:r>
            <w:r>
              <w:rPr>
                <w:rFonts w:ascii="Calibri" w:eastAsia="Times New Roman" w:hAnsi="Calibri" w:cs="Times New Roman"/>
                <w:sz w:val="20"/>
                <w:szCs w:val="20"/>
              </w:rPr>
              <w:t xml:space="preserve">for non-pecuniary damage </w:t>
            </w:r>
            <w:r w:rsidRPr="00D50DC7">
              <w:rPr>
                <w:rFonts w:ascii="Calibri" w:eastAsia="Times New Roman" w:hAnsi="Calibri" w:cs="Times New Roman"/>
                <w:sz w:val="20"/>
                <w:szCs w:val="20"/>
              </w:rPr>
              <w:t>paid.</w:t>
            </w:r>
          </w:p>
          <w:p w14:paraId="1661D160"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w:t>
            </w:r>
            <w:r>
              <w:rPr>
                <w:rFonts w:ascii="Calibri" w:eastAsia="Times New Roman" w:hAnsi="Calibri" w:cs="Times New Roman"/>
                <w:sz w:val="20"/>
                <w:szCs w:val="20"/>
              </w:rPr>
              <w:t>Violation due to the specific circumstances of the case. The Commission Report was published and disseminated to the authorities concerned.</w:t>
            </w:r>
          </w:p>
        </w:tc>
      </w:tr>
      <w:tr w:rsidR="00ED0E82" w:rsidRPr="00164B4E" w14:paraId="230F878C"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2358688" w14:textId="77777777" w:rsidR="00ED0E82" w:rsidRDefault="00ED0E82" w:rsidP="00ED0E82">
            <w:pPr>
              <w:jc w:val="center"/>
              <w:rPr>
                <w:rFonts w:ascii="Calibri" w:eastAsia="Times New Roman" w:hAnsi="Calibri" w:cs="Calibri"/>
                <w:b w:val="0"/>
                <w:bCs w:val="0"/>
                <w:sz w:val="18"/>
                <w:szCs w:val="18"/>
              </w:rPr>
            </w:pPr>
            <w:hyperlink r:id="rId132" w:history="1">
              <w:proofErr w:type="spellStart"/>
              <w:proofErr w:type="gramStart"/>
              <w:r w:rsidRPr="006B2E2A">
                <w:rPr>
                  <w:rStyle w:val="Hyperlink"/>
                  <w:rFonts w:ascii="Calibri" w:hAnsi="Calibri" w:cs="Calibri"/>
                  <w:b w:val="0"/>
                  <w:bCs w:val="0"/>
                  <w:sz w:val="18"/>
                  <w:szCs w:val="18"/>
                </w:rPr>
                <w:t>ResDH</w:t>
              </w:r>
              <w:proofErr w:type="spellEnd"/>
              <w:r w:rsidRPr="006B2E2A">
                <w:rPr>
                  <w:rStyle w:val="Hyperlink"/>
                  <w:rFonts w:ascii="Calibri" w:hAnsi="Calibri" w:cs="Calibri"/>
                  <w:b w:val="0"/>
                  <w:bCs w:val="0"/>
                  <w:sz w:val="18"/>
                  <w:szCs w:val="18"/>
                </w:rPr>
                <w:t>(</w:t>
              </w:r>
              <w:proofErr w:type="gramEnd"/>
              <w:r w:rsidRPr="006B2E2A">
                <w:rPr>
                  <w:rStyle w:val="Hyperlink"/>
                  <w:rFonts w:ascii="Calibri" w:hAnsi="Calibri" w:cs="Calibri"/>
                  <w:b w:val="0"/>
                  <w:bCs w:val="0"/>
                  <w:sz w:val="18"/>
                  <w:szCs w:val="18"/>
                </w:rPr>
                <w:t>2001)11</w:t>
              </w:r>
            </w:hyperlink>
          </w:p>
        </w:tc>
        <w:tc>
          <w:tcPr>
            <w:tcW w:w="1514" w:type="dxa"/>
            <w:shd w:val="clear" w:color="auto" w:fill="auto"/>
            <w:tcMar>
              <w:top w:w="113" w:type="dxa"/>
              <w:bottom w:w="113" w:type="dxa"/>
            </w:tcMar>
          </w:tcPr>
          <w:p w14:paraId="4A76E786"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POL / Musial</w:t>
            </w:r>
          </w:p>
        </w:tc>
        <w:tc>
          <w:tcPr>
            <w:tcW w:w="1120" w:type="dxa"/>
            <w:shd w:val="clear" w:color="auto" w:fill="auto"/>
            <w:tcMar>
              <w:top w:w="113" w:type="dxa"/>
              <w:bottom w:w="113" w:type="dxa"/>
            </w:tcMar>
          </w:tcPr>
          <w:p w14:paraId="4E9CCA88"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24557/94</w:t>
            </w:r>
          </w:p>
        </w:tc>
        <w:tc>
          <w:tcPr>
            <w:tcW w:w="1334" w:type="dxa"/>
            <w:shd w:val="clear" w:color="auto" w:fill="auto"/>
            <w:tcMar>
              <w:top w:w="113" w:type="dxa"/>
              <w:left w:w="0" w:type="dxa"/>
              <w:bottom w:w="113" w:type="dxa"/>
              <w:right w:w="0" w:type="dxa"/>
            </w:tcMar>
          </w:tcPr>
          <w:p w14:paraId="7012AEDA" w14:textId="77777777" w:rsidR="00ED0E82" w:rsidRPr="006B2E2A"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6B2E2A">
              <w:rPr>
                <w:rFonts w:ascii="Calibri" w:eastAsia="Times New Roman" w:hAnsi="Calibri" w:cs="Times New Roman"/>
                <w:b/>
                <w:bCs/>
                <w:sz w:val="20"/>
                <w:szCs w:val="20"/>
              </w:rPr>
              <w:t>25/03/97</w:t>
            </w:r>
          </w:p>
          <w:p w14:paraId="17CACD2B"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Grand Chamber</w:t>
            </w:r>
          </w:p>
        </w:tc>
        <w:tc>
          <w:tcPr>
            <w:tcW w:w="3734" w:type="dxa"/>
            <w:shd w:val="clear" w:color="auto" w:fill="auto"/>
            <w:tcMar>
              <w:top w:w="113" w:type="dxa"/>
              <w:bottom w:w="113" w:type="dxa"/>
            </w:tcMar>
          </w:tcPr>
          <w:p w14:paraId="5A2DBAB8"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5D7C3A">
              <w:rPr>
                <w:rFonts w:ascii="Calibri" w:eastAsia="Times New Roman" w:hAnsi="Calibri" w:cs="Times New Roman"/>
                <w:b/>
                <w:bCs/>
                <w:i/>
                <w:iCs/>
                <w:sz w:val="20"/>
                <w:szCs w:val="20"/>
              </w:rPr>
              <w:t>Protection of rights in detention</w:t>
            </w:r>
            <w:r w:rsidRPr="00441F0D">
              <w:rPr>
                <w:rFonts w:ascii="Calibri" w:eastAsia="Times New Roman" w:hAnsi="Calibri" w:cs="Times New Roman"/>
                <w:i/>
                <w:iCs/>
                <w:sz w:val="20"/>
                <w:szCs w:val="20"/>
              </w:rPr>
              <w:t>: Lack of a speedy judicial review of the lawfulness of detention in mental hospital due to a delay between clinical examination of the applicant and the establishment of the medical report. (Article 5 §4)</w:t>
            </w:r>
          </w:p>
        </w:tc>
        <w:tc>
          <w:tcPr>
            <w:tcW w:w="5199" w:type="dxa"/>
            <w:shd w:val="clear" w:color="auto" w:fill="auto"/>
            <w:tcMar>
              <w:top w:w="113" w:type="dxa"/>
              <w:bottom w:w="113" w:type="dxa"/>
            </w:tcMar>
          </w:tcPr>
          <w:p w14:paraId="2761055A"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5D7C3A">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non-pecuniary damage paid.</w:t>
            </w:r>
          </w:p>
          <w:p w14:paraId="501725BC"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5D7C3A">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The number of experts attached to the regional courts and their honorarium rates were increased. Administrative and practical measures were taken to improve cooperation between courts and experts. The judgement was published, </w:t>
            </w:r>
            <w:proofErr w:type="gramStart"/>
            <w:r w:rsidRPr="00D50DC7">
              <w:rPr>
                <w:rFonts w:ascii="Calibri" w:eastAsia="Times New Roman" w:hAnsi="Calibri" w:cs="Times New Roman"/>
                <w:sz w:val="20"/>
                <w:szCs w:val="20"/>
              </w:rPr>
              <w:t>translated</w:t>
            </w:r>
            <w:proofErr w:type="gramEnd"/>
            <w:r w:rsidRPr="00D50DC7">
              <w:rPr>
                <w:rFonts w:ascii="Calibri" w:eastAsia="Times New Roman" w:hAnsi="Calibri" w:cs="Times New Roman"/>
                <w:sz w:val="20"/>
                <w:szCs w:val="20"/>
              </w:rPr>
              <w:t xml:space="preserve"> and disseminated to the authorities concerned.</w:t>
            </w:r>
          </w:p>
        </w:tc>
      </w:tr>
      <w:tr w:rsidR="00ED0E82" w:rsidRPr="00164B4E" w14:paraId="06EDCF2A"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5CFCF11" w14:textId="77777777" w:rsidR="00ED0E82" w:rsidRDefault="00ED0E82" w:rsidP="00ED0E82">
            <w:pPr>
              <w:jc w:val="center"/>
              <w:rPr>
                <w:rFonts w:ascii="Calibri" w:eastAsia="Times New Roman" w:hAnsi="Calibri" w:cs="Calibri"/>
                <w:b w:val="0"/>
                <w:bCs w:val="0"/>
                <w:sz w:val="18"/>
                <w:szCs w:val="18"/>
              </w:rPr>
            </w:pPr>
            <w:hyperlink r:id="rId133" w:history="1">
              <w:proofErr w:type="spellStart"/>
              <w:proofErr w:type="gramStart"/>
              <w:r w:rsidRPr="00C036BD">
                <w:rPr>
                  <w:rStyle w:val="Hyperlink"/>
                  <w:rFonts w:ascii="Calibri" w:hAnsi="Calibri" w:cs="Calibri"/>
                  <w:b w:val="0"/>
                  <w:bCs w:val="0"/>
                  <w:sz w:val="18"/>
                  <w:szCs w:val="18"/>
                </w:rPr>
                <w:t>ResDH</w:t>
              </w:r>
              <w:proofErr w:type="spellEnd"/>
              <w:r w:rsidRPr="00C036BD">
                <w:rPr>
                  <w:rStyle w:val="Hyperlink"/>
                  <w:rFonts w:ascii="Calibri" w:hAnsi="Calibri" w:cs="Calibri"/>
                  <w:b w:val="0"/>
                  <w:bCs w:val="0"/>
                  <w:sz w:val="18"/>
                  <w:szCs w:val="18"/>
                </w:rPr>
                <w:t>(</w:t>
              </w:r>
              <w:proofErr w:type="gramEnd"/>
              <w:r w:rsidRPr="00C036BD">
                <w:rPr>
                  <w:rStyle w:val="Hyperlink"/>
                  <w:rFonts w:ascii="Calibri" w:hAnsi="Calibri" w:cs="Calibri"/>
                  <w:b w:val="0"/>
                  <w:bCs w:val="0"/>
                  <w:sz w:val="18"/>
                  <w:szCs w:val="18"/>
                </w:rPr>
                <w:t>2001)141</w:t>
              </w:r>
            </w:hyperlink>
          </w:p>
        </w:tc>
        <w:tc>
          <w:tcPr>
            <w:tcW w:w="1514" w:type="dxa"/>
            <w:shd w:val="clear" w:color="auto" w:fill="auto"/>
            <w:tcMar>
              <w:top w:w="113" w:type="dxa"/>
              <w:bottom w:w="113" w:type="dxa"/>
            </w:tcMar>
          </w:tcPr>
          <w:p w14:paraId="30478469"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POL / Witold </w:t>
            </w:r>
            <w:proofErr w:type="spellStart"/>
            <w:r w:rsidRPr="005D7C3A">
              <w:rPr>
                <w:rFonts w:eastAsia="Times New Roman" w:cstheme="minorHAnsi"/>
                <w:b/>
                <w:bCs/>
                <w:sz w:val="20"/>
                <w:szCs w:val="20"/>
              </w:rPr>
              <w:lastRenderedPageBreak/>
              <w:t>Litwa</w:t>
            </w:r>
            <w:proofErr w:type="spellEnd"/>
          </w:p>
        </w:tc>
        <w:tc>
          <w:tcPr>
            <w:tcW w:w="1120" w:type="dxa"/>
            <w:shd w:val="clear" w:color="auto" w:fill="auto"/>
            <w:tcMar>
              <w:top w:w="113" w:type="dxa"/>
              <w:bottom w:w="113" w:type="dxa"/>
            </w:tcMar>
          </w:tcPr>
          <w:p w14:paraId="42AF83B1"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lastRenderedPageBreak/>
              <w:t>26629/95</w:t>
            </w:r>
          </w:p>
        </w:tc>
        <w:tc>
          <w:tcPr>
            <w:tcW w:w="1334" w:type="dxa"/>
            <w:tcBorders>
              <w:right w:val="single" w:sz="4" w:space="0" w:color="auto"/>
            </w:tcBorders>
            <w:shd w:val="clear" w:color="auto" w:fill="auto"/>
            <w:tcMar>
              <w:top w:w="113" w:type="dxa"/>
              <w:left w:w="0" w:type="dxa"/>
              <w:bottom w:w="113" w:type="dxa"/>
              <w:right w:w="0" w:type="dxa"/>
            </w:tcMar>
          </w:tcPr>
          <w:p w14:paraId="625BE515" w14:textId="77777777" w:rsidR="00ED0E82" w:rsidRPr="006B2E2A"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6B2E2A">
              <w:rPr>
                <w:rFonts w:ascii="Calibri" w:eastAsia="Times New Roman" w:hAnsi="Calibri" w:cs="Times New Roman"/>
                <w:b/>
                <w:bCs/>
                <w:sz w:val="20"/>
                <w:szCs w:val="20"/>
              </w:rPr>
              <w:t>04/04/2000</w:t>
            </w:r>
          </w:p>
        </w:tc>
        <w:tc>
          <w:tcPr>
            <w:tcW w:w="373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A7030EA"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Protection of rights in detention</w:t>
            </w:r>
            <w:r w:rsidRPr="00441F0D">
              <w:rPr>
                <w:rFonts w:ascii="Calibri" w:eastAsia="Times New Roman" w:hAnsi="Calibri" w:cs="Times New Roman"/>
                <w:i/>
                <w:iCs/>
                <w:sz w:val="20"/>
                <w:szCs w:val="20"/>
              </w:rPr>
              <w:t xml:space="preserve">: Arbitrary </w:t>
            </w:r>
            <w:r w:rsidRPr="00441F0D">
              <w:rPr>
                <w:rFonts w:ascii="Calibri" w:eastAsia="Times New Roman" w:hAnsi="Calibri" w:cs="Times New Roman"/>
                <w:i/>
                <w:iCs/>
                <w:sz w:val="20"/>
                <w:szCs w:val="20"/>
              </w:rPr>
              <w:lastRenderedPageBreak/>
              <w:t>detention in a sobering-up centre. (Article 5 §1)</w:t>
            </w:r>
          </w:p>
        </w:tc>
        <w:tc>
          <w:tcPr>
            <w:tcW w:w="5199" w:type="dxa"/>
            <w:tcBorders>
              <w:left w:val="single" w:sz="4" w:space="0" w:color="auto"/>
            </w:tcBorders>
            <w:shd w:val="clear" w:color="auto" w:fill="auto"/>
            <w:tcMar>
              <w:top w:w="113" w:type="dxa"/>
              <w:bottom w:w="113" w:type="dxa"/>
            </w:tcMar>
          </w:tcPr>
          <w:p w14:paraId="3D117C7D"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lastRenderedPageBreak/>
              <w:t>Individual measures</w:t>
            </w:r>
            <w:r w:rsidRPr="00D50DC7">
              <w:rPr>
                <w:rFonts w:ascii="Calibri" w:eastAsia="Times New Roman" w:hAnsi="Calibri" w:cs="Times New Roman"/>
                <w:sz w:val="20"/>
                <w:szCs w:val="20"/>
              </w:rPr>
              <w:t xml:space="preserve">: Just satisfaction for non-pecuniary </w:t>
            </w:r>
            <w:r w:rsidRPr="00D50DC7">
              <w:rPr>
                <w:rFonts w:ascii="Calibri" w:eastAsia="Times New Roman" w:hAnsi="Calibri" w:cs="Times New Roman"/>
                <w:sz w:val="20"/>
                <w:szCs w:val="20"/>
              </w:rPr>
              <w:lastRenderedPageBreak/>
              <w:t>damage paid.</w:t>
            </w:r>
          </w:p>
          <w:p w14:paraId="62E1AE6F"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The judgement was published, </w:t>
            </w:r>
            <w:proofErr w:type="gramStart"/>
            <w:r w:rsidRPr="00D50DC7">
              <w:rPr>
                <w:rFonts w:ascii="Calibri" w:eastAsia="Times New Roman" w:hAnsi="Calibri" w:cs="Times New Roman"/>
                <w:sz w:val="20"/>
                <w:szCs w:val="20"/>
              </w:rPr>
              <w:t>translated</w:t>
            </w:r>
            <w:proofErr w:type="gramEnd"/>
            <w:r w:rsidRPr="00D50DC7">
              <w:rPr>
                <w:rFonts w:ascii="Calibri" w:eastAsia="Times New Roman" w:hAnsi="Calibri" w:cs="Times New Roman"/>
                <w:sz w:val="20"/>
                <w:szCs w:val="20"/>
              </w:rPr>
              <w:t xml:space="preserve"> and disseminated to all authorities concerned.</w:t>
            </w:r>
          </w:p>
        </w:tc>
      </w:tr>
      <w:tr w:rsidR="00ED0E82" w:rsidRPr="00164B4E" w14:paraId="15CD0DE9"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C3134E1" w14:textId="77777777" w:rsidR="00ED0E82" w:rsidRDefault="00ED0E82" w:rsidP="00ED0E82">
            <w:pPr>
              <w:jc w:val="center"/>
              <w:rPr>
                <w:rFonts w:ascii="Calibri" w:eastAsia="Times New Roman" w:hAnsi="Calibri" w:cs="Calibri"/>
                <w:b w:val="0"/>
                <w:bCs w:val="0"/>
                <w:sz w:val="18"/>
                <w:szCs w:val="18"/>
              </w:rPr>
            </w:pPr>
            <w:hyperlink r:id="rId134" w:history="1">
              <w:r w:rsidRPr="00241803">
                <w:rPr>
                  <w:rStyle w:val="Hyperlink"/>
                  <w:rFonts w:ascii="Calibri" w:hAnsi="Calibri" w:cs="Calibri"/>
                  <w:b w:val="0"/>
                  <w:bCs w:val="0"/>
                  <w:sz w:val="18"/>
                  <w:szCs w:val="18"/>
                </w:rPr>
                <w:t>ResDH52001)62</w:t>
              </w:r>
            </w:hyperlink>
          </w:p>
        </w:tc>
        <w:tc>
          <w:tcPr>
            <w:tcW w:w="1514" w:type="dxa"/>
            <w:shd w:val="clear" w:color="auto" w:fill="auto"/>
            <w:tcMar>
              <w:top w:w="113" w:type="dxa"/>
              <w:bottom w:w="113" w:type="dxa"/>
            </w:tcMar>
          </w:tcPr>
          <w:p w14:paraId="36C6858A"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lang w:val="fr-FR"/>
              </w:rPr>
              <w:t xml:space="preserve">PRT / </w:t>
            </w:r>
            <w:proofErr w:type="spellStart"/>
            <w:r w:rsidRPr="005D7C3A">
              <w:rPr>
                <w:rFonts w:eastAsia="Times New Roman" w:cstheme="minorHAnsi"/>
                <w:b/>
                <w:bCs/>
                <w:sz w:val="20"/>
                <w:szCs w:val="20"/>
                <w:lang w:val="fr-FR"/>
              </w:rPr>
              <w:t>Bacelar</w:t>
            </w:r>
            <w:proofErr w:type="spellEnd"/>
            <w:r w:rsidRPr="005D7C3A">
              <w:rPr>
                <w:rFonts w:eastAsia="Times New Roman" w:cstheme="minorHAnsi"/>
                <w:b/>
                <w:bCs/>
                <w:sz w:val="20"/>
                <w:szCs w:val="20"/>
                <w:lang w:val="fr-FR"/>
              </w:rPr>
              <w:t xml:space="preserve"> de Sousa Machado No. 2</w:t>
            </w:r>
          </w:p>
        </w:tc>
        <w:tc>
          <w:tcPr>
            <w:tcW w:w="1120" w:type="dxa"/>
            <w:shd w:val="clear" w:color="auto" w:fill="auto"/>
            <w:tcMar>
              <w:top w:w="113" w:type="dxa"/>
              <w:bottom w:w="113" w:type="dxa"/>
            </w:tcMar>
          </w:tcPr>
          <w:p w14:paraId="78FDC4E3"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lang w:val="fr-FR"/>
              </w:rPr>
              <w:t>37311/97</w:t>
            </w:r>
          </w:p>
        </w:tc>
        <w:tc>
          <w:tcPr>
            <w:tcW w:w="1334" w:type="dxa"/>
            <w:shd w:val="clear" w:color="auto" w:fill="auto"/>
            <w:tcMar>
              <w:top w:w="113" w:type="dxa"/>
              <w:left w:w="0" w:type="dxa"/>
              <w:bottom w:w="113" w:type="dxa"/>
              <w:right w:w="0" w:type="dxa"/>
            </w:tcMar>
          </w:tcPr>
          <w:p w14:paraId="3A773CCA" w14:textId="77777777" w:rsidR="00ED0E82" w:rsidRPr="006B2E2A"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fr-FR"/>
              </w:rPr>
            </w:pPr>
            <w:r w:rsidRPr="006B2E2A">
              <w:rPr>
                <w:rFonts w:ascii="Calibri" w:eastAsia="Times New Roman" w:hAnsi="Calibri" w:cs="Times New Roman"/>
                <w:b/>
                <w:bCs/>
                <w:sz w:val="20"/>
                <w:szCs w:val="20"/>
                <w:lang w:val="fr-FR"/>
              </w:rPr>
              <w:t>22/06/2000</w:t>
            </w:r>
          </w:p>
          <w:p w14:paraId="0B63E2D5"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proofErr w:type="spellStart"/>
            <w:r w:rsidRPr="00D50DC7">
              <w:rPr>
                <w:rFonts w:ascii="Calibri" w:eastAsia="Times New Roman" w:hAnsi="Calibri" w:cs="Times New Roman"/>
                <w:sz w:val="20"/>
                <w:szCs w:val="20"/>
                <w:lang w:val="fr-FR"/>
              </w:rPr>
              <w:t>Friendly</w:t>
            </w:r>
            <w:proofErr w:type="spellEnd"/>
            <w:r w:rsidRPr="00D50DC7">
              <w:rPr>
                <w:rFonts w:ascii="Calibri" w:eastAsia="Times New Roman" w:hAnsi="Calibri" w:cs="Times New Roman"/>
                <w:sz w:val="20"/>
                <w:szCs w:val="20"/>
                <w:lang w:val="fr-FR"/>
              </w:rPr>
              <w:t xml:space="preserve"> </w:t>
            </w:r>
            <w:proofErr w:type="spellStart"/>
            <w:r w:rsidRPr="00D50DC7">
              <w:rPr>
                <w:rFonts w:ascii="Calibri" w:eastAsia="Times New Roman" w:hAnsi="Calibri" w:cs="Times New Roman"/>
                <w:sz w:val="20"/>
                <w:szCs w:val="20"/>
                <w:lang w:val="fr-FR"/>
              </w:rPr>
              <w:t>settlement</w:t>
            </w:r>
            <w:proofErr w:type="spellEnd"/>
          </w:p>
        </w:tc>
        <w:tc>
          <w:tcPr>
            <w:tcW w:w="3734" w:type="dxa"/>
            <w:shd w:val="clear" w:color="auto" w:fill="auto"/>
            <w:tcMar>
              <w:top w:w="113" w:type="dxa"/>
              <w:bottom w:w="113" w:type="dxa"/>
            </w:tcMar>
          </w:tcPr>
          <w:p w14:paraId="1201C9DE"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(Article 6 §1)</w:t>
            </w:r>
          </w:p>
        </w:tc>
        <w:tc>
          <w:tcPr>
            <w:tcW w:w="5199" w:type="dxa"/>
            <w:shd w:val="clear" w:color="auto" w:fill="auto"/>
            <w:tcMar>
              <w:top w:w="113" w:type="dxa"/>
              <w:bottom w:w="113" w:type="dxa"/>
            </w:tcMar>
          </w:tcPr>
          <w:p w14:paraId="69A9FDDF"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non-pecuniary damage paid according to the terms of the friendly settlement.</w:t>
            </w:r>
          </w:p>
          <w:p w14:paraId="397D4501"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224C8695"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69B4F40" w14:textId="77777777" w:rsidR="00ED0E82" w:rsidRDefault="00ED0E82" w:rsidP="00ED0E82">
            <w:pPr>
              <w:jc w:val="center"/>
              <w:rPr>
                <w:rFonts w:ascii="Calibri" w:eastAsia="Times New Roman" w:hAnsi="Calibri" w:cs="Calibri"/>
                <w:b w:val="0"/>
                <w:bCs w:val="0"/>
                <w:sz w:val="18"/>
                <w:szCs w:val="18"/>
              </w:rPr>
            </w:pPr>
            <w:hyperlink r:id="rId135" w:history="1">
              <w:proofErr w:type="spellStart"/>
              <w:proofErr w:type="gramStart"/>
              <w:r w:rsidRPr="00C036BD">
                <w:rPr>
                  <w:rStyle w:val="Hyperlink"/>
                  <w:rFonts w:ascii="Calibri" w:hAnsi="Calibri" w:cs="Calibri"/>
                  <w:b w:val="0"/>
                  <w:bCs w:val="0"/>
                  <w:sz w:val="18"/>
                  <w:szCs w:val="18"/>
                </w:rPr>
                <w:t>ResDH</w:t>
              </w:r>
              <w:proofErr w:type="spellEnd"/>
              <w:r w:rsidRPr="00C036BD">
                <w:rPr>
                  <w:rStyle w:val="Hyperlink"/>
                  <w:rFonts w:ascii="Calibri" w:hAnsi="Calibri" w:cs="Calibri"/>
                  <w:b w:val="0"/>
                  <w:bCs w:val="0"/>
                  <w:sz w:val="18"/>
                  <w:szCs w:val="18"/>
                </w:rPr>
                <w:t>(</w:t>
              </w:r>
              <w:proofErr w:type="gramEnd"/>
              <w:r w:rsidRPr="00C036BD">
                <w:rPr>
                  <w:rStyle w:val="Hyperlink"/>
                  <w:rFonts w:ascii="Calibri" w:hAnsi="Calibri" w:cs="Calibri"/>
                  <w:b w:val="0"/>
                  <w:bCs w:val="0"/>
                  <w:sz w:val="18"/>
                  <w:szCs w:val="18"/>
                </w:rPr>
                <w:t>2001)146</w:t>
              </w:r>
            </w:hyperlink>
          </w:p>
        </w:tc>
        <w:tc>
          <w:tcPr>
            <w:tcW w:w="1514" w:type="dxa"/>
            <w:shd w:val="clear" w:color="auto" w:fill="auto"/>
            <w:tcMar>
              <w:top w:w="113" w:type="dxa"/>
              <w:bottom w:w="113" w:type="dxa"/>
            </w:tcMar>
          </w:tcPr>
          <w:p w14:paraId="3F3C3F83"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PRT / Barbosa Araujo</w:t>
            </w:r>
          </w:p>
        </w:tc>
        <w:tc>
          <w:tcPr>
            <w:tcW w:w="1120" w:type="dxa"/>
            <w:shd w:val="clear" w:color="auto" w:fill="auto"/>
            <w:tcMar>
              <w:top w:w="113" w:type="dxa"/>
              <w:bottom w:w="113" w:type="dxa"/>
            </w:tcMar>
          </w:tcPr>
          <w:p w14:paraId="055D68C6"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39110/97</w:t>
            </w:r>
          </w:p>
        </w:tc>
        <w:tc>
          <w:tcPr>
            <w:tcW w:w="1334" w:type="dxa"/>
            <w:shd w:val="clear" w:color="auto" w:fill="auto"/>
            <w:tcMar>
              <w:top w:w="113" w:type="dxa"/>
              <w:left w:w="0" w:type="dxa"/>
              <w:bottom w:w="113" w:type="dxa"/>
              <w:right w:w="0" w:type="dxa"/>
            </w:tcMar>
          </w:tcPr>
          <w:p w14:paraId="6B8921C9" w14:textId="77777777" w:rsidR="00ED0E82" w:rsidRPr="006B2E2A"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6B2E2A">
              <w:rPr>
                <w:rFonts w:ascii="Calibri" w:eastAsia="Times New Roman" w:hAnsi="Calibri" w:cs="Times New Roman"/>
                <w:b/>
                <w:bCs/>
                <w:sz w:val="20"/>
                <w:szCs w:val="20"/>
              </w:rPr>
              <w:t>09/11/2000</w:t>
            </w:r>
          </w:p>
          <w:p w14:paraId="06E1FC28"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26933FCF"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criminal proceedings in which the applicant had intervened as an auxiliary of the prosecuting authority. (Article 6 §1)</w:t>
            </w:r>
          </w:p>
        </w:tc>
        <w:tc>
          <w:tcPr>
            <w:tcW w:w="5199" w:type="dxa"/>
            <w:shd w:val="clear" w:color="auto" w:fill="auto"/>
            <w:tcMar>
              <w:top w:w="113" w:type="dxa"/>
              <w:bottom w:w="113" w:type="dxa"/>
            </w:tcMar>
          </w:tcPr>
          <w:p w14:paraId="7A03A14B"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Global sum for non-pecuniary damage paid according to the terms of the friendly settlement.</w:t>
            </w:r>
          </w:p>
          <w:p w14:paraId="784FA3D1"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4E1301F9"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CD3CD21" w14:textId="77777777" w:rsidR="00ED0E82" w:rsidRPr="00D50DC7" w:rsidRDefault="00ED0E82" w:rsidP="00ED0E82">
            <w:pPr>
              <w:jc w:val="center"/>
              <w:rPr>
                <w:rFonts w:ascii="Calibri" w:eastAsia="Times New Roman" w:hAnsi="Calibri" w:cs="Calibri"/>
                <w:sz w:val="18"/>
                <w:szCs w:val="18"/>
              </w:rPr>
            </w:pPr>
            <w:hyperlink r:id="rId136" w:history="1">
              <w:proofErr w:type="spellStart"/>
              <w:proofErr w:type="gramStart"/>
              <w:r w:rsidRPr="00B46AED">
                <w:rPr>
                  <w:rStyle w:val="Hyperlink"/>
                  <w:rFonts w:ascii="Calibri" w:hAnsi="Calibri" w:cs="Calibri"/>
                  <w:b w:val="0"/>
                  <w:bCs w:val="0"/>
                  <w:sz w:val="18"/>
                  <w:szCs w:val="18"/>
                </w:rPr>
                <w:t>ResDH</w:t>
              </w:r>
              <w:proofErr w:type="spellEnd"/>
              <w:r w:rsidRPr="00B46AED">
                <w:rPr>
                  <w:rStyle w:val="Hyperlink"/>
                  <w:rFonts w:ascii="Calibri" w:hAnsi="Calibri" w:cs="Calibri"/>
                  <w:b w:val="0"/>
                  <w:bCs w:val="0"/>
                  <w:sz w:val="18"/>
                  <w:szCs w:val="18"/>
                </w:rPr>
                <w:t>(</w:t>
              </w:r>
              <w:proofErr w:type="gramEnd"/>
              <w:r w:rsidRPr="00B46AED">
                <w:rPr>
                  <w:rStyle w:val="Hyperlink"/>
                  <w:rFonts w:ascii="Calibri" w:hAnsi="Calibri" w:cs="Calibri"/>
                  <w:b w:val="0"/>
                  <w:bCs w:val="0"/>
                  <w:sz w:val="18"/>
                  <w:szCs w:val="18"/>
                </w:rPr>
                <w:t>2001)17</w:t>
              </w:r>
            </w:hyperlink>
          </w:p>
        </w:tc>
        <w:tc>
          <w:tcPr>
            <w:tcW w:w="1514" w:type="dxa"/>
            <w:shd w:val="clear" w:color="auto" w:fill="auto"/>
            <w:tcMar>
              <w:top w:w="113" w:type="dxa"/>
              <w:bottom w:w="113" w:type="dxa"/>
            </w:tcMar>
          </w:tcPr>
          <w:p w14:paraId="14716460"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PRT / </w:t>
            </w:r>
            <w:proofErr w:type="spellStart"/>
            <w:r w:rsidRPr="005D7C3A">
              <w:rPr>
                <w:rFonts w:eastAsia="Times New Roman" w:cstheme="minorHAnsi"/>
                <w:b/>
                <w:bCs/>
                <w:sz w:val="20"/>
                <w:szCs w:val="20"/>
              </w:rPr>
              <w:t>Comingersoll</w:t>
            </w:r>
            <w:proofErr w:type="spellEnd"/>
            <w:r w:rsidRPr="005D7C3A">
              <w:rPr>
                <w:rFonts w:eastAsia="Times New Roman" w:cstheme="minorHAnsi"/>
                <w:b/>
                <w:bCs/>
                <w:sz w:val="20"/>
                <w:szCs w:val="20"/>
              </w:rPr>
              <w:t xml:space="preserve"> S.A.</w:t>
            </w:r>
          </w:p>
        </w:tc>
        <w:tc>
          <w:tcPr>
            <w:tcW w:w="1120" w:type="dxa"/>
            <w:shd w:val="clear" w:color="auto" w:fill="auto"/>
            <w:tcMar>
              <w:top w:w="113" w:type="dxa"/>
              <w:bottom w:w="113" w:type="dxa"/>
            </w:tcMar>
          </w:tcPr>
          <w:p w14:paraId="5D24743D"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35382/97</w:t>
            </w:r>
          </w:p>
        </w:tc>
        <w:tc>
          <w:tcPr>
            <w:tcW w:w="1334" w:type="dxa"/>
            <w:shd w:val="clear" w:color="auto" w:fill="auto"/>
            <w:tcMar>
              <w:top w:w="113" w:type="dxa"/>
              <w:left w:w="0" w:type="dxa"/>
              <w:bottom w:w="113" w:type="dxa"/>
              <w:right w:w="0" w:type="dxa"/>
            </w:tcMar>
          </w:tcPr>
          <w:p w14:paraId="5A8C3F4B" w14:textId="77777777" w:rsidR="00ED0E82" w:rsidRPr="006B2E2A"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06/04/2000</w:t>
            </w:r>
          </w:p>
        </w:tc>
        <w:tc>
          <w:tcPr>
            <w:tcW w:w="3734" w:type="dxa"/>
            <w:shd w:val="clear" w:color="auto" w:fill="auto"/>
            <w:tcMar>
              <w:top w:w="113" w:type="dxa"/>
              <w:bottom w:w="113" w:type="dxa"/>
            </w:tcMar>
          </w:tcPr>
          <w:p w14:paraId="5165191B"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(Article 6 §1)</w:t>
            </w:r>
          </w:p>
        </w:tc>
        <w:tc>
          <w:tcPr>
            <w:tcW w:w="5199" w:type="dxa"/>
            <w:shd w:val="clear" w:color="auto" w:fill="auto"/>
            <w:tcMar>
              <w:top w:w="113" w:type="dxa"/>
              <w:bottom w:w="113" w:type="dxa"/>
            </w:tcMar>
          </w:tcPr>
          <w:p w14:paraId="2E80FA20"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non-pecuniary damage paid.</w:t>
            </w:r>
          </w:p>
          <w:p w14:paraId="250864E2"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See </w:t>
            </w:r>
            <w:proofErr w:type="gramStart"/>
            <w:r w:rsidRPr="00D50DC7">
              <w:rPr>
                <w:rFonts w:ascii="Calibri" w:eastAsia="Times New Roman" w:hAnsi="Calibri" w:cs="Times New Roman"/>
                <w:sz w:val="20"/>
                <w:szCs w:val="20"/>
              </w:rPr>
              <w:t>DH(</w:t>
            </w:r>
            <w:proofErr w:type="gramEnd"/>
            <w:r w:rsidRPr="00D50DC7">
              <w:rPr>
                <w:rFonts w:ascii="Calibri" w:eastAsia="Times New Roman" w:hAnsi="Calibri" w:cs="Times New Roman"/>
                <w:sz w:val="20"/>
                <w:szCs w:val="20"/>
              </w:rPr>
              <w:t xml:space="preserve">94)71 in Gama </w:t>
            </w:r>
            <w:proofErr w:type="spellStart"/>
            <w:r w:rsidRPr="00D50DC7">
              <w:rPr>
                <w:rFonts w:ascii="Calibri" w:eastAsia="Times New Roman" w:hAnsi="Calibri" w:cs="Times New Roman"/>
                <w:sz w:val="20"/>
                <w:szCs w:val="20"/>
              </w:rPr>
              <w:t>Cidrais</w:t>
            </w:r>
            <w:proofErr w:type="spellEnd"/>
            <w:r w:rsidRPr="00D50DC7">
              <w:rPr>
                <w:rFonts w:ascii="Calibri" w:eastAsia="Times New Roman" w:hAnsi="Calibri" w:cs="Times New Roman"/>
                <w:sz w:val="20"/>
                <w:szCs w:val="20"/>
              </w:rPr>
              <w:t xml:space="preserve">, in particular concerning the reorganisation of the domestic court system implemented in the years 93/94 and DH(94)76 in Martins de Cunha. The judgment was published, </w:t>
            </w:r>
            <w:proofErr w:type="gramStart"/>
            <w:r w:rsidRPr="00D50DC7">
              <w:rPr>
                <w:rFonts w:ascii="Calibri" w:eastAsia="Times New Roman" w:hAnsi="Calibri" w:cs="Times New Roman"/>
                <w:sz w:val="20"/>
                <w:szCs w:val="20"/>
              </w:rPr>
              <w:t>translated</w:t>
            </w:r>
            <w:proofErr w:type="gramEnd"/>
            <w:r w:rsidRPr="00D50DC7">
              <w:rPr>
                <w:rFonts w:ascii="Calibri" w:eastAsia="Times New Roman" w:hAnsi="Calibri" w:cs="Times New Roman"/>
                <w:sz w:val="20"/>
                <w:szCs w:val="20"/>
              </w:rPr>
              <w:t xml:space="preserve"> and disseminated to the authorities concerned.</w:t>
            </w:r>
          </w:p>
        </w:tc>
      </w:tr>
      <w:tr w:rsidR="00ED0E82" w:rsidRPr="00164B4E" w14:paraId="1C6C0620"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A3F9F6C" w14:textId="77777777" w:rsidR="00ED0E82" w:rsidRDefault="00ED0E82" w:rsidP="00ED0E82">
            <w:pPr>
              <w:jc w:val="center"/>
              <w:rPr>
                <w:rFonts w:ascii="Calibri" w:eastAsia="Times New Roman" w:hAnsi="Calibri" w:cs="Calibri"/>
                <w:b w:val="0"/>
                <w:bCs w:val="0"/>
                <w:sz w:val="18"/>
                <w:szCs w:val="18"/>
              </w:rPr>
            </w:pPr>
            <w:hyperlink r:id="rId137" w:history="1">
              <w:proofErr w:type="spellStart"/>
              <w:proofErr w:type="gramStart"/>
              <w:r w:rsidRPr="00145102">
                <w:rPr>
                  <w:rStyle w:val="Hyperlink"/>
                  <w:rFonts w:ascii="Calibri" w:hAnsi="Calibri" w:cs="Calibri"/>
                  <w:b w:val="0"/>
                  <w:bCs w:val="0"/>
                  <w:sz w:val="18"/>
                  <w:szCs w:val="18"/>
                </w:rPr>
                <w:t>ResDH</w:t>
              </w:r>
              <w:proofErr w:type="spellEnd"/>
              <w:r w:rsidRPr="00145102">
                <w:rPr>
                  <w:rStyle w:val="Hyperlink"/>
                  <w:rFonts w:ascii="Calibri" w:hAnsi="Calibri" w:cs="Calibri"/>
                  <w:b w:val="0"/>
                  <w:bCs w:val="0"/>
                  <w:sz w:val="18"/>
                  <w:szCs w:val="18"/>
                </w:rPr>
                <w:t>(</w:t>
              </w:r>
              <w:proofErr w:type="gramEnd"/>
              <w:r w:rsidRPr="00145102">
                <w:rPr>
                  <w:rStyle w:val="Hyperlink"/>
                  <w:rFonts w:ascii="Calibri" w:hAnsi="Calibri" w:cs="Calibri"/>
                  <w:b w:val="0"/>
                  <w:bCs w:val="0"/>
                  <w:sz w:val="18"/>
                  <w:szCs w:val="18"/>
                </w:rPr>
                <w:t>2001)159</w:t>
              </w:r>
            </w:hyperlink>
          </w:p>
        </w:tc>
        <w:tc>
          <w:tcPr>
            <w:tcW w:w="1514" w:type="dxa"/>
            <w:shd w:val="clear" w:color="auto" w:fill="auto"/>
            <w:tcMar>
              <w:top w:w="113" w:type="dxa"/>
              <w:bottom w:w="113" w:type="dxa"/>
            </w:tcMar>
          </w:tcPr>
          <w:p w14:paraId="05D3D6A4"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PRT / Fernandes </w:t>
            </w:r>
            <w:proofErr w:type="spellStart"/>
            <w:r w:rsidRPr="005D7C3A">
              <w:rPr>
                <w:rFonts w:eastAsia="Times New Roman" w:cstheme="minorHAnsi"/>
                <w:b/>
                <w:bCs/>
                <w:sz w:val="20"/>
                <w:szCs w:val="20"/>
              </w:rPr>
              <w:t>Magro</w:t>
            </w:r>
            <w:proofErr w:type="spellEnd"/>
          </w:p>
        </w:tc>
        <w:tc>
          <w:tcPr>
            <w:tcW w:w="1120" w:type="dxa"/>
            <w:shd w:val="clear" w:color="auto" w:fill="auto"/>
            <w:tcMar>
              <w:top w:w="113" w:type="dxa"/>
              <w:bottom w:w="113" w:type="dxa"/>
            </w:tcMar>
          </w:tcPr>
          <w:p w14:paraId="2ADE1457"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36997/97</w:t>
            </w:r>
          </w:p>
        </w:tc>
        <w:tc>
          <w:tcPr>
            <w:tcW w:w="1334" w:type="dxa"/>
            <w:shd w:val="clear" w:color="auto" w:fill="auto"/>
            <w:tcMar>
              <w:top w:w="113" w:type="dxa"/>
              <w:left w:w="0" w:type="dxa"/>
              <w:bottom w:w="113" w:type="dxa"/>
              <w:right w:w="0" w:type="dxa"/>
            </w:tcMar>
          </w:tcPr>
          <w:p w14:paraId="24BF2161" w14:textId="77777777" w:rsidR="00ED0E82" w:rsidRPr="006B2E2A"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6B2E2A">
              <w:rPr>
                <w:rFonts w:ascii="Calibri" w:eastAsia="Times New Roman" w:hAnsi="Calibri" w:cs="Times New Roman"/>
                <w:b/>
                <w:bCs/>
                <w:sz w:val="20"/>
                <w:szCs w:val="20"/>
              </w:rPr>
              <w:t>29/05/2000</w:t>
            </w:r>
          </w:p>
          <w:p w14:paraId="53703C8F"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29/02/2000</w:t>
            </w:r>
          </w:p>
        </w:tc>
        <w:tc>
          <w:tcPr>
            <w:tcW w:w="3734" w:type="dxa"/>
            <w:shd w:val="clear" w:color="auto" w:fill="auto"/>
            <w:tcMar>
              <w:top w:w="113" w:type="dxa"/>
              <w:bottom w:w="113" w:type="dxa"/>
            </w:tcMar>
          </w:tcPr>
          <w:p w14:paraId="13D02E3E"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(Article 6 §1)</w:t>
            </w:r>
          </w:p>
        </w:tc>
        <w:tc>
          <w:tcPr>
            <w:tcW w:w="5199" w:type="dxa"/>
            <w:shd w:val="clear" w:color="auto" w:fill="auto"/>
            <w:tcMar>
              <w:top w:w="113" w:type="dxa"/>
              <w:bottom w:w="113" w:type="dxa"/>
            </w:tcMar>
          </w:tcPr>
          <w:p w14:paraId="348AB067"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non-pecuniary damage paid.</w:t>
            </w:r>
          </w:p>
          <w:p w14:paraId="479E3BE1"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See </w:t>
            </w:r>
            <w:proofErr w:type="gramStart"/>
            <w:r w:rsidRPr="00D50DC7">
              <w:rPr>
                <w:rFonts w:ascii="Calibri" w:eastAsia="Times New Roman" w:hAnsi="Calibri" w:cs="Times New Roman"/>
                <w:sz w:val="20"/>
                <w:szCs w:val="20"/>
              </w:rPr>
              <w:t>DH(</w:t>
            </w:r>
            <w:proofErr w:type="gramEnd"/>
            <w:r w:rsidRPr="00D50DC7">
              <w:rPr>
                <w:rFonts w:ascii="Calibri" w:eastAsia="Times New Roman" w:hAnsi="Calibri" w:cs="Times New Roman"/>
                <w:sz w:val="20"/>
                <w:szCs w:val="20"/>
              </w:rPr>
              <w:t xml:space="preserve">94)71 in Gama </w:t>
            </w:r>
            <w:proofErr w:type="spellStart"/>
            <w:r w:rsidRPr="00D50DC7">
              <w:rPr>
                <w:rFonts w:ascii="Calibri" w:eastAsia="Times New Roman" w:hAnsi="Calibri" w:cs="Times New Roman"/>
                <w:sz w:val="20"/>
                <w:szCs w:val="20"/>
              </w:rPr>
              <w:t>Cidrais</w:t>
            </w:r>
            <w:proofErr w:type="spellEnd"/>
            <w:r w:rsidRPr="00D50DC7">
              <w:rPr>
                <w:rFonts w:ascii="Calibri" w:eastAsia="Times New Roman" w:hAnsi="Calibri" w:cs="Times New Roman"/>
                <w:sz w:val="20"/>
                <w:szCs w:val="20"/>
              </w:rPr>
              <w:t xml:space="preserve">, in particular concerning the reorganisation of the domestic court system implemented in the years 93/94 and DH(94)76 in Martins de Cunha. The judgment was published, </w:t>
            </w:r>
            <w:proofErr w:type="gramStart"/>
            <w:r w:rsidRPr="00D50DC7">
              <w:rPr>
                <w:rFonts w:ascii="Calibri" w:eastAsia="Times New Roman" w:hAnsi="Calibri" w:cs="Times New Roman"/>
                <w:sz w:val="20"/>
                <w:szCs w:val="20"/>
              </w:rPr>
              <w:t>translated</w:t>
            </w:r>
            <w:proofErr w:type="gramEnd"/>
            <w:r w:rsidRPr="00D50DC7">
              <w:rPr>
                <w:rFonts w:ascii="Calibri" w:eastAsia="Times New Roman" w:hAnsi="Calibri" w:cs="Times New Roman"/>
                <w:sz w:val="20"/>
                <w:szCs w:val="20"/>
              </w:rPr>
              <w:t xml:space="preserve"> and disseminated to the authorities concerned.</w:t>
            </w:r>
          </w:p>
        </w:tc>
      </w:tr>
      <w:tr w:rsidR="00ED0E82" w:rsidRPr="00164B4E" w14:paraId="7478A87A"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733B5DD" w14:textId="77777777" w:rsidR="00ED0E82" w:rsidRDefault="00ED0E82" w:rsidP="00ED0E82">
            <w:pPr>
              <w:jc w:val="center"/>
              <w:rPr>
                <w:rFonts w:ascii="Calibri" w:eastAsia="Times New Roman" w:hAnsi="Calibri" w:cs="Calibri"/>
                <w:b w:val="0"/>
                <w:bCs w:val="0"/>
                <w:sz w:val="18"/>
                <w:szCs w:val="18"/>
              </w:rPr>
            </w:pPr>
            <w:hyperlink r:id="rId138" w:history="1">
              <w:proofErr w:type="spellStart"/>
              <w:proofErr w:type="gramStart"/>
              <w:r w:rsidRPr="00F6789F">
                <w:rPr>
                  <w:rStyle w:val="Hyperlink"/>
                  <w:rFonts w:ascii="Calibri" w:hAnsi="Calibri" w:cs="Calibri"/>
                  <w:b w:val="0"/>
                  <w:bCs w:val="0"/>
                  <w:sz w:val="18"/>
                  <w:szCs w:val="18"/>
                </w:rPr>
                <w:t>ResDH</w:t>
              </w:r>
              <w:proofErr w:type="spellEnd"/>
              <w:r w:rsidRPr="00F6789F">
                <w:rPr>
                  <w:rStyle w:val="Hyperlink"/>
                  <w:rFonts w:ascii="Calibri" w:hAnsi="Calibri" w:cs="Calibri"/>
                  <w:b w:val="0"/>
                  <w:bCs w:val="0"/>
                  <w:sz w:val="18"/>
                  <w:szCs w:val="18"/>
                </w:rPr>
                <w:t>(</w:t>
              </w:r>
              <w:proofErr w:type="gramEnd"/>
              <w:r w:rsidRPr="00F6789F">
                <w:rPr>
                  <w:rStyle w:val="Hyperlink"/>
                  <w:rFonts w:ascii="Calibri" w:hAnsi="Calibri" w:cs="Calibri"/>
                  <w:b w:val="0"/>
                  <w:bCs w:val="0"/>
                  <w:sz w:val="18"/>
                  <w:szCs w:val="18"/>
                </w:rPr>
                <w:t>2001)174</w:t>
              </w:r>
            </w:hyperlink>
          </w:p>
        </w:tc>
        <w:tc>
          <w:tcPr>
            <w:tcW w:w="1514" w:type="dxa"/>
            <w:shd w:val="clear" w:color="auto" w:fill="auto"/>
            <w:tcMar>
              <w:top w:w="113" w:type="dxa"/>
              <w:bottom w:w="113" w:type="dxa"/>
            </w:tcMar>
          </w:tcPr>
          <w:p w14:paraId="15D4E0FD"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PRT / Fonseca </w:t>
            </w:r>
            <w:proofErr w:type="spellStart"/>
            <w:r w:rsidRPr="005D7C3A">
              <w:rPr>
                <w:rFonts w:eastAsia="Times New Roman" w:cstheme="minorHAnsi"/>
                <w:b/>
                <w:bCs/>
                <w:sz w:val="20"/>
                <w:szCs w:val="20"/>
              </w:rPr>
              <w:t>Carreira</w:t>
            </w:r>
            <w:proofErr w:type="spellEnd"/>
          </w:p>
        </w:tc>
        <w:tc>
          <w:tcPr>
            <w:tcW w:w="1120" w:type="dxa"/>
            <w:shd w:val="clear" w:color="auto" w:fill="auto"/>
            <w:tcMar>
              <w:top w:w="113" w:type="dxa"/>
              <w:bottom w:w="113" w:type="dxa"/>
            </w:tcMar>
          </w:tcPr>
          <w:p w14:paraId="22C80D93"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42176/98</w:t>
            </w:r>
          </w:p>
        </w:tc>
        <w:tc>
          <w:tcPr>
            <w:tcW w:w="1334" w:type="dxa"/>
            <w:shd w:val="clear" w:color="auto" w:fill="auto"/>
            <w:tcMar>
              <w:top w:w="113" w:type="dxa"/>
              <w:left w:w="0" w:type="dxa"/>
              <w:bottom w:w="113" w:type="dxa"/>
              <w:right w:w="0" w:type="dxa"/>
            </w:tcMar>
          </w:tcPr>
          <w:p w14:paraId="6FBD74B3" w14:textId="77777777" w:rsidR="00ED0E82" w:rsidRPr="006B2E2A"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6B2E2A">
              <w:rPr>
                <w:rFonts w:ascii="Calibri" w:eastAsia="Times New Roman" w:hAnsi="Calibri" w:cs="Times New Roman"/>
                <w:b/>
                <w:bCs/>
                <w:sz w:val="20"/>
                <w:szCs w:val="20"/>
              </w:rPr>
              <w:t>14/06/2001</w:t>
            </w:r>
          </w:p>
          <w:p w14:paraId="5232EEFD"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07073269"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(Article 6 §1)</w:t>
            </w:r>
          </w:p>
        </w:tc>
        <w:tc>
          <w:tcPr>
            <w:tcW w:w="5199" w:type="dxa"/>
            <w:shd w:val="clear" w:color="auto" w:fill="auto"/>
            <w:tcMar>
              <w:top w:w="113" w:type="dxa"/>
              <w:bottom w:w="113" w:type="dxa"/>
            </w:tcMar>
          </w:tcPr>
          <w:p w14:paraId="3A259919"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Global sum for non-pecuniary damage paid according to the terms of the friendly settlement.</w:t>
            </w:r>
          </w:p>
          <w:p w14:paraId="4F6F1B57"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0B863ED2"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3E44249" w14:textId="77777777" w:rsidR="00ED0E82" w:rsidRPr="00D50DC7" w:rsidRDefault="00ED0E82" w:rsidP="00ED0E82">
            <w:pPr>
              <w:jc w:val="center"/>
              <w:rPr>
                <w:rFonts w:ascii="Calibri" w:eastAsia="Times New Roman" w:hAnsi="Calibri" w:cs="Calibri"/>
                <w:sz w:val="18"/>
                <w:szCs w:val="18"/>
              </w:rPr>
            </w:pPr>
            <w:hyperlink r:id="rId139" w:history="1">
              <w:proofErr w:type="spellStart"/>
              <w:proofErr w:type="gramStart"/>
              <w:r w:rsidRPr="00B732A7">
                <w:rPr>
                  <w:rStyle w:val="Hyperlink"/>
                  <w:rFonts w:ascii="Calibri" w:hAnsi="Calibri" w:cs="Calibri"/>
                  <w:b w:val="0"/>
                  <w:bCs w:val="0"/>
                  <w:sz w:val="18"/>
                  <w:szCs w:val="18"/>
                </w:rPr>
                <w:t>ResDH</w:t>
              </w:r>
              <w:proofErr w:type="spellEnd"/>
              <w:r w:rsidRPr="00B732A7">
                <w:rPr>
                  <w:rStyle w:val="Hyperlink"/>
                  <w:rFonts w:ascii="Calibri" w:hAnsi="Calibri" w:cs="Calibri"/>
                  <w:b w:val="0"/>
                  <w:bCs w:val="0"/>
                  <w:sz w:val="18"/>
                  <w:szCs w:val="18"/>
                </w:rPr>
                <w:t>(</w:t>
              </w:r>
              <w:proofErr w:type="gramEnd"/>
              <w:r w:rsidRPr="00B732A7">
                <w:rPr>
                  <w:rStyle w:val="Hyperlink"/>
                  <w:rFonts w:ascii="Calibri" w:hAnsi="Calibri" w:cs="Calibri"/>
                  <w:b w:val="0"/>
                  <w:bCs w:val="0"/>
                  <w:sz w:val="18"/>
                  <w:szCs w:val="18"/>
                </w:rPr>
                <w:t>2001)75</w:t>
              </w:r>
            </w:hyperlink>
          </w:p>
        </w:tc>
        <w:tc>
          <w:tcPr>
            <w:tcW w:w="1514" w:type="dxa"/>
            <w:shd w:val="clear" w:color="auto" w:fill="auto"/>
            <w:tcMar>
              <w:top w:w="113" w:type="dxa"/>
              <w:bottom w:w="113" w:type="dxa"/>
            </w:tcMar>
          </w:tcPr>
          <w:p w14:paraId="76CFCEFF"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PRT / </w:t>
            </w:r>
            <w:proofErr w:type="spellStart"/>
            <w:r w:rsidRPr="005D7C3A">
              <w:rPr>
                <w:rFonts w:eastAsia="Times New Roman" w:cstheme="minorHAnsi"/>
                <w:b/>
                <w:bCs/>
                <w:sz w:val="20"/>
                <w:szCs w:val="20"/>
              </w:rPr>
              <w:t>Guidetti</w:t>
            </w:r>
            <w:proofErr w:type="spellEnd"/>
          </w:p>
        </w:tc>
        <w:tc>
          <w:tcPr>
            <w:tcW w:w="1120" w:type="dxa"/>
            <w:shd w:val="clear" w:color="auto" w:fill="auto"/>
            <w:tcMar>
              <w:top w:w="113" w:type="dxa"/>
              <w:bottom w:w="113" w:type="dxa"/>
            </w:tcMar>
          </w:tcPr>
          <w:p w14:paraId="1D44FCBB"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19137/91</w:t>
            </w:r>
          </w:p>
        </w:tc>
        <w:tc>
          <w:tcPr>
            <w:tcW w:w="1334" w:type="dxa"/>
            <w:shd w:val="clear" w:color="auto" w:fill="auto"/>
            <w:tcMar>
              <w:top w:w="113" w:type="dxa"/>
              <w:left w:w="0" w:type="dxa"/>
              <w:bottom w:w="113" w:type="dxa"/>
              <w:right w:w="0" w:type="dxa"/>
            </w:tcMar>
          </w:tcPr>
          <w:p w14:paraId="7AA06194" w14:textId="77777777" w:rsidR="00ED0E82" w:rsidRPr="006B2E2A"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14/02/2000</w:t>
            </w:r>
          </w:p>
        </w:tc>
        <w:tc>
          <w:tcPr>
            <w:tcW w:w="3734" w:type="dxa"/>
            <w:shd w:val="clear" w:color="auto" w:fill="auto"/>
            <w:tcMar>
              <w:top w:w="113" w:type="dxa"/>
              <w:bottom w:w="113" w:type="dxa"/>
            </w:tcMar>
          </w:tcPr>
          <w:p w14:paraId="75CC6E30"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Pr>
                <w:rFonts w:ascii="Calibri" w:eastAsia="Times New Roman" w:hAnsi="Calibri" w:cs="Times New Roman"/>
                <w:b/>
                <w:bCs/>
                <w:i/>
                <w:iCs/>
                <w:sz w:val="20"/>
                <w:szCs w:val="20"/>
              </w:rPr>
              <w:t xml:space="preserve">Protection of rights in detention: </w:t>
            </w:r>
            <w:r w:rsidRPr="00B732A7">
              <w:rPr>
                <w:rFonts w:ascii="Calibri" w:eastAsia="Times New Roman" w:hAnsi="Calibri" w:cs="Times New Roman"/>
                <w:i/>
                <w:iCs/>
                <w:sz w:val="20"/>
                <w:szCs w:val="20"/>
              </w:rPr>
              <w:t>Failure to bring the applicant promptly, after his arrest, before a judge or other officer authorised by law to exercise judicial power</w:t>
            </w:r>
            <w:r>
              <w:rPr>
                <w:rFonts w:ascii="Calibri" w:eastAsia="Times New Roman" w:hAnsi="Calibri" w:cs="Times New Roman"/>
                <w:i/>
                <w:iCs/>
                <w:sz w:val="20"/>
                <w:szCs w:val="20"/>
              </w:rPr>
              <w:t>. (Article 5 §3)</w:t>
            </w:r>
          </w:p>
        </w:tc>
        <w:tc>
          <w:tcPr>
            <w:tcW w:w="5199" w:type="dxa"/>
            <w:shd w:val="clear" w:color="auto" w:fill="auto"/>
            <w:tcMar>
              <w:top w:w="113" w:type="dxa"/>
              <w:bottom w:w="113" w:type="dxa"/>
            </w:tcMar>
          </w:tcPr>
          <w:p w14:paraId="3EAC185B"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non-pecuniary damage paid.</w:t>
            </w:r>
          </w:p>
          <w:p w14:paraId="6B2F2AB4"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w:t>
            </w:r>
            <w:r>
              <w:rPr>
                <w:rFonts w:ascii="Calibri" w:eastAsia="Times New Roman" w:hAnsi="Calibri" w:cs="Times New Roman"/>
                <w:sz w:val="20"/>
                <w:szCs w:val="20"/>
              </w:rPr>
              <w:t xml:space="preserve"> Violation due to the specific circumstances of the case. </w:t>
            </w:r>
            <w:r w:rsidRPr="00D50DC7">
              <w:rPr>
                <w:rFonts w:ascii="Calibri" w:eastAsia="Times New Roman" w:hAnsi="Calibri" w:cs="Times New Roman"/>
                <w:sz w:val="20"/>
                <w:szCs w:val="20"/>
              </w:rPr>
              <w:t xml:space="preserve">The judgment was published, </w:t>
            </w:r>
            <w:proofErr w:type="gramStart"/>
            <w:r w:rsidRPr="00D50DC7">
              <w:rPr>
                <w:rFonts w:ascii="Calibri" w:eastAsia="Times New Roman" w:hAnsi="Calibri" w:cs="Times New Roman"/>
                <w:sz w:val="20"/>
                <w:szCs w:val="20"/>
              </w:rPr>
              <w:t>translated</w:t>
            </w:r>
            <w:proofErr w:type="gramEnd"/>
            <w:r w:rsidRPr="00D50DC7">
              <w:rPr>
                <w:rFonts w:ascii="Calibri" w:eastAsia="Times New Roman" w:hAnsi="Calibri" w:cs="Times New Roman"/>
                <w:sz w:val="20"/>
                <w:szCs w:val="20"/>
              </w:rPr>
              <w:t xml:space="preserve"> and disseminated to the authorities concerned.</w:t>
            </w:r>
          </w:p>
        </w:tc>
      </w:tr>
      <w:tr w:rsidR="00ED0E82" w:rsidRPr="00164B4E" w14:paraId="43F42969"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824A27B" w14:textId="77777777" w:rsidR="00ED0E82" w:rsidRDefault="00ED0E82" w:rsidP="00ED0E82">
            <w:pPr>
              <w:jc w:val="center"/>
              <w:rPr>
                <w:rFonts w:ascii="Calibri" w:eastAsia="Times New Roman" w:hAnsi="Calibri" w:cs="Calibri"/>
                <w:b w:val="0"/>
                <w:bCs w:val="0"/>
                <w:sz w:val="18"/>
                <w:szCs w:val="18"/>
              </w:rPr>
            </w:pPr>
            <w:hyperlink r:id="rId140" w:history="1">
              <w:proofErr w:type="spellStart"/>
              <w:proofErr w:type="gramStart"/>
              <w:r w:rsidRPr="00024DA7">
                <w:rPr>
                  <w:rStyle w:val="Hyperlink"/>
                  <w:rFonts w:ascii="Calibri" w:hAnsi="Calibri" w:cs="Calibri"/>
                  <w:b w:val="0"/>
                  <w:bCs w:val="0"/>
                  <w:sz w:val="18"/>
                  <w:szCs w:val="18"/>
                </w:rPr>
                <w:t>ResDH</w:t>
              </w:r>
              <w:proofErr w:type="spellEnd"/>
              <w:r w:rsidRPr="00024DA7">
                <w:rPr>
                  <w:rStyle w:val="Hyperlink"/>
                  <w:rFonts w:ascii="Calibri" w:hAnsi="Calibri" w:cs="Calibri"/>
                  <w:b w:val="0"/>
                  <w:bCs w:val="0"/>
                  <w:sz w:val="18"/>
                  <w:szCs w:val="18"/>
                </w:rPr>
                <w:t>(</w:t>
              </w:r>
              <w:proofErr w:type="gramEnd"/>
              <w:r w:rsidRPr="00024DA7">
                <w:rPr>
                  <w:rStyle w:val="Hyperlink"/>
                  <w:rFonts w:ascii="Calibri" w:hAnsi="Calibri" w:cs="Calibri"/>
                  <w:b w:val="0"/>
                  <w:bCs w:val="0"/>
                  <w:sz w:val="18"/>
                  <w:szCs w:val="18"/>
                </w:rPr>
                <w:t>2001)17</w:t>
              </w:r>
            </w:hyperlink>
          </w:p>
        </w:tc>
        <w:tc>
          <w:tcPr>
            <w:tcW w:w="1514" w:type="dxa"/>
            <w:shd w:val="clear" w:color="auto" w:fill="auto"/>
            <w:tcMar>
              <w:top w:w="113" w:type="dxa"/>
              <w:bottom w:w="113" w:type="dxa"/>
            </w:tcMar>
          </w:tcPr>
          <w:p w14:paraId="707A1841"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PRT / </w:t>
            </w:r>
            <w:proofErr w:type="spellStart"/>
            <w:r w:rsidRPr="005D7C3A">
              <w:rPr>
                <w:rFonts w:eastAsia="Times New Roman" w:cstheme="minorHAnsi"/>
                <w:b/>
                <w:bCs/>
                <w:sz w:val="20"/>
                <w:szCs w:val="20"/>
              </w:rPr>
              <w:t>Ingersolloll</w:t>
            </w:r>
            <w:proofErr w:type="spellEnd"/>
            <w:r w:rsidRPr="005D7C3A">
              <w:rPr>
                <w:rFonts w:eastAsia="Times New Roman" w:cstheme="minorHAnsi"/>
                <w:b/>
                <w:bCs/>
                <w:sz w:val="20"/>
                <w:szCs w:val="20"/>
              </w:rPr>
              <w:t xml:space="preserve"> S.A.</w:t>
            </w:r>
          </w:p>
        </w:tc>
        <w:tc>
          <w:tcPr>
            <w:tcW w:w="1120" w:type="dxa"/>
            <w:shd w:val="clear" w:color="auto" w:fill="auto"/>
            <w:tcMar>
              <w:top w:w="113" w:type="dxa"/>
              <w:bottom w:w="113" w:type="dxa"/>
            </w:tcMar>
          </w:tcPr>
          <w:p w14:paraId="17017212"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35382/97</w:t>
            </w:r>
          </w:p>
        </w:tc>
        <w:tc>
          <w:tcPr>
            <w:tcW w:w="1334" w:type="dxa"/>
            <w:shd w:val="clear" w:color="auto" w:fill="auto"/>
            <w:tcMar>
              <w:top w:w="113" w:type="dxa"/>
              <w:left w:w="0" w:type="dxa"/>
              <w:bottom w:w="113" w:type="dxa"/>
              <w:right w:w="0" w:type="dxa"/>
            </w:tcMar>
          </w:tcPr>
          <w:p w14:paraId="2D81EB24" w14:textId="77777777" w:rsidR="00ED0E82" w:rsidRPr="006B2E2A"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6B2E2A">
              <w:rPr>
                <w:rFonts w:ascii="Calibri" w:eastAsia="Times New Roman" w:hAnsi="Calibri" w:cs="Times New Roman"/>
                <w:b/>
                <w:bCs/>
                <w:sz w:val="20"/>
                <w:szCs w:val="20"/>
              </w:rPr>
              <w:t>06/04/2000</w:t>
            </w:r>
          </w:p>
        </w:tc>
        <w:tc>
          <w:tcPr>
            <w:tcW w:w="3734" w:type="dxa"/>
            <w:shd w:val="clear" w:color="auto" w:fill="auto"/>
            <w:tcMar>
              <w:top w:w="113" w:type="dxa"/>
              <w:bottom w:w="113" w:type="dxa"/>
            </w:tcMar>
          </w:tcPr>
          <w:p w14:paraId="6C268C4E"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(Article 6 §1)</w:t>
            </w:r>
          </w:p>
        </w:tc>
        <w:tc>
          <w:tcPr>
            <w:tcW w:w="5199" w:type="dxa"/>
            <w:shd w:val="clear" w:color="auto" w:fill="auto"/>
            <w:tcMar>
              <w:top w:w="113" w:type="dxa"/>
              <w:bottom w:w="113" w:type="dxa"/>
            </w:tcMar>
          </w:tcPr>
          <w:p w14:paraId="1DE19070"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non-pecuniary damage paid.</w:t>
            </w:r>
          </w:p>
          <w:p w14:paraId="716ED527"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See </w:t>
            </w:r>
            <w:proofErr w:type="gramStart"/>
            <w:r w:rsidRPr="00D50DC7">
              <w:rPr>
                <w:rFonts w:ascii="Calibri" w:eastAsia="Times New Roman" w:hAnsi="Calibri" w:cs="Times New Roman"/>
                <w:sz w:val="20"/>
                <w:szCs w:val="20"/>
              </w:rPr>
              <w:t>DH(</w:t>
            </w:r>
            <w:proofErr w:type="gramEnd"/>
            <w:r w:rsidRPr="00D50DC7">
              <w:rPr>
                <w:rFonts w:ascii="Calibri" w:eastAsia="Times New Roman" w:hAnsi="Calibri" w:cs="Times New Roman"/>
                <w:sz w:val="20"/>
                <w:szCs w:val="20"/>
              </w:rPr>
              <w:t xml:space="preserve">94)71 in Gama </w:t>
            </w:r>
            <w:proofErr w:type="spellStart"/>
            <w:r w:rsidRPr="00D50DC7">
              <w:rPr>
                <w:rFonts w:ascii="Calibri" w:eastAsia="Times New Roman" w:hAnsi="Calibri" w:cs="Times New Roman"/>
                <w:sz w:val="20"/>
                <w:szCs w:val="20"/>
              </w:rPr>
              <w:t>Cidrais</w:t>
            </w:r>
            <w:proofErr w:type="spellEnd"/>
            <w:r w:rsidRPr="00D50DC7">
              <w:rPr>
                <w:rFonts w:ascii="Calibri" w:eastAsia="Times New Roman" w:hAnsi="Calibri" w:cs="Times New Roman"/>
                <w:sz w:val="20"/>
                <w:szCs w:val="20"/>
              </w:rPr>
              <w:t xml:space="preserve">, in particular concerning the reorganisation of the domestic court system implemented in the years 93/94. The judgment was published, </w:t>
            </w:r>
            <w:proofErr w:type="gramStart"/>
            <w:r w:rsidRPr="00D50DC7">
              <w:rPr>
                <w:rFonts w:ascii="Calibri" w:eastAsia="Times New Roman" w:hAnsi="Calibri" w:cs="Times New Roman"/>
                <w:sz w:val="20"/>
                <w:szCs w:val="20"/>
              </w:rPr>
              <w:t>translated</w:t>
            </w:r>
            <w:proofErr w:type="gramEnd"/>
            <w:r w:rsidRPr="00D50DC7">
              <w:rPr>
                <w:rFonts w:ascii="Calibri" w:eastAsia="Times New Roman" w:hAnsi="Calibri" w:cs="Times New Roman"/>
                <w:sz w:val="20"/>
                <w:szCs w:val="20"/>
              </w:rPr>
              <w:t xml:space="preserve"> and disseminated to the authorities concerned.</w:t>
            </w:r>
          </w:p>
        </w:tc>
      </w:tr>
      <w:tr w:rsidR="00ED0E82" w:rsidRPr="00164B4E" w14:paraId="5E9C6A65"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8E57EE2" w14:textId="77777777" w:rsidR="00ED0E82" w:rsidRDefault="00ED0E82" w:rsidP="00ED0E82">
            <w:pPr>
              <w:jc w:val="center"/>
              <w:rPr>
                <w:rFonts w:ascii="Calibri" w:eastAsia="Times New Roman" w:hAnsi="Calibri" w:cs="Calibri"/>
                <w:b w:val="0"/>
                <w:bCs w:val="0"/>
                <w:sz w:val="18"/>
                <w:szCs w:val="18"/>
              </w:rPr>
            </w:pPr>
            <w:hyperlink r:id="rId141" w:history="1">
              <w:proofErr w:type="spellStart"/>
              <w:proofErr w:type="gramStart"/>
              <w:r w:rsidRPr="00C036BD">
                <w:rPr>
                  <w:rStyle w:val="Hyperlink"/>
                  <w:rFonts w:ascii="Calibri" w:hAnsi="Calibri" w:cs="Calibri"/>
                  <w:b w:val="0"/>
                  <w:bCs w:val="0"/>
                  <w:sz w:val="18"/>
                  <w:szCs w:val="18"/>
                </w:rPr>
                <w:t>ResDH</w:t>
              </w:r>
              <w:proofErr w:type="spellEnd"/>
              <w:r w:rsidRPr="00C036BD">
                <w:rPr>
                  <w:rStyle w:val="Hyperlink"/>
                  <w:rFonts w:ascii="Calibri" w:hAnsi="Calibri" w:cs="Calibri"/>
                  <w:b w:val="0"/>
                  <w:bCs w:val="0"/>
                  <w:sz w:val="18"/>
                  <w:szCs w:val="18"/>
                </w:rPr>
                <w:t>(</w:t>
              </w:r>
              <w:proofErr w:type="gramEnd"/>
              <w:r w:rsidRPr="00C036BD">
                <w:rPr>
                  <w:rStyle w:val="Hyperlink"/>
                  <w:rFonts w:ascii="Calibri" w:hAnsi="Calibri" w:cs="Calibri"/>
                  <w:b w:val="0"/>
                  <w:bCs w:val="0"/>
                  <w:sz w:val="18"/>
                  <w:szCs w:val="18"/>
                </w:rPr>
                <w:t>2001)147</w:t>
              </w:r>
            </w:hyperlink>
          </w:p>
        </w:tc>
        <w:tc>
          <w:tcPr>
            <w:tcW w:w="1514" w:type="dxa"/>
            <w:shd w:val="clear" w:color="auto" w:fill="auto"/>
            <w:tcMar>
              <w:top w:w="113" w:type="dxa"/>
              <w:bottom w:w="113" w:type="dxa"/>
            </w:tcMar>
          </w:tcPr>
          <w:p w14:paraId="6741607E"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PRT / Montez </w:t>
            </w:r>
            <w:proofErr w:type="spellStart"/>
            <w:r w:rsidRPr="005D7C3A">
              <w:rPr>
                <w:rFonts w:eastAsia="Times New Roman" w:cstheme="minorHAnsi"/>
                <w:b/>
                <w:bCs/>
                <w:sz w:val="20"/>
                <w:szCs w:val="20"/>
              </w:rPr>
              <w:t>Champalimau</w:t>
            </w:r>
            <w:proofErr w:type="spellEnd"/>
            <w:r w:rsidRPr="005D7C3A">
              <w:rPr>
                <w:rFonts w:eastAsia="Times New Roman" w:cstheme="minorHAnsi"/>
                <w:b/>
                <w:bCs/>
                <w:sz w:val="20"/>
                <w:szCs w:val="20"/>
              </w:rPr>
              <w:t>, LDA</w:t>
            </w:r>
          </w:p>
        </w:tc>
        <w:tc>
          <w:tcPr>
            <w:tcW w:w="1120" w:type="dxa"/>
            <w:shd w:val="clear" w:color="auto" w:fill="auto"/>
            <w:tcMar>
              <w:top w:w="113" w:type="dxa"/>
              <w:bottom w:w="113" w:type="dxa"/>
            </w:tcMar>
          </w:tcPr>
          <w:p w14:paraId="521FAB0C"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37722/97</w:t>
            </w:r>
          </w:p>
        </w:tc>
        <w:tc>
          <w:tcPr>
            <w:tcW w:w="1334" w:type="dxa"/>
            <w:shd w:val="clear" w:color="auto" w:fill="auto"/>
            <w:tcMar>
              <w:top w:w="113" w:type="dxa"/>
              <w:left w:w="0" w:type="dxa"/>
              <w:bottom w:w="113" w:type="dxa"/>
              <w:right w:w="0" w:type="dxa"/>
            </w:tcMar>
          </w:tcPr>
          <w:p w14:paraId="23F1CD11" w14:textId="77777777" w:rsidR="00ED0E82" w:rsidRPr="006B2E2A"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6B2E2A">
              <w:rPr>
                <w:rFonts w:ascii="Calibri" w:eastAsia="Times New Roman" w:hAnsi="Calibri" w:cs="Times New Roman"/>
                <w:b/>
                <w:bCs/>
                <w:sz w:val="20"/>
                <w:szCs w:val="20"/>
              </w:rPr>
              <w:t>21/12/2000</w:t>
            </w:r>
          </w:p>
          <w:p w14:paraId="0E54D9A0"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682D776F"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(Article 6 §1)</w:t>
            </w:r>
          </w:p>
        </w:tc>
        <w:tc>
          <w:tcPr>
            <w:tcW w:w="5199" w:type="dxa"/>
            <w:shd w:val="clear" w:color="auto" w:fill="auto"/>
            <w:tcMar>
              <w:top w:w="113" w:type="dxa"/>
              <w:bottom w:w="113" w:type="dxa"/>
            </w:tcMar>
          </w:tcPr>
          <w:p w14:paraId="334BD2E3"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Global sum for non-pecuniary damage paid according to the terms of the friendly settlement.</w:t>
            </w:r>
          </w:p>
          <w:p w14:paraId="7EE62813"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2BCB694E"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1AA8A85" w14:textId="77777777" w:rsidR="00ED0E82" w:rsidRDefault="00ED0E82" w:rsidP="00ED0E82">
            <w:pPr>
              <w:jc w:val="center"/>
              <w:rPr>
                <w:rFonts w:ascii="Calibri" w:eastAsia="Times New Roman" w:hAnsi="Calibri" w:cs="Calibri"/>
                <w:b w:val="0"/>
                <w:bCs w:val="0"/>
                <w:sz w:val="18"/>
                <w:szCs w:val="18"/>
              </w:rPr>
            </w:pPr>
            <w:hyperlink r:id="rId142" w:history="1">
              <w:proofErr w:type="spellStart"/>
              <w:proofErr w:type="gramStart"/>
              <w:r w:rsidRPr="00321B38">
                <w:rPr>
                  <w:rStyle w:val="Hyperlink"/>
                  <w:rFonts w:ascii="Calibri" w:hAnsi="Calibri" w:cs="Calibri"/>
                  <w:b w:val="0"/>
                  <w:bCs w:val="0"/>
                  <w:sz w:val="18"/>
                  <w:szCs w:val="18"/>
                </w:rPr>
                <w:t>ResDH</w:t>
              </w:r>
              <w:proofErr w:type="spellEnd"/>
              <w:r w:rsidRPr="00321B38">
                <w:rPr>
                  <w:rStyle w:val="Hyperlink"/>
                  <w:rFonts w:ascii="Calibri" w:hAnsi="Calibri" w:cs="Calibri"/>
                  <w:b w:val="0"/>
                  <w:bCs w:val="0"/>
                  <w:sz w:val="18"/>
                  <w:szCs w:val="18"/>
                </w:rPr>
                <w:t>(</w:t>
              </w:r>
              <w:proofErr w:type="gramEnd"/>
              <w:r w:rsidRPr="00321B38">
                <w:rPr>
                  <w:rStyle w:val="Hyperlink"/>
                  <w:rFonts w:ascii="Calibri" w:hAnsi="Calibri" w:cs="Calibri"/>
                  <w:b w:val="0"/>
                  <w:bCs w:val="0"/>
                  <w:sz w:val="18"/>
                  <w:szCs w:val="18"/>
                </w:rPr>
                <w:t>2001)104</w:t>
              </w:r>
            </w:hyperlink>
          </w:p>
        </w:tc>
        <w:tc>
          <w:tcPr>
            <w:tcW w:w="1514" w:type="dxa"/>
            <w:shd w:val="clear" w:color="auto" w:fill="auto"/>
            <w:tcMar>
              <w:top w:w="113" w:type="dxa"/>
              <w:bottom w:w="113" w:type="dxa"/>
            </w:tcMar>
          </w:tcPr>
          <w:p w14:paraId="7690E462"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PRT / Ribeiro Ferreira </w:t>
            </w:r>
            <w:proofErr w:type="spellStart"/>
            <w:r w:rsidRPr="005D7C3A">
              <w:rPr>
                <w:rFonts w:eastAsia="Times New Roman" w:cstheme="minorHAnsi"/>
                <w:b/>
                <w:bCs/>
                <w:sz w:val="20"/>
                <w:szCs w:val="20"/>
              </w:rPr>
              <w:t>Ruah</w:t>
            </w:r>
            <w:proofErr w:type="spellEnd"/>
            <w:r w:rsidRPr="005D7C3A">
              <w:rPr>
                <w:rFonts w:eastAsia="Times New Roman" w:cstheme="minorHAnsi"/>
                <w:b/>
                <w:bCs/>
                <w:sz w:val="20"/>
                <w:szCs w:val="20"/>
              </w:rPr>
              <w:t xml:space="preserve"> No. 1</w:t>
            </w:r>
          </w:p>
        </w:tc>
        <w:tc>
          <w:tcPr>
            <w:tcW w:w="1120" w:type="dxa"/>
            <w:shd w:val="clear" w:color="auto" w:fill="auto"/>
            <w:tcMar>
              <w:top w:w="113" w:type="dxa"/>
              <w:bottom w:w="113" w:type="dxa"/>
            </w:tcMar>
          </w:tcPr>
          <w:p w14:paraId="2F967C2A"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38325/97</w:t>
            </w:r>
          </w:p>
        </w:tc>
        <w:tc>
          <w:tcPr>
            <w:tcW w:w="1334" w:type="dxa"/>
            <w:shd w:val="clear" w:color="auto" w:fill="auto"/>
            <w:tcMar>
              <w:top w:w="113" w:type="dxa"/>
              <w:left w:w="0" w:type="dxa"/>
              <w:bottom w:w="113" w:type="dxa"/>
              <w:right w:w="0" w:type="dxa"/>
            </w:tcMar>
          </w:tcPr>
          <w:p w14:paraId="3B2614C6" w14:textId="77777777" w:rsidR="00ED0E82" w:rsidRPr="006B2E2A"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6B2E2A">
              <w:rPr>
                <w:rFonts w:ascii="Calibri" w:eastAsia="Times New Roman" w:hAnsi="Calibri" w:cs="Times New Roman"/>
                <w:b/>
                <w:bCs/>
                <w:sz w:val="20"/>
                <w:szCs w:val="20"/>
              </w:rPr>
              <w:t>16/02/2001</w:t>
            </w:r>
          </w:p>
          <w:p w14:paraId="3EF7CEA4" w14:textId="77777777" w:rsidR="00ED0E82" w:rsidRPr="00D50DC7"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16/11/2001</w:t>
            </w:r>
          </w:p>
          <w:p w14:paraId="43BF33D5"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19344C72"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(Article 6 §1)</w:t>
            </w:r>
          </w:p>
        </w:tc>
        <w:tc>
          <w:tcPr>
            <w:tcW w:w="5199" w:type="dxa"/>
            <w:shd w:val="clear" w:color="auto" w:fill="auto"/>
            <w:tcMar>
              <w:top w:w="113" w:type="dxa"/>
              <w:bottom w:w="113" w:type="dxa"/>
            </w:tcMar>
          </w:tcPr>
          <w:p w14:paraId="066571A2"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Global sum for all damages paid according to the terms of the friendly settlement.</w:t>
            </w:r>
          </w:p>
          <w:p w14:paraId="7CC4FA83"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150526D6"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5939699" w14:textId="77777777" w:rsidR="00ED0E82" w:rsidRDefault="00ED0E82" w:rsidP="00ED0E82">
            <w:pPr>
              <w:jc w:val="center"/>
              <w:rPr>
                <w:rFonts w:ascii="Calibri" w:eastAsia="Times New Roman" w:hAnsi="Calibri" w:cs="Calibri"/>
                <w:b w:val="0"/>
                <w:bCs w:val="0"/>
                <w:sz w:val="18"/>
                <w:szCs w:val="18"/>
              </w:rPr>
            </w:pPr>
            <w:hyperlink r:id="rId143" w:history="1">
              <w:proofErr w:type="spellStart"/>
              <w:proofErr w:type="gramStart"/>
              <w:r w:rsidRPr="00B46AED">
                <w:rPr>
                  <w:rStyle w:val="Hyperlink"/>
                  <w:rFonts w:ascii="Calibri" w:hAnsi="Calibri" w:cs="Calibri"/>
                  <w:b w:val="0"/>
                  <w:bCs w:val="0"/>
                  <w:sz w:val="18"/>
                  <w:szCs w:val="18"/>
                </w:rPr>
                <w:t>ResDH</w:t>
              </w:r>
              <w:proofErr w:type="spellEnd"/>
              <w:r w:rsidRPr="00B46AED">
                <w:rPr>
                  <w:rStyle w:val="Hyperlink"/>
                  <w:rFonts w:ascii="Calibri" w:hAnsi="Calibri" w:cs="Calibri"/>
                  <w:b w:val="0"/>
                  <w:bCs w:val="0"/>
                  <w:sz w:val="18"/>
                  <w:szCs w:val="18"/>
                </w:rPr>
                <w:t>(</w:t>
              </w:r>
              <w:proofErr w:type="gramEnd"/>
              <w:r w:rsidRPr="00B46AED">
                <w:rPr>
                  <w:rStyle w:val="Hyperlink"/>
                  <w:rFonts w:ascii="Calibri" w:hAnsi="Calibri" w:cs="Calibri"/>
                  <w:b w:val="0"/>
                  <w:bCs w:val="0"/>
                  <w:sz w:val="18"/>
                  <w:szCs w:val="18"/>
                </w:rPr>
                <w:t>2001)18</w:t>
              </w:r>
            </w:hyperlink>
          </w:p>
        </w:tc>
        <w:tc>
          <w:tcPr>
            <w:tcW w:w="1514" w:type="dxa"/>
            <w:shd w:val="clear" w:color="auto" w:fill="auto"/>
            <w:tcMar>
              <w:top w:w="113" w:type="dxa"/>
              <w:bottom w:w="113" w:type="dxa"/>
            </w:tcMar>
          </w:tcPr>
          <w:p w14:paraId="7A054D6F"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PRT / Rodrigues </w:t>
            </w:r>
            <w:proofErr w:type="spellStart"/>
            <w:r w:rsidRPr="005D7C3A">
              <w:rPr>
                <w:rFonts w:eastAsia="Times New Roman" w:cstheme="minorHAnsi"/>
                <w:b/>
                <w:bCs/>
                <w:sz w:val="20"/>
                <w:szCs w:val="20"/>
              </w:rPr>
              <w:t>Carolino</w:t>
            </w:r>
            <w:proofErr w:type="spellEnd"/>
          </w:p>
        </w:tc>
        <w:tc>
          <w:tcPr>
            <w:tcW w:w="1120" w:type="dxa"/>
            <w:shd w:val="clear" w:color="auto" w:fill="auto"/>
            <w:tcMar>
              <w:top w:w="113" w:type="dxa"/>
              <w:bottom w:w="113" w:type="dxa"/>
            </w:tcMar>
          </w:tcPr>
          <w:p w14:paraId="3878A412"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36666/97</w:t>
            </w:r>
          </w:p>
        </w:tc>
        <w:tc>
          <w:tcPr>
            <w:tcW w:w="1334" w:type="dxa"/>
            <w:shd w:val="clear" w:color="auto" w:fill="auto"/>
            <w:tcMar>
              <w:top w:w="113" w:type="dxa"/>
              <w:left w:w="0" w:type="dxa"/>
              <w:bottom w:w="113" w:type="dxa"/>
              <w:right w:w="0" w:type="dxa"/>
            </w:tcMar>
          </w:tcPr>
          <w:p w14:paraId="073B0D0D" w14:textId="77777777" w:rsidR="00ED0E82" w:rsidRPr="006B2E2A"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6B2E2A">
              <w:rPr>
                <w:rFonts w:ascii="Calibri" w:eastAsia="Times New Roman" w:hAnsi="Calibri" w:cs="Times New Roman"/>
                <w:b/>
                <w:bCs/>
                <w:sz w:val="20"/>
                <w:szCs w:val="20"/>
              </w:rPr>
              <w:t>11/04/2000</w:t>
            </w:r>
          </w:p>
          <w:p w14:paraId="7F705C46"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11/01/2000</w:t>
            </w:r>
          </w:p>
        </w:tc>
        <w:tc>
          <w:tcPr>
            <w:tcW w:w="3734" w:type="dxa"/>
            <w:shd w:val="clear" w:color="auto" w:fill="auto"/>
            <w:tcMar>
              <w:top w:w="113" w:type="dxa"/>
              <w:bottom w:w="113" w:type="dxa"/>
            </w:tcMar>
          </w:tcPr>
          <w:p w14:paraId="1490DE3F"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(Article 6 §1)</w:t>
            </w:r>
          </w:p>
        </w:tc>
        <w:tc>
          <w:tcPr>
            <w:tcW w:w="5199" w:type="dxa"/>
            <w:shd w:val="clear" w:color="auto" w:fill="auto"/>
            <w:tcMar>
              <w:top w:w="113" w:type="dxa"/>
              <w:bottom w:w="113" w:type="dxa"/>
            </w:tcMar>
          </w:tcPr>
          <w:p w14:paraId="14AAD142"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non-pecuniary damage paid.</w:t>
            </w:r>
          </w:p>
          <w:p w14:paraId="782A978E"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See </w:t>
            </w:r>
            <w:proofErr w:type="gramStart"/>
            <w:r w:rsidRPr="00D50DC7">
              <w:rPr>
                <w:rFonts w:ascii="Calibri" w:eastAsia="Times New Roman" w:hAnsi="Calibri" w:cs="Times New Roman"/>
                <w:sz w:val="20"/>
                <w:szCs w:val="20"/>
              </w:rPr>
              <w:t>DH(</w:t>
            </w:r>
            <w:proofErr w:type="gramEnd"/>
            <w:r w:rsidRPr="00D50DC7">
              <w:rPr>
                <w:rFonts w:ascii="Calibri" w:eastAsia="Times New Roman" w:hAnsi="Calibri" w:cs="Times New Roman"/>
                <w:sz w:val="20"/>
                <w:szCs w:val="20"/>
              </w:rPr>
              <w:t xml:space="preserve">94)71 in Gama </w:t>
            </w:r>
            <w:proofErr w:type="spellStart"/>
            <w:r w:rsidRPr="00D50DC7">
              <w:rPr>
                <w:rFonts w:ascii="Calibri" w:eastAsia="Times New Roman" w:hAnsi="Calibri" w:cs="Times New Roman"/>
                <w:sz w:val="20"/>
                <w:szCs w:val="20"/>
              </w:rPr>
              <w:t>Cidrais</w:t>
            </w:r>
            <w:proofErr w:type="spellEnd"/>
            <w:r w:rsidRPr="00D50DC7">
              <w:rPr>
                <w:rFonts w:ascii="Calibri" w:eastAsia="Times New Roman" w:hAnsi="Calibri" w:cs="Times New Roman"/>
                <w:sz w:val="20"/>
                <w:szCs w:val="20"/>
              </w:rPr>
              <w:t xml:space="preserve">, in particular concerning the reorganisation of the domestic court system implemented in the years 93/94. The judgment was published, </w:t>
            </w:r>
            <w:proofErr w:type="gramStart"/>
            <w:r w:rsidRPr="00D50DC7">
              <w:rPr>
                <w:rFonts w:ascii="Calibri" w:eastAsia="Times New Roman" w:hAnsi="Calibri" w:cs="Times New Roman"/>
                <w:sz w:val="20"/>
                <w:szCs w:val="20"/>
              </w:rPr>
              <w:t>translated</w:t>
            </w:r>
            <w:proofErr w:type="gramEnd"/>
            <w:r w:rsidRPr="00D50DC7">
              <w:rPr>
                <w:rFonts w:ascii="Calibri" w:eastAsia="Times New Roman" w:hAnsi="Calibri" w:cs="Times New Roman"/>
                <w:sz w:val="20"/>
                <w:szCs w:val="20"/>
              </w:rPr>
              <w:t xml:space="preserve"> and disseminated to the authorities concerned.</w:t>
            </w:r>
          </w:p>
        </w:tc>
      </w:tr>
      <w:tr w:rsidR="00ED0E82" w:rsidRPr="00164B4E" w14:paraId="6B6481E6"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1AFAA26" w14:textId="77777777" w:rsidR="00ED0E82" w:rsidRDefault="00ED0E82" w:rsidP="00ED0E82">
            <w:pPr>
              <w:jc w:val="center"/>
              <w:rPr>
                <w:rFonts w:ascii="Calibri" w:eastAsia="Times New Roman" w:hAnsi="Calibri" w:cs="Calibri"/>
                <w:b w:val="0"/>
                <w:bCs w:val="0"/>
                <w:sz w:val="18"/>
                <w:szCs w:val="18"/>
              </w:rPr>
            </w:pPr>
            <w:hyperlink r:id="rId144" w:history="1">
              <w:proofErr w:type="spellStart"/>
              <w:proofErr w:type="gramStart"/>
              <w:r w:rsidRPr="006B2E2A">
                <w:rPr>
                  <w:rStyle w:val="Hyperlink"/>
                  <w:rFonts w:ascii="Calibri" w:hAnsi="Calibri" w:cs="Calibri"/>
                  <w:b w:val="0"/>
                  <w:bCs w:val="0"/>
                  <w:sz w:val="18"/>
                  <w:szCs w:val="18"/>
                </w:rPr>
                <w:t>ResDH</w:t>
              </w:r>
              <w:proofErr w:type="spellEnd"/>
              <w:r w:rsidRPr="006B2E2A">
                <w:rPr>
                  <w:rStyle w:val="Hyperlink"/>
                  <w:rFonts w:ascii="Calibri" w:hAnsi="Calibri" w:cs="Calibri"/>
                  <w:b w:val="0"/>
                  <w:bCs w:val="0"/>
                  <w:sz w:val="18"/>
                  <w:szCs w:val="18"/>
                </w:rPr>
                <w:t>(</w:t>
              </w:r>
              <w:proofErr w:type="gramEnd"/>
              <w:r w:rsidRPr="006B2E2A">
                <w:rPr>
                  <w:rStyle w:val="Hyperlink"/>
                  <w:rFonts w:ascii="Calibri" w:hAnsi="Calibri" w:cs="Calibri"/>
                  <w:b w:val="0"/>
                  <w:bCs w:val="0"/>
                  <w:sz w:val="18"/>
                  <w:szCs w:val="18"/>
                </w:rPr>
                <w:t>2001)12</w:t>
              </w:r>
            </w:hyperlink>
          </w:p>
        </w:tc>
        <w:tc>
          <w:tcPr>
            <w:tcW w:w="1514" w:type="dxa"/>
            <w:shd w:val="clear" w:color="auto" w:fill="auto"/>
            <w:tcMar>
              <w:top w:w="113" w:type="dxa"/>
              <w:bottom w:w="113" w:type="dxa"/>
            </w:tcMar>
          </w:tcPr>
          <w:p w14:paraId="4B1F3571"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PRT / Teixeira de Castro</w:t>
            </w:r>
          </w:p>
        </w:tc>
        <w:tc>
          <w:tcPr>
            <w:tcW w:w="1120" w:type="dxa"/>
            <w:shd w:val="clear" w:color="auto" w:fill="auto"/>
            <w:tcMar>
              <w:top w:w="113" w:type="dxa"/>
              <w:bottom w:w="113" w:type="dxa"/>
            </w:tcMar>
          </w:tcPr>
          <w:p w14:paraId="07520E64"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25829/94</w:t>
            </w:r>
          </w:p>
        </w:tc>
        <w:tc>
          <w:tcPr>
            <w:tcW w:w="1334" w:type="dxa"/>
            <w:shd w:val="clear" w:color="auto" w:fill="auto"/>
            <w:tcMar>
              <w:top w:w="113" w:type="dxa"/>
              <w:left w:w="0" w:type="dxa"/>
              <w:bottom w:w="113" w:type="dxa"/>
              <w:right w:w="0" w:type="dxa"/>
            </w:tcMar>
          </w:tcPr>
          <w:p w14:paraId="71FED0BE" w14:textId="77777777" w:rsidR="00ED0E82" w:rsidRPr="006B2E2A"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6B2E2A">
              <w:rPr>
                <w:rFonts w:ascii="Calibri" w:eastAsia="Times New Roman" w:hAnsi="Calibri" w:cs="Times New Roman"/>
                <w:b/>
                <w:bCs/>
                <w:sz w:val="20"/>
                <w:szCs w:val="20"/>
              </w:rPr>
              <w:t>09/06/1998</w:t>
            </w:r>
          </w:p>
        </w:tc>
        <w:tc>
          <w:tcPr>
            <w:tcW w:w="3734" w:type="dxa"/>
            <w:shd w:val="clear" w:color="auto" w:fill="auto"/>
            <w:tcMar>
              <w:top w:w="113" w:type="dxa"/>
              <w:bottom w:w="113" w:type="dxa"/>
            </w:tcMar>
          </w:tcPr>
          <w:p w14:paraId="579AEEA0"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 xml:space="preserve">Access to and effective functioning of justice: </w:t>
            </w:r>
            <w:r w:rsidRPr="00441F0D">
              <w:rPr>
                <w:rFonts w:ascii="Calibri" w:eastAsia="Times New Roman" w:hAnsi="Calibri" w:cs="Times New Roman"/>
                <w:i/>
                <w:iCs/>
                <w:sz w:val="20"/>
                <w:szCs w:val="20"/>
              </w:rPr>
              <w:t xml:space="preserve">Denial of fair criminal proceedings due to the applicant’s conviction for offences committed on incitement by </w:t>
            </w:r>
            <w:r w:rsidRPr="00441F0D">
              <w:rPr>
                <w:rFonts w:ascii="Calibri" w:eastAsia="Times New Roman" w:hAnsi="Calibri" w:cs="Times New Roman"/>
                <w:i/>
                <w:iCs/>
                <w:sz w:val="20"/>
                <w:szCs w:val="20"/>
              </w:rPr>
              <w:lastRenderedPageBreak/>
              <w:t xml:space="preserve">undercover police agents mainly </w:t>
            </w:r>
            <w:proofErr w:type="gramStart"/>
            <w:r w:rsidRPr="00441F0D">
              <w:rPr>
                <w:rFonts w:ascii="Calibri" w:eastAsia="Times New Roman" w:hAnsi="Calibri" w:cs="Times New Roman"/>
                <w:i/>
                <w:iCs/>
                <w:sz w:val="20"/>
                <w:szCs w:val="20"/>
              </w:rPr>
              <w:t>on the basis of</w:t>
            </w:r>
            <w:proofErr w:type="gramEnd"/>
            <w:r w:rsidRPr="00441F0D">
              <w:rPr>
                <w:rFonts w:ascii="Calibri" w:eastAsia="Times New Roman" w:hAnsi="Calibri" w:cs="Times New Roman"/>
                <w:i/>
                <w:iCs/>
                <w:sz w:val="20"/>
                <w:szCs w:val="20"/>
              </w:rPr>
              <w:t xml:space="preserve"> their statements. (Article 6 §1)</w:t>
            </w:r>
          </w:p>
        </w:tc>
        <w:tc>
          <w:tcPr>
            <w:tcW w:w="5199" w:type="dxa"/>
            <w:shd w:val="clear" w:color="auto" w:fill="auto"/>
            <w:tcMar>
              <w:top w:w="113" w:type="dxa"/>
              <w:bottom w:w="113" w:type="dxa"/>
            </w:tcMar>
          </w:tcPr>
          <w:p w14:paraId="6DC155A6"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lastRenderedPageBreak/>
              <w:t>Individual measures</w:t>
            </w:r>
            <w:r w:rsidRPr="00D50DC7">
              <w:rPr>
                <w:rFonts w:ascii="Calibri" w:eastAsia="Times New Roman" w:hAnsi="Calibri" w:cs="Times New Roman"/>
                <w:sz w:val="20"/>
                <w:szCs w:val="20"/>
              </w:rPr>
              <w:t>: Just satisfaction in respect of non-pecuniary damage paid. The applicant’s conviction was erased from his criminal record.</w:t>
            </w:r>
          </w:p>
          <w:p w14:paraId="2CFFC63B"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Following an amendment of the decree </w:t>
            </w:r>
            <w:r w:rsidRPr="00D50DC7">
              <w:rPr>
                <w:rFonts w:ascii="Calibri" w:eastAsia="Times New Roman" w:hAnsi="Calibri" w:cs="Times New Roman"/>
                <w:sz w:val="20"/>
                <w:szCs w:val="20"/>
              </w:rPr>
              <w:lastRenderedPageBreak/>
              <w:t xml:space="preserve">on drug trafficking, the use of </w:t>
            </w:r>
            <w:proofErr w:type="gramStart"/>
            <w:r w:rsidRPr="00D50DC7">
              <w:rPr>
                <w:rFonts w:ascii="Calibri" w:eastAsia="Times New Roman" w:hAnsi="Calibri" w:cs="Times New Roman"/>
                <w:sz w:val="20"/>
                <w:szCs w:val="20"/>
              </w:rPr>
              <w:t>undercover agents requires now</w:t>
            </w:r>
            <w:proofErr w:type="gramEnd"/>
            <w:r w:rsidRPr="00D50DC7">
              <w:rPr>
                <w:rFonts w:ascii="Calibri" w:eastAsia="Times New Roman" w:hAnsi="Calibri" w:cs="Times New Roman"/>
                <w:sz w:val="20"/>
                <w:szCs w:val="20"/>
              </w:rPr>
              <w:t xml:space="preserve"> a court’s approval. The judgment was published, </w:t>
            </w:r>
            <w:proofErr w:type="gramStart"/>
            <w:r w:rsidRPr="00D50DC7">
              <w:rPr>
                <w:rFonts w:ascii="Calibri" w:eastAsia="Times New Roman" w:hAnsi="Calibri" w:cs="Times New Roman"/>
                <w:sz w:val="20"/>
                <w:szCs w:val="20"/>
              </w:rPr>
              <w:t>translated</w:t>
            </w:r>
            <w:proofErr w:type="gramEnd"/>
            <w:r w:rsidRPr="00D50DC7">
              <w:rPr>
                <w:rFonts w:ascii="Calibri" w:eastAsia="Times New Roman" w:hAnsi="Calibri" w:cs="Times New Roman"/>
                <w:sz w:val="20"/>
                <w:szCs w:val="20"/>
              </w:rPr>
              <w:t xml:space="preserve"> and disseminated to the authorities concerned.</w:t>
            </w:r>
          </w:p>
        </w:tc>
      </w:tr>
      <w:tr w:rsidR="00ED0E82" w:rsidRPr="00164B4E" w14:paraId="6CE1E957"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9D844CD" w14:textId="77777777" w:rsidR="00ED0E82" w:rsidRDefault="00ED0E82" w:rsidP="00ED0E82">
            <w:pPr>
              <w:jc w:val="center"/>
              <w:rPr>
                <w:rFonts w:ascii="Calibri" w:eastAsia="Times New Roman" w:hAnsi="Calibri" w:cs="Calibri"/>
                <w:b w:val="0"/>
                <w:bCs w:val="0"/>
                <w:sz w:val="18"/>
                <w:szCs w:val="18"/>
              </w:rPr>
            </w:pPr>
            <w:hyperlink r:id="rId145" w:history="1">
              <w:proofErr w:type="spellStart"/>
              <w:proofErr w:type="gramStart"/>
              <w:r w:rsidRPr="00F6789F">
                <w:rPr>
                  <w:rStyle w:val="Hyperlink"/>
                  <w:rFonts w:ascii="Calibri" w:hAnsi="Calibri" w:cs="Calibri"/>
                  <w:b w:val="0"/>
                  <w:bCs w:val="0"/>
                  <w:sz w:val="18"/>
                  <w:szCs w:val="18"/>
                </w:rPr>
                <w:t>ResDH</w:t>
              </w:r>
              <w:proofErr w:type="spellEnd"/>
              <w:r w:rsidRPr="00F6789F">
                <w:rPr>
                  <w:rStyle w:val="Hyperlink"/>
                  <w:rFonts w:ascii="Calibri" w:hAnsi="Calibri" w:cs="Calibri"/>
                  <w:b w:val="0"/>
                  <w:bCs w:val="0"/>
                  <w:sz w:val="18"/>
                  <w:szCs w:val="18"/>
                </w:rPr>
                <w:t>(</w:t>
              </w:r>
              <w:proofErr w:type="gramEnd"/>
              <w:r w:rsidRPr="00F6789F">
                <w:rPr>
                  <w:rStyle w:val="Hyperlink"/>
                  <w:rFonts w:ascii="Calibri" w:hAnsi="Calibri" w:cs="Calibri"/>
                  <w:b w:val="0"/>
                  <w:bCs w:val="0"/>
                  <w:sz w:val="18"/>
                  <w:szCs w:val="18"/>
                </w:rPr>
                <w:t>2001)175</w:t>
              </w:r>
            </w:hyperlink>
          </w:p>
        </w:tc>
        <w:tc>
          <w:tcPr>
            <w:tcW w:w="1514" w:type="dxa"/>
            <w:shd w:val="clear" w:color="auto" w:fill="auto"/>
            <w:tcMar>
              <w:top w:w="113" w:type="dxa"/>
              <w:bottom w:w="113" w:type="dxa"/>
            </w:tcMar>
          </w:tcPr>
          <w:p w14:paraId="48D423D8"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PRT / </w:t>
            </w:r>
            <w:proofErr w:type="spellStart"/>
            <w:r w:rsidRPr="005D7C3A">
              <w:rPr>
                <w:rFonts w:eastAsia="Times New Roman" w:cstheme="minorHAnsi"/>
                <w:b/>
                <w:bCs/>
                <w:sz w:val="20"/>
                <w:szCs w:val="20"/>
              </w:rPr>
              <w:t>Themudo</w:t>
            </w:r>
            <w:proofErr w:type="spellEnd"/>
            <w:r w:rsidRPr="005D7C3A">
              <w:rPr>
                <w:rFonts w:eastAsia="Times New Roman" w:cstheme="minorHAnsi"/>
                <w:b/>
                <w:bCs/>
                <w:sz w:val="20"/>
                <w:szCs w:val="20"/>
              </w:rPr>
              <w:t xml:space="preserve"> </w:t>
            </w:r>
            <w:proofErr w:type="spellStart"/>
            <w:r w:rsidRPr="005D7C3A">
              <w:rPr>
                <w:rFonts w:eastAsia="Times New Roman" w:cstheme="minorHAnsi"/>
                <w:b/>
                <w:bCs/>
                <w:sz w:val="20"/>
                <w:szCs w:val="20"/>
              </w:rPr>
              <w:t>Barata</w:t>
            </w:r>
            <w:proofErr w:type="spellEnd"/>
          </w:p>
        </w:tc>
        <w:tc>
          <w:tcPr>
            <w:tcW w:w="1120" w:type="dxa"/>
            <w:shd w:val="clear" w:color="auto" w:fill="auto"/>
            <w:tcMar>
              <w:top w:w="113" w:type="dxa"/>
              <w:bottom w:w="113" w:type="dxa"/>
            </w:tcMar>
          </w:tcPr>
          <w:p w14:paraId="0D6FF83A"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43575/98</w:t>
            </w:r>
          </w:p>
        </w:tc>
        <w:tc>
          <w:tcPr>
            <w:tcW w:w="1334" w:type="dxa"/>
            <w:shd w:val="clear" w:color="auto" w:fill="auto"/>
            <w:tcMar>
              <w:top w:w="113" w:type="dxa"/>
              <w:left w:w="0" w:type="dxa"/>
              <w:bottom w:w="113" w:type="dxa"/>
              <w:right w:w="0" w:type="dxa"/>
            </w:tcMar>
          </w:tcPr>
          <w:p w14:paraId="1B928BFC" w14:textId="77777777" w:rsidR="00ED0E82" w:rsidRPr="006B2E2A"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6B2E2A">
              <w:rPr>
                <w:rFonts w:ascii="Calibri" w:eastAsia="Times New Roman" w:hAnsi="Calibri" w:cs="Times New Roman"/>
                <w:b/>
                <w:bCs/>
                <w:sz w:val="20"/>
                <w:szCs w:val="20"/>
              </w:rPr>
              <w:t>21/06/2001</w:t>
            </w:r>
          </w:p>
          <w:p w14:paraId="6010FDE3"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06E8E847"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(Article 6 §1)</w:t>
            </w:r>
          </w:p>
        </w:tc>
        <w:tc>
          <w:tcPr>
            <w:tcW w:w="5199" w:type="dxa"/>
            <w:shd w:val="clear" w:color="auto" w:fill="auto"/>
            <w:tcMar>
              <w:top w:w="113" w:type="dxa"/>
              <w:bottom w:w="113" w:type="dxa"/>
            </w:tcMar>
          </w:tcPr>
          <w:p w14:paraId="3023941B"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Global sum for non-pecuniary damage paid according to the terms of the friendly settlement.</w:t>
            </w:r>
          </w:p>
          <w:p w14:paraId="5FF59F02"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6DDB9516"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1C191BD" w14:textId="77777777" w:rsidR="00ED0E82" w:rsidRDefault="00ED0E82" w:rsidP="00ED0E82">
            <w:pPr>
              <w:jc w:val="center"/>
              <w:rPr>
                <w:rFonts w:ascii="Calibri" w:eastAsia="Times New Roman" w:hAnsi="Calibri" w:cs="Calibri"/>
                <w:b w:val="0"/>
                <w:bCs w:val="0"/>
                <w:sz w:val="18"/>
                <w:szCs w:val="18"/>
              </w:rPr>
            </w:pPr>
            <w:hyperlink r:id="rId146" w:history="1">
              <w:proofErr w:type="spellStart"/>
              <w:proofErr w:type="gramStart"/>
              <w:r w:rsidRPr="006B2E2A">
                <w:rPr>
                  <w:rStyle w:val="Hyperlink"/>
                  <w:rFonts w:ascii="Calibri" w:hAnsi="Calibri" w:cs="Calibri"/>
                  <w:b w:val="0"/>
                  <w:bCs w:val="0"/>
                  <w:sz w:val="18"/>
                  <w:szCs w:val="18"/>
                </w:rPr>
                <w:t>ResDH</w:t>
              </w:r>
              <w:proofErr w:type="spellEnd"/>
              <w:r w:rsidRPr="006B2E2A">
                <w:rPr>
                  <w:rStyle w:val="Hyperlink"/>
                  <w:rFonts w:ascii="Calibri" w:hAnsi="Calibri" w:cs="Calibri"/>
                  <w:b w:val="0"/>
                  <w:bCs w:val="0"/>
                  <w:sz w:val="18"/>
                  <w:szCs w:val="18"/>
                </w:rPr>
                <w:t>(</w:t>
              </w:r>
              <w:proofErr w:type="gramEnd"/>
              <w:r w:rsidRPr="006B2E2A">
                <w:rPr>
                  <w:rStyle w:val="Hyperlink"/>
                  <w:rFonts w:ascii="Calibri" w:hAnsi="Calibri" w:cs="Calibri"/>
                  <w:b w:val="0"/>
                  <w:bCs w:val="0"/>
                  <w:sz w:val="18"/>
                  <w:szCs w:val="18"/>
                </w:rPr>
                <w:t>2001)13</w:t>
              </w:r>
            </w:hyperlink>
          </w:p>
        </w:tc>
        <w:tc>
          <w:tcPr>
            <w:tcW w:w="1514" w:type="dxa"/>
            <w:shd w:val="clear" w:color="auto" w:fill="auto"/>
            <w:tcMar>
              <w:top w:w="113" w:type="dxa"/>
              <w:bottom w:w="113" w:type="dxa"/>
            </w:tcMar>
          </w:tcPr>
          <w:p w14:paraId="6A00BF1F"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SMR / </w:t>
            </w:r>
            <w:proofErr w:type="spellStart"/>
            <w:r w:rsidRPr="005D7C3A">
              <w:rPr>
                <w:rFonts w:eastAsia="Times New Roman" w:cstheme="minorHAnsi"/>
                <w:b/>
                <w:bCs/>
                <w:sz w:val="20"/>
                <w:szCs w:val="20"/>
              </w:rPr>
              <w:t>Buscarini</w:t>
            </w:r>
            <w:proofErr w:type="spellEnd"/>
          </w:p>
        </w:tc>
        <w:tc>
          <w:tcPr>
            <w:tcW w:w="1120" w:type="dxa"/>
            <w:shd w:val="clear" w:color="auto" w:fill="auto"/>
            <w:tcMar>
              <w:top w:w="113" w:type="dxa"/>
              <w:bottom w:w="113" w:type="dxa"/>
            </w:tcMar>
          </w:tcPr>
          <w:p w14:paraId="39B102B2"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24645/94</w:t>
            </w:r>
          </w:p>
        </w:tc>
        <w:tc>
          <w:tcPr>
            <w:tcW w:w="1334" w:type="dxa"/>
            <w:shd w:val="clear" w:color="auto" w:fill="auto"/>
            <w:tcMar>
              <w:top w:w="113" w:type="dxa"/>
              <w:left w:w="0" w:type="dxa"/>
              <w:bottom w:w="113" w:type="dxa"/>
              <w:right w:w="0" w:type="dxa"/>
            </w:tcMar>
          </w:tcPr>
          <w:p w14:paraId="56C138DC" w14:textId="77777777" w:rsidR="00ED0E82" w:rsidRPr="006B2E2A"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6B2E2A">
              <w:rPr>
                <w:rFonts w:ascii="Calibri" w:eastAsia="Times New Roman" w:hAnsi="Calibri" w:cs="Times New Roman"/>
                <w:b/>
                <w:bCs/>
                <w:sz w:val="20"/>
                <w:szCs w:val="20"/>
              </w:rPr>
              <w:t>18/02/1999</w:t>
            </w:r>
          </w:p>
          <w:p w14:paraId="4DAF33BA" w14:textId="77777777" w:rsidR="00ED0E82" w:rsidRPr="00D50DC7"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Grand Chamber</w:t>
            </w:r>
          </w:p>
          <w:p w14:paraId="55603E4F"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p>
        </w:tc>
        <w:tc>
          <w:tcPr>
            <w:tcW w:w="3734" w:type="dxa"/>
            <w:shd w:val="clear" w:color="auto" w:fill="auto"/>
            <w:tcMar>
              <w:top w:w="113" w:type="dxa"/>
              <w:bottom w:w="113" w:type="dxa"/>
            </w:tcMar>
          </w:tcPr>
          <w:p w14:paraId="6843516F" w14:textId="48ECA5B0"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2A6BE7">
              <w:rPr>
                <w:rFonts w:ascii="Calibri" w:eastAsia="Times New Roman" w:hAnsi="Calibri" w:cs="Times New Roman"/>
                <w:b/>
                <w:bCs/>
                <w:i/>
                <w:iCs/>
                <w:sz w:val="20"/>
                <w:szCs w:val="20"/>
              </w:rPr>
              <w:t>Freedom of religion</w:t>
            </w:r>
            <w:r w:rsidRPr="00441F0D">
              <w:rPr>
                <w:rFonts w:ascii="Calibri" w:eastAsia="Times New Roman" w:hAnsi="Calibri" w:cs="Times New Roman"/>
                <w:i/>
                <w:iCs/>
                <w:sz w:val="20"/>
                <w:szCs w:val="20"/>
              </w:rPr>
              <w:t>: Unlawful interference due to the obligation for parliamentarians to take an oath on the Gospels on pain of forfeiting their seats. (Article 9)</w:t>
            </w:r>
          </w:p>
        </w:tc>
        <w:tc>
          <w:tcPr>
            <w:tcW w:w="5199" w:type="dxa"/>
            <w:shd w:val="clear" w:color="auto" w:fill="auto"/>
            <w:tcMar>
              <w:top w:w="113" w:type="dxa"/>
              <w:bottom w:w="113" w:type="dxa"/>
            </w:tcMar>
          </w:tcPr>
          <w:p w14:paraId="79980F60"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B46AED">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The finding of a violation constituted sufficient just satisfaction for non-pecuniary damage.</w:t>
            </w:r>
          </w:p>
          <w:p w14:paraId="5992BFF9"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B46AED">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A law of 1993 introduced the for newly elected members of the General Grand Council to choose between the traditional oath and the formula “on my honour”. The judgment was published.</w:t>
            </w:r>
          </w:p>
        </w:tc>
      </w:tr>
      <w:tr w:rsidR="00ED0E82" w:rsidRPr="00164B4E" w14:paraId="4CE5DE26"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BF360D5" w14:textId="77777777" w:rsidR="00ED0E82" w:rsidRDefault="00ED0E82" w:rsidP="00ED0E82">
            <w:pPr>
              <w:jc w:val="center"/>
              <w:rPr>
                <w:rFonts w:ascii="Calibri" w:eastAsia="Times New Roman" w:hAnsi="Calibri" w:cs="Calibri"/>
                <w:b w:val="0"/>
                <w:bCs w:val="0"/>
                <w:sz w:val="18"/>
                <w:szCs w:val="18"/>
              </w:rPr>
            </w:pPr>
            <w:hyperlink r:id="rId147" w:history="1">
              <w:proofErr w:type="spellStart"/>
              <w:proofErr w:type="gramStart"/>
              <w:r w:rsidRPr="00730DA5">
                <w:rPr>
                  <w:rStyle w:val="Hyperlink"/>
                  <w:rFonts w:ascii="Calibri" w:hAnsi="Calibri" w:cs="Calibri"/>
                  <w:b w:val="0"/>
                  <w:bCs w:val="0"/>
                  <w:sz w:val="18"/>
                  <w:szCs w:val="18"/>
                </w:rPr>
                <w:t>ResDH</w:t>
              </w:r>
              <w:proofErr w:type="spellEnd"/>
              <w:r w:rsidRPr="00730DA5">
                <w:rPr>
                  <w:rStyle w:val="Hyperlink"/>
                  <w:rFonts w:ascii="Calibri" w:hAnsi="Calibri" w:cs="Calibri"/>
                  <w:b w:val="0"/>
                  <w:bCs w:val="0"/>
                  <w:sz w:val="18"/>
                  <w:szCs w:val="18"/>
                </w:rPr>
                <w:t>(</w:t>
              </w:r>
              <w:proofErr w:type="gramEnd"/>
              <w:r w:rsidRPr="00730DA5">
                <w:rPr>
                  <w:rStyle w:val="Hyperlink"/>
                  <w:rFonts w:ascii="Calibri" w:hAnsi="Calibri" w:cs="Calibri"/>
                  <w:b w:val="0"/>
                  <w:bCs w:val="0"/>
                  <w:sz w:val="18"/>
                  <w:szCs w:val="18"/>
                </w:rPr>
                <w:t>2001)56</w:t>
              </w:r>
            </w:hyperlink>
          </w:p>
        </w:tc>
        <w:tc>
          <w:tcPr>
            <w:tcW w:w="1514" w:type="dxa"/>
            <w:shd w:val="clear" w:color="auto" w:fill="auto"/>
            <w:tcMar>
              <w:top w:w="113" w:type="dxa"/>
              <w:bottom w:w="113" w:type="dxa"/>
            </w:tcMar>
          </w:tcPr>
          <w:p w14:paraId="62D69E53"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SUI / Kiefer</w:t>
            </w:r>
          </w:p>
        </w:tc>
        <w:tc>
          <w:tcPr>
            <w:tcW w:w="1120" w:type="dxa"/>
            <w:shd w:val="clear" w:color="auto" w:fill="auto"/>
            <w:tcMar>
              <w:top w:w="113" w:type="dxa"/>
              <w:bottom w:w="113" w:type="dxa"/>
            </w:tcMar>
          </w:tcPr>
          <w:p w14:paraId="5E84B2E9"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27353/95</w:t>
            </w:r>
          </w:p>
        </w:tc>
        <w:tc>
          <w:tcPr>
            <w:tcW w:w="1334" w:type="dxa"/>
            <w:shd w:val="clear" w:color="auto" w:fill="auto"/>
            <w:tcMar>
              <w:top w:w="113" w:type="dxa"/>
              <w:left w:w="0" w:type="dxa"/>
              <w:bottom w:w="113" w:type="dxa"/>
              <w:right w:w="0" w:type="dxa"/>
            </w:tcMar>
          </w:tcPr>
          <w:p w14:paraId="23D08FE7" w14:textId="77777777" w:rsidR="00ED0E82" w:rsidRPr="002A6BE7"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2A6BE7">
              <w:rPr>
                <w:rFonts w:ascii="Calibri" w:eastAsia="Times New Roman" w:hAnsi="Calibri" w:cs="Times New Roman"/>
                <w:b/>
                <w:bCs/>
                <w:sz w:val="20"/>
                <w:szCs w:val="20"/>
              </w:rPr>
              <w:t>28/03/2000</w:t>
            </w:r>
          </w:p>
          <w:p w14:paraId="132D630B"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p>
        </w:tc>
        <w:tc>
          <w:tcPr>
            <w:tcW w:w="3734" w:type="dxa"/>
            <w:shd w:val="clear" w:color="auto" w:fill="auto"/>
            <w:tcMar>
              <w:top w:w="113" w:type="dxa"/>
              <w:bottom w:w="113" w:type="dxa"/>
            </w:tcMar>
          </w:tcPr>
          <w:p w14:paraId="4F3D5378"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before social security courts. (Article 6 §1)</w:t>
            </w:r>
          </w:p>
        </w:tc>
        <w:tc>
          <w:tcPr>
            <w:tcW w:w="5199" w:type="dxa"/>
            <w:shd w:val="clear" w:color="auto" w:fill="auto"/>
            <w:tcMar>
              <w:top w:w="113" w:type="dxa"/>
              <w:bottom w:w="113" w:type="dxa"/>
            </w:tcMar>
          </w:tcPr>
          <w:p w14:paraId="7EB7FE74"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non-pecuniary damage paid.</w:t>
            </w:r>
          </w:p>
          <w:p w14:paraId="73A99C80"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The judgment was published, </w:t>
            </w:r>
            <w:proofErr w:type="gramStart"/>
            <w:r w:rsidRPr="00D50DC7">
              <w:rPr>
                <w:rFonts w:ascii="Calibri" w:eastAsia="Times New Roman" w:hAnsi="Calibri" w:cs="Times New Roman"/>
                <w:sz w:val="20"/>
                <w:szCs w:val="20"/>
              </w:rPr>
              <w:t>translated</w:t>
            </w:r>
            <w:proofErr w:type="gramEnd"/>
            <w:r w:rsidRPr="00D50DC7">
              <w:rPr>
                <w:rFonts w:ascii="Calibri" w:eastAsia="Times New Roman" w:hAnsi="Calibri" w:cs="Times New Roman"/>
                <w:sz w:val="20"/>
                <w:szCs w:val="20"/>
              </w:rPr>
              <w:t xml:space="preserve"> and disseminated to the authorities concerned.</w:t>
            </w:r>
          </w:p>
        </w:tc>
      </w:tr>
      <w:tr w:rsidR="00ED0E82" w:rsidRPr="00164B4E" w14:paraId="3B762740"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9883731" w14:textId="77777777" w:rsidR="00ED0E82" w:rsidRDefault="00ED0E82" w:rsidP="00ED0E82">
            <w:pPr>
              <w:jc w:val="center"/>
              <w:rPr>
                <w:rFonts w:ascii="Calibri" w:eastAsia="Times New Roman" w:hAnsi="Calibri" w:cs="Calibri"/>
                <w:sz w:val="18"/>
                <w:szCs w:val="18"/>
              </w:rPr>
            </w:pPr>
            <w:hyperlink r:id="rId148" w:history="1">
              <w:proofErr w:type="spellStart"/>
              <w:proofErr w:type="gramStart"/>
              <w:r w:rsidRPr="00CC2D79">
                <w:rPr>
                  <w:rStyle w:val="Hyperlink"/>
                  <w:rFonts w:ascii="Calibri" w:hAnsi="Calibri" w:cs="Calibri"/>
                  <w:b w:val="0"/>
                  <w:bCs w:val="0"/>
                  <w:sz w:val="18"/>
                  <w:szCs w:val="18"/>
                </w:rPr>
                <w:t>ResDH</w:t>
              </w:r>
              <w:proofErr w:type="spellEnd"/>
              <w:r w:rsidRPr="00CC2D79">
                <w:rPr>
                  <w:rStyle w:val="Hyperlink"/>
                  <w:rFonts w:ascii="Calibri" w:hAnsi="Calibri" w:cs="Calibri"/>
                  <w:b w:val="0"/>
                  <w:bCs w:val="0"/>
                  <w:sz w:val="18"/>
                  <w:szCs w:val="18"/>
                </w:rPr>
                <w:t>(</w:t>
              </w:r>
              <w:proofErr w:type="gramEnd"/>
              <w:r w:rsidRPr="00CC2D79">
                <w:rPr>
                  <w:rStyle w:val="Hyperlink"/>
                  <w:rFonts w:ascii="Calibri" w:hAnsi="Calibri" w:cs="Calibri"/>
                  <w:b w:val="0"/>
                  <w:bCs w:val="0"/>
                  <w:sz w:val="18"/>
                  <w:szCs w:val="18"/>
                </w:rPr>
                <w:t>2001)69</w:t>
              </w:r>
            </w:hyperlink>
          </w:p>
        </w:tc>
        <w:tc>
          <w:tcPr>
            <w:tcW w:w="1514" w:type="dxa"/>
            <w:shd w:val="clear" w:color="auto" w:fill="auto"/>
            <w:tcMar>
              <w:top w:w="113" w:type="dxa"/>
              <w:bottom w:w="113" w:type="dxa"/>
            </w:tcMar>
          </w:tcPr>
          <w:p w14:paraId="69BA0F0A"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SUI / </w:t>
            </w:r>
            <w:proofErr w:type="spellStart"/>
            <w:r w:rsidRPr="005D7C3A">
              <w:rPr>
                <w:rFonts w:eastAsia="Times New Roman" w:cstheme="minorHAnsi"/>
                <w:b/>
                <w:bCs/>
                <w:sz w:val="20"/>
                <w:szCs w:val="20"/>
              </w:rPr>
              <w:t>Plumey</w:t>
            </w:r>
            <w:proofErr w:type="spellEnd"/>
          </w:p>
        </w:tc>
        <w:tc>
          <w:tcPr>
            <w:tcW w:w="1120" w:type="dxa"/>
            <w:shd w:val="clear" w:color="auto" w:fill="auto"/>
            <w:tcMar>
              <w:top w:w="113" w:type="dxa"/>
              <w:bottom w:w="113" w:type="dxa"/>
            </w:tcMar>
          </w:tcPr>
          <w:p w14:paraId="21DFF456"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23857/94</w:t>
            </w:r>
          </w:p>
        </w:tc>
        <w:tc>
          <w:tcPr>
            <w:tcW w:w="1334" w:type="dxa"/>
            <w:shd w:val="clear" w:color="auto" w:fill="auto"/>
            <w:tcMar>
              <w:top w:w="113" w:type="dxa"/>
              <w:left w:w="0" w:type="dxa"/>
              <w:bottom w:w="113" w:type="dxa"/>
              <w:right w:w="0" w:type="dxa"/>
            </w:tcMar>
          </w:tcPr>
          <w:p w14:paraId="27AD4AD4" w14:textId="77777777" w:rsidR="00ED0E82" w:rsidRPr="002A6BE7"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2A6BE7">
              <w:rPr>
                <w:rFonts w:ascii="Calibri" w:eastAsia="Times New Roman" w:hAnsi="Calibri" w:cs="Times New Roman"/>
                <w:b/>
                <w:bCs/>
                <w:sz w:val="20"/>
                <w:szCs w:val="20"/>
              </w:rPr>
              <w:t>29/10/1997</w:t>
            </w:r>
          </w:p>
        </w:tc>
        <w:tc>
          <w:tcPr>
            <w:tcW w:w="3734" w:type="dxa"/>
            <w:shd w:val="clear" w:color="auto" w:fill="auto"/>
            <w:tcMar>
              <w:top w:w="113" w:type="dxa"/>
              <w:bottom w:w="113" w:type="dxa"/>
            </w:tcMar>
          </w:tcPr>
          <w:p w14:paraId="3E1C7AB6" w14:textId="77777777" w:rsidR="00ED0E82" w:rsidRPr="002A6BE7"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rPr>
            </w:pPr>
            <w:r>
              <w:rPr>
                <w:rFonts w:ascii="Calibri" w:eastAsia="Times New Roman" w:hAnsi="Calibri" w:cs="Times New Roman"/>
                <w:b/>
                <w:bCs/>
                <w:i/>
                <w:iCs/>
                <w:sz w:val="20"/>
                <w:szCs w:val="20"/>
              </w:rPr>
              <w:t xml:space="preserve">Protection of rights in detention: </w:t>
            </w:r>
            <w:r>
              <w:rPr>
                <w:rFonts w:ascii="Calibri" w:eastAsia="Times New Roman" w:hAnsi="Calibri" w:cs="Times New Roman"/>
                <w:i/>
                <w:iCs/>
                <w:sz w:val="20"/>
                <w:szCs w:val="20"/>
              </w:rPr>
              <w:t xml:space="preserve">Detention on remand ordered by the Public Prosecutor who </w:t>
            </w:r>
            <w:r w:rsidRPr="00CC2D79">
              <w:rPr>
                <w:rFonts w:ascii="Calibri" w:eastAsia="Times New Roman" w:hAnsi="Calibri" w:cs="Times New Roman"/>
                <w:i/>
                <w:iCs/>
                <w:sz w:val="20"/>
                <w:szCs w:val="20"/>
              </w:rPr>
              <w:t>did not have the quality of “a judge or other officer authorised by law to exercise judicial power”</w:t>
            </w:r>
            <w:r>
              <w:rPr>
                <w:rFonts w:ascii="Calibri" w:eastAsia="Times New Roman" w:hAnsi="Calibri" w:cs="Times New Roman"/>
                <w:i/>
                <w:iCs/>
                <w:sz w:val="20"/>
                <w:szCs w:val="20"/>
              </w:rPr>
              <w:t>. (Article 5 §3)</w:t>
            </w:r>
          </w:p>
        </w:tc>
        <w:tc>
          <w:tcPr>
            <w:tcW w:w="5199" w:type="dxa"/>
            <w:shd w:val="clear" w:color="auto" w:fill="auto"/>
            <w:tcMar>
              <w:top w:w="113" w:type="dxa"/>
              <w:bottom w:w="113" w:type="dxa"/>
            </w:tcMar>
          </w:tcPr>
          <w:p w14:paraId="659C6DD5"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non-pecuniary damage paid.</w:t>
            </w:r>
          </w:p>
          <w:p w14:paraId="3D2E7CCA" w14:textId="350563DA"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The judgment was published, </w:t>
            </w:r>
            <w:proofErr w:type="gramStart"/>
            <w:r w:rsidRPr="00D50DC7">
              <w:rPr>
                <w:rFonts w:ascii="Calibri" w:eastAsia="Times New Roman" w:hAnsi="Calibri" w:cs="Times New Roman"/>
                <w:sz w:val="20"/>
                <w:szCs w:val="20"/>
              </w:rPr>
              <w:t>translated</w:t>
            </w:r>
            <w:proofErr w:type="gramEnd"/>
            <w:r w:rsidRPr="00D50DC7">
              <w:rPr>
                <w:rFonts w:ascii="Calibri" w:eastAsia="Times New Roman" w:hAnsi="Calibri" w:cs="Times New Roman"/>
                <w:sz w:val="20"/>
                <w:szCs w:val="20"/>
              </w:rPr>
              <w:t xml:space="preserve"> and disseminated</w:t>
            </w:r>
            <w:r>
              <w:rPr>
                <w:rFonts w:ascii="Calibri" w:eastAsia="Times New Roman" w:hAnsi="Calibri" w:cs="Times New Roman"/>
                <w:sz w:val="20"/>
                <w:szCs w:val="20"/>
              </w:rPr>
              <w:t xml:space="preserve">. The </w:t>
            </w:r>
            <w:r w:rsidRPr="0038121B">
              <w:rPr>
                <w:rFonts w:ascii="Calibri" w:eastAsia="Times New Roman" w:hAnsi="Calibri" w:cs="Times New Roman"/>
                <w:sz w:val="20"/>
                <w:szCs w:val="20"/>
              </w:rPr>
              <w:t>Code of Criminal Procedure of the Canton of Basel-Stadt</w:t>
            </w:r>
            <w:r>
              <w:rPr>
                <w:rFonts w:ascii="Calibri" w:eastAsia="Times New Roman" w:hAnsi="Calibri" w:cs="Times New Roman"/>
                <w:sz w:val="20"/>
                <w:szCs w:val="20"/>
              </w:rPr>
              <w:t xml:space="preserve"> was revised in 1993,</w:t>
            </w:r>
            <w:r>
              <w:t xml:space="preserve"> </w:t>
            </w:r>
            <w:r w:rsidRPr="0038121B">
              <w:rPr>
                <w:rFonts w:ascii="Calibri" w:eastAsia="Times New Roman" w:hAnsi="Calibri" w:cs="Times New Roman"/>
                <w:sz w:val="20"/>
                <w:szCs w:val="20"/>
              </w:rPr>
              <w:t>institut</w:t>
            </w:r>
            <w:r>
              <w:rPr>
                <w:rFonts w:ascii="Calibri" w:eastAsia="Times New Roman" w:hAnsi="Calibri" w:cs="Times New Roman"/>
                <w:sz w:val="20"/>
                <w:szCs w:val="20"/>
              </w:rPr>
              <w:t>ing</w:t>
            </w:r>
            <w:r w:rsidRPr="0038121B">
              <w:rPr>
                <w:rFonts w:ascii="Calibri" w:eastAsia="Times New Roman" w:hAnsi="Calibri" w:cs="Times New Roman"/>
                <w:sz w:val="20"/>
                <w:szCs w:val="20"/>
              </w:rPr>
              <w:t xml:space="preserve"> the post of “judge of detention”, a magistrate who exercises the functions of “judge” within the meaning of</w:t>
            </w:r>
            <w:r>
              <w:rPr>
                <w:rFonts w:ascii="Calibri" w:eastAsia="Times New Roman" w:hAnsi="Calibri" w:cs="Times New Roman"/>
                <w:sz w:val="20"/>
                <w:szCs w:val="20"/>
              </w:rPr>
              <w:t xml:space="preserve"> the ECHR. The Federal Court changed its case-law in 1998</w:t>
            </w:r>
            <w:r>
              <w:t xml:space="preserve"> </w:t>
            </w:r>
            <w:r w:rsidRPr="0038121B">
              <w:rPr>
                <w:rFonts w:ascii="Calibri" w:eastAsia="Times New Roman" w:hAnsi="Calibri" w:cs="Times New Roman"/>
                <w:sz w:val="20"/>
                <w:szCs w:val="20"/>
              </w:rPr>
              <w:t>establish</w:t>
            </w:r>
            <w:r>
              <w:rPr>
                <w:rFonts w:ascii="Calibri" w:eastAsia="Times New Roman" w:hAnsi="Calibri" w:cs="Times New Roman"/>
                <w:sz w:val="20"/>
                <w:szCs w:val="20"/>
              </w:rPr>
              <w:t xml:space="preserve">ing </w:t>
            </w:r>
            <w:r w:rsidRPr="0038121B">
              <w:rPr>
                <w:rFonts w:ascii="Calibri" w:eastAsia="Times New Roman" w:hAnsi="Calibri" w:cs="Times New Roman"/>
                <w:sz w:val="20"/>
                <w:szCs w:val="20"/>
              </w:rPr>
              <w:t>that</w:t>
            </w:r>
            <w:r>
              <w:rPr>
                <w:rFonts w:ascii="Calibri" w:eastAsia="Times New Roman" w:hAnsi="Calibri" w:cs="Times New Roman"/>
                <w:sz w:val="20"/>
                <w:szCs w:val="20"/>
              </w:rPr>
              <w:t xml:space="preserve"> </w:t>
            </w:r>
            <w:r w:rsidRPr="0038121B">
              <w:rPr>
                <w:rFonts w:ascii="Calibri" w:eastAsia="Times New Roman" w:hAnsi="Calibri" w:cs="Times New Roman"/>
                <w:sz w:val="20"/>
                <w:szCs w:val="20"/>
              </w:rPr>
              <w:t xml:space="preserve">the </w:t>
            </w:r>
            <w:r>
              <w:rPr>
                <w:rFonts w:ascii="Calibri" w:eastAsia="Times New Roman" w:hAnsi="Calibri" w:cs="Times New Roman"/>
                <w:sz w:val="20"/>
                <w:szCs w:val="20"/>
              </w:rPr>
              <w:t xml:space="preserve">ordering </w:t>
            </w:r>
            <w:r w:rsidRPr="0038121B">
              <w:rPr>
                <w:rFonts w:ascii="Calibri" w:eastAsia="Times New Roman" w:hAnsi="Calibri" w:cs="Times New Roman"/>
                <w:sz w:val="20"/>
                <w:szCs w:val="20"/>
              </w:rPr>
              <w:t xml:space="preserve">of a detention on remand by a member of the </w:t>
            </w:r>
            <w:r>
              <w:rPr>
                <w:rFonts w:ascii="Calibri" w:eastAsia="Times New Roman" w:hAnsi="Calibri" w:cs="Times New Roman"/>
                <w:sz w:val="20"/>
                <w:szCs w:val="20"/>
              </w:rPr>
              <w:t>c</w:t>
            </w:r>
            <w:r w:rsidRPr="0038121B">
              <w:rPr>
                <w:rFonts w:ascii="Calibri" w:eastAsia="Times New Roman" w:hAnsi="Calibri" w:cs="Times New Roman"/>
                <w:sz w:val="20"/>
                <w:szCs w:val="20"/>
              </w:rPr>
              <w:t>ourt which subsequently draws up the bill of indictment</w:t>
            </w:r>
            <w:r>
              <w:rPr>
                <w:rFonts w:ascii="Calibri" w:eastAsia="Times New Roman" w:hAnsi="Calibri" w:cs="Times New Roman"/>
                <w:sz w:val="20"/>
                <w:szCs w:val="20"/>
              </w:rPr>
              <w:t xml:space="preserve"> is incompatible with the ECHR.</w:t>
            </w:r>
          </w:p>
        </w:tc>
      </w:tr>
      <w:tr w:rsidR="00ED0E82" w:rsidRPr="00164B4E" w14:paraId="472538C7"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ECCA23C" w14:textId="77777777" w:rsidR="00ED0E82" w:rsidRDefault="00ED0E82" w:rsidP="00ED0E82">
            <w:pPr>
              <w:jc w:val="center"/>
              <w:rPr>
                <w:rFonts w:ascii="Calibri" w:eastAsia="Times New Roman" w:hAnsi="Calibri" w:cs="Calibri"/>
                <w:b w:val="0"/>
                <w:bCs w:val="0"/>
                <w:sz w:val="18"/>
                <w:szCs w:val="18"/>
              </w:rPr>
            </w:pPr>
            <w:hyperlink r:id="rId149" w:history="1">
              <w:proofErr w:type="spellStart"/>
              <w:proofErr w:type="gramStart"/>
              <w:r w:rsidRPr="00730DA5">
                <w:rPr>
                  <w:rStyle w:val="Hyperlink"/>
                  <w:rFonts w:ascii="Calibri" w:hAnsi="Calibri" w:cs="Calibri"/>
                  <w:b w:val="0"/>
                  <w:bCs w:val="0"/>
                  <w:sz w:val="18"/>
                  <w:szCs w:val="18"/>
                </w:rPr>
                <w:t>ResDH</w:t>
              </w:r>
              <w:proofErr w:type="spellEnd"/>
              <w:r w:rsidRPr="00730DA5">
                <w:rPr>
                  <w:rStyle w:val="Hyperlink"/>
                  <w:rFonts w:ascii="Calibri" w:hAnsi="Calibri" w:cs="Calibri"/>
                  <w:b w:val="0"/>
                  <w:bCs w:val="0"/>
                  <w:sz w:val="18"/>
                  <w:szCs w:val="18"/>
                </w:rPr>
                <w:t>(</w:t>
              </w:r>
              <w:proofErr w:type="gramEnd"/>
              <w:r w:rsidRPr="00730DA5">
                <w:rPr>
                  <w:rStyle w:val="Hyperlink"/>
                  <w:rFonts w:ascii="Calibri" w:hAnsi="Calibri" w:cs="Calibri"/>
                  <w:b w:val="0"/>
                  <w:bCs w:val="0"/>
                  <w:sz w:val="18"/>
                  <w:szCs w:val="18"/>
                </w:rPr>
                <w:t>2001)57</w:t>
              </w:r>
            </w:hyperlink>
          </w:p>
        </w:tc>
        <w:tc>
          <w:tcPr>
            <w:tcW w:w="1514" w:type="dxa"/>
            <w:shd w:val="clear" w:color="auto" w:fill="auto"/>
            <w:tcMar>
              <w:top w:w="113" w:type="dxa"/>
              <w:bottom w:w="113" w:type="dxa"/>
            </w:tcMar>
          </w:tcPr>
          <w:p w14:paraId="4B78A56C"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SUI / </w:t>
            </w:r>
            <w:proofErr w:type="spellStart"/>
            <w:r w:rsidRPr="005D7C3A">
              <w:rPr>
                <w:rFonts w:eastAsia="Times New Roman" w:cstheme="minorHAnsi"/>
                <w:b/>
                <w:bCs/>
                <w:sz w:val="20"/>
                <w:szCs w:val="20"/>
              </w:rPr>
              <w:t>Tatete</w:t>
            </w:r>
            <w:proofErr w:type="spellEnd"/>
          </w:p>
        </w:tc>
        <w:tc>
          <w:tcPr>
            <w:tcW w:w="1120" w:type="dxa"/>
            <w:shd w:val="clear" w:color="auto" w:fill="auto"/>
            <w:tcMar>
              <w:top w:w="113" w:type="dxa"/>
              <w:bottom w:w="113" w:type="dxa"/>
            </w:tcMar>
          </w:tcPr>
          <w:p w14:paraId="6E6F00F7"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41847/98</w:t>
            </w:r>
          </w:p>
        </w:tc>
        <w:tc>
          <w:tcPr>
            <w:tcW w:w="1334" w:type="dxa"/>
            <w:shd w:val="clear" w:color="auto" w:fill="auto"/>
            <w:tcMar>
              <w:top w:w="113" w:type="dxa"/>
              <w:left w:w="0" w:type="dxa"/>
              <w:bottom w:w="113" w:type="dxa"/>
              <w:right w:w="0" w:type="dxa"/>
            </w:tcMar>
          </w:tcPr>
          <w:p w14:paraId="3384F0AD" w14:textId="77777777" w:rsidR="00ED0E82" w:rsidRPr="00280DB8"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280DB8">
              <w:rPr>
                <w:rFonts w:ascii="Calibri" w:eastAsia="Times New Roman" w:hAnsi="Calibri" w:cs="Times New Roman"/>
                <w:b/>
                <w:bCs/>
                <w:sz w:val="20"/>
                <w:szCs w:val="20"/>
              </w:rPr>
              <w:t>06/10/2000</w:t>
            </w:r>
          </w:p>
          <w:p w14:paraId="0E11FAE3" w14:textId="77777777" w:rsidR="00ED0E82" w:rsidRPr="00D50DC7"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06/07/2000</w:t>
            </w:r>
          </w:p>
          <w:p w14:paraId="62D2885E"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 xml:space="preserve">Friendly </w:t>
            </w:r>
            <w:r w:rsidRPr="00D50DC7">
              <w:rPr>
                <w:rFonts w:ascii="Calibri" w:eastAsia="Times New Roman" w:hAnsi="Calibri" w:cs="Times New Roman"/>
                <w:sz w:val="20"/>
                <w:szCs w:val="20"/>
              </w:rPr>
              <w:lastRenderedPageBreak/>
              <w:t>settlement</w:t>
            </w:r>
          </w:p>
        </w:tc>
        <w:tc>
          <w:tcPr>
            <w:tcW w:w="3734" w:type="dxa"/>
            <w:shd w:val="clear" w:color="auto" w:fill="auto"/>
            <w:tcMar>
              <w:top w:w="113" w:type="dxa"/>
              <w:bottom w:w="113" w:type="dxa"/>
            </w:tcMar>
          </w:tcPr>
          <w:p w14:paraId="41C656F0"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2A6BE7">
              <w:rPr>
                <w:rFonts w:ascii="Calibri" w:eastAsia="Times New Roman" w:hAnsi="Calibri" w:cs="Times New Roman"/>
                <w:b/>
                <w:bCs/>
                <w:i/>
                <w:iCs/>
                <w:sz w:val="20"/>
                <w:szCs w:val="20"/>
              </w:rPr>
              <w:lastRenderedPageBreak/>
              <w:t>Protection of life</w:t>
            </w:r>
            <w:r w:rsidRPr="00441F0D">
              <w:rPr>
                <w:rFonts w:ascii="Calibri" w:eastAsia="Times New Roman" w:hAnsi="Calibri" w:cs="Times New Roman"/>
                <w:i/>
                <w:iCs/>
                <w:sz w:val="20"/>
                <w:szCs w:val="20"/>
              </w:rPr>
              <w:t xml:space="preserve">: Risk for life in case of deportation of the applicant suffering from AIDS to the Republic of Congo, which </w:t>
            </w:r>
            <w:r w:rsidRPr="00441F0D">
              <w:rPr>
                <w:rFonts w:ascii="Calibri" w:eastAsia="Times New Roman" w:hAnsi="Calibri" w:cs="Times New Roman"/>
                <w:i/>
                <w:iCs/>
                <w:sz w:val="20"/>
                <w:szCs w:val="20"/>
              </w:rPr>
              <w:lastRenderedPageBreak/>
              <w:t>would prevent her from obtaining adequate medical treatment. (Article 2 conditional)</w:t>
            </w:r>
          </w:p>
        </w:tc>
        <w:tc>
          <w:tcPr>
            <w:tcW w:w="5199" w:type="dxa"/>
            <w:shd w:val="clear" w:color="auto" w:fill="auto"/>
            <w:tcMar>
              <w:top w:w="113" w:type="dxa"/>
              <w:bottom w:w="113" w:type="dxa"/>
            </w:tcMar>
          </w:tcPr>
          <w:p w14:paraId="71021864"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280DB8">
              <w:rPr>
                <w:rFonts w:ascii="Calibri" w:eastAsia="Times New Roman" w:hAnsi="Calibri" w:cs="Times New Roman"/>
                <w:i/>
                <w:iCs/>
                <w:sz w:val="20"/>
                <w:szCs w:val="20"/>
                <w:u w:val="single"/>
              </w:rPr>
              <w:lastRenderedPageBreak/>
              <w:t>Individual measures</w:t>
            </w:r>
            <w:r w:rsidRPr="00D50DC7">
              <w:rPr>
                <w:rFonts w:ascii="Calibri" w:eastAsia="Times New Roman" w:hAnsi="Calibri" w:cs="Times New Roman"/>
                <w:sz w:val="20"/>
                <w:szCs w:val="20"/>
              </w:rPr>
              <w:t>: The applicant was granted a provisional residence permit. A global sum was paid ex gratia.</w:t>
            </w:r>
          </w:p>
          <w:p w14:paraId="786EA10C"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280DB8">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The judgment was published and sent to </w:t>
            </w:r>
            <w:r w:rsidRPr="00D50DC7">
              <w:rPr>
                <w:rFonts w:ascii="Calibri" w:eastAsia="Times New Roman" w:hAnsi="Calibri" w:cs="Times New Roman"/>
                <w:sz w:val="20"/>
                <w:szCs w:val="20"/>
              </w:rPr>
              <w:lastRenderedPageBreak/>
              <w:t>the Federal Office for Refugees and the Commission of Appeal in Asylum Matters.</w:t>
            </w:r>
          </w:p>
        </w:tc>
      </w:tr>
      <w:tr w:rsidR="00ED0E82" w:rsidRPr="00164B4E" w14:paraId="6ACA7E82"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A000806" w14:textId="77777777" w:rsidR="00ED0E82" w:rsidRDefault="00ED0E82" w:rsidP="00ED0E82">
            <w:pPr>
              <w:jc w:val="center"/>
              <w:rPr>
                <w:rFonts w:ascii="Calibri" w:eastAsia="Times New Roman" w:hAnsi="Calibri" w:cs="Calibri"/>
                <w:b w:val="0"/>
                <w:bCs w:val="0"/>
                <w:sz w:val="18"/>
                <w:szCs w:val="18"/>
              </w:rPr>
            </w:pPr>
            <w:hyperlink r:id="rId150" w:history="1">
              <w:proofErr w:type="spellStart"/>
              <w:proofErr w:type="gramStart"/>
              <w:r w:rsidRPr="00C036BD">
                <w:rPr>
                  <w:rStyle w:val="Hyperlink"/>
                  <w:rFonts w:ascii="Calibri" w:hAnsi="Calibri" w:cs="Calibri"/>
                  <w:b w:val="0"/>
                  <w:bCs w:val="0"/>
                  <w:sz w:val="18"/>
                  <w:szCs w:val="18"/>
                </w:rPr>
                <w:t>ResDH</w:t>
              </w:r>
              <w:proofErr w:type="spellEnd"/>
              <w:r w:rsidRPr="00C036BD">
                <w:rPr>
                  <w:rStyle w:val="Hyperlink"/>
                  <w:rFonts w:ascii="Calibri" w:hAnsi="Calibri" w:cs="Calibri"/>
                  <w:b w:val="0"/>
                  <w:bCs w:val="0"/>
                  <w:sz w:val="18"/>
                  <w:szCs w:val="18"/>
                </w:rPr>
                <w:t>(</w:t>
              </w:r>
              <w:proofErr w:type="gramEnd"/>
              <w:r w:rsidRPr="00C036BD">
                <w:rPr>
                  <w:rStyle w:val="Hyperlink"/>
                  <w:rFonts w:ascii="Calibri" w:hAnsi="Calibri" w:cs="Calibri"/>
                  <w:b w:val="0"/>
                  <w:bCs w:val="0"/>
                  <w:sz w:val="18"/>
                  <w:szCs w:val="18"/>
                </w:rPr>
                <w:t>2001)148</w:t>
              </w:r>
            </w:hyperlink>
          </w:p>
        </w:tc>
        <w:tc>
          <w:tcPr>
            <w:tcW w:w="1514" w:type="dxa"/>
            <w:shd w:val="clear" w:color="auto" w:fill="auto"/>
            <w:tcMar>
              <w:top w:w="113" w:type="dxa"/>
              <w:bottom w:w="113" w:type="dxa"/>
            </w:tcMar>
          </w:tcPr>
          <w:p w14:paraId="6E40D74C"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SVK / </w:t>
            </w:r>
            <w:proofErr w:type="spellStart"/>
            <w:r w:rsidRPr="005D7C3A">
              <w:rPr>
                <w:rFonts w:eastAsia="Times New Roman" w:cstheme="minorHAnsi"/>
                <w:b/>
                <w:bCs/>
                <w:sz w:val="20"/>
                <w:szCs w:val="20"/>
              </w:rPr>
              <w:t>Banosova</w:t>
            </w:r>
            <w:proofErr w:type="spellEnd"/>
          </w:p>
        </w:tc>
        <w:tc>
          <w:tcPr>
            <w:tcW w:w="1120" w:type="dxa"/>
            <w:shd w:val="clear" w:color="auto" w:fill="auto"/>
            <w:tcMar>
              <w:top w:w="113" w:type="dxa"/>
              <w:bottom w:w="113" w:type="dxa"/>
            </w:tcMar>
          </w:tcPr>
          <w:p w14:paraId="48906809"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38798/97</w:t>
            </w:r>
          </w:p>
        </w:tc>
        <w:tc>
          <w:tcPr>
            <w:tcW w:w="1334" w:type="dxa"/>
            <w:shd w:val="clear" w:color="auto" w:fill="auto"/>
            <w:tcMar>
              <w:top w:w="113" w:type="dxa"/>
              <w:left w:w="0" w:type="dxa"/>
              <w:bottom w:w="113" w:type="dxa"/>
              <w:right w:w="0" w:type="dxa"/>
            </w:tcMar>
          </w:tcPr>
          <w:p w14:paraId="66F3EA9F" w14:textId="77777777" w:rsidR="00ED0E82" w:rsidRPr="00280DB8"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280DB8">
              <w:rPr>
                <w:rFonts w:ascii="Calibri" w:eastAsia="Times New Roman" w:hAnsi="Calibri" w:cs="Times New Roman"/>
                <w:b/>
                <w:bCs/>
                <w:sz w:val="20"/>
                <w:szCs w:val="20"/>
              </w:rPr>
              <w:t>19/04/2001</w:t>
            </w:r>
          </w:p>
          <w:p w14:paraId="367CCF4C"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6D2961E9"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(Article 6 §1)</w:t>
            </w:r>
          </w:p>
        </w:tc>
        <w:tc>
          <w:tcPr>
            <w:tcW w:w="5199" w:type="dxa"/>
            <w:shd w:val="clear" w:color="auto" w:fill="auto"/>
            <w:tcMar>
              <w:top w:w="113" w:type="dxa"/>
              <w:bottom w:w="113" w:type="dxa"/>
            </w:tcMar>
          </w:tcPr>
          <w:p w14:paraId="679E1689"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Global amount for all damages paid as agreed.</w:t>
            </w:r>
          </w:p>
          <w:p w14:paraId="36D37F61"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78E66D80"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5642BFF" w14:textId="77777777" w:rsidR="00ED0E82" w:rsidRDefault="00ED0E82" w:rsidP="00ED0E82">
            <w:pPr>
              <w:jc w:val="center"/>
              <w:rPr>
                <w:rFonts w:ascii="Calibri" w:eastAsia="Times New Roman" w:hAnsi="Calibri" w:cs="Calibri"/>
                <w:b w:val="0"/>
                <w:bCs w:val="0"/>
                <w:sz w:val="18"/>
                <w:szCs w:val="18"/>
              </w:rPr>
            </w:pPr>
            <w:hyperlink r:id="rId151" w:history="1">
              <w:proofErr w:type="spellStart"/>
              <w:proofErr w:type="gramStart"/>
              <w:r w:rsidRPr="00C036BD">
                <w:rPr>
                  <w:rStyle w:val="Hyperlink"/>
                  <w:rFonts w:ascii="Calibri" w:hAnsi="Calibri" w:cs="Calibri"/>
                  <w:b w:val="0"/>
                  <w:bCs w:val="0"/>
                  <w:sz w:val="18"/>
                  <w:szCs w:val="18"/>
                </w:rPr>
                <w:t>ResDH</w:t>
              </w:r>
              <w:proofErr w:type="spellEnd"/>
              <w:r w:rsidRPr="00C036BD">
                <w:rPr>
                  <w:rStyle w:val="Hyperlink"/>
                  <w:rFonts w:ascii="Calibri" w:hAnsi="Calibri" w:cs="Calibri"/>
                  <w:b w:val="0"/>
                  <w:bCs w:val="0"/>
                  <w:sz w:val="18"/>
                  <w:szCs w:val="18"/>
                </w:rPr>
                <w:t>(</w:t>
              </w:r>
              <w:proofErr w:type="gramEnd"/>
              <w:r w:rsidRPr="00C036BD">
                <w:rPr>
                  <w:rStyle w:val="Hyperlink"/>
                  <w:rFonts w:ascii="Calibri" w:hAnsi="Calibri" w:cs="Calibri"/>
                  <w:b w:val="0"/>
                  <w:bCs w:val="0"/>
                  <w:sz w:val="18"/>
                  <w:szCs w:val="18"/>
                </w:rPr>
                <w:t>2001)149</w:t>
              </w:r>
            </w:hyperlink>
          </w:p>
        </w:tc>
        <w:tc>
          <w:tcPr>
            <w:tcW w:w="1514" w:type="dxa"/>
            <w:shd w:val="clear" w:color="auto" w:fill="auto"/>
            <w:tcMar>
              <w:top w:w="113" w:type="dxa"/>
              <w:bottom w:w="113" w:type="dxa"/>
            </w:tcMar>
          </w:tcPr>
          <w:p w14:paraId="1EF8CFB2"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SVK / </w:t>
            </w:r>
            <w:proofErr w:type="spellStart"/>
            <w:r w:rsidRPr="005D7C3A">
              <w:rPr>
                <w:rFonts w:eastAsia="Times New Roman" w:cstheme="minorHAnsi"/>
                <w:b/>
                <w:bCs/>
                <w:sz w:val="20"/>
                <w:szCs w:val="20"/>
              </w:rPr>
              <w:t>Capcikova</w:t>
            </w:r>
            <w:proofErr w:type="spellEnd"/>
          </w:p>
        </w:tc>
        <w:tc>
          <w:tcPr>
            <w:tcW w:w="1120" w:type="dxa"/>
            <w:shd w:val="clear" w:color="auto" w:fill="auto"/>
            <w:tcMar>
              <w:top w:w="113" w:type="dxa"/>
              <w:bottom w:w="113" w:type="dxa"/>
            </w:tcMar>
          </w:tcPr>
          <w:p w14:paraId="4A44B575"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38853/97</w:t>
            </w:r>
          </w:p>
        </w:tc>
        <w:tc>
          <w:tcPr>
            <w:tcW w:w="1334" w:type="dxa"/>
            <w:shd w:val="clear" w:color="auto" w:fill="auto"/>
            <w:tcMar>
              <w:top w:w="113" w:type="dxa"/>
              <w:left w:w="0" w:type="dxa"/>
              <w:bottom w:w="113" w:type="dxa"/>
              <w:right w:w="0" w:type="dxa"/>
            </w:tcMar>
          </w:tcPr>
          <w:p w14:paraId="48F22285" w14:textId="77777777" w:rsidR="00ED0E82" w:rsidRPr="00280DB8"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280DB8">
              <w:rPr>
                <w:rFonts w:ascii="Calibri" w:eastAsia="Times New Roman" w:hAnsi="Calibri" w:cs="Times New Roman"/>
                <w:b/>
                <w:bCs/>
                <w:sz w:val="20"/>
                <w:szCs w:val="20"/>
              </w:rPr>
              <w:t>19/04/2001</w:t>
            </w:r>
          </w:p>
          <w:p w14:paraId="0C231A11"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39ABB82C"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(Article 6 §1)</w:t>
            </w:r>
          </w:p>
        </w:tc>
        <w:tc>
          <w:tcPr>
            <w:tcW w:w="5199" w:type="dxa"/>
            <w:shd w:val="clear" w:color="auto" w:fill="auto"/>
            <w:tcMar>
              <w:top w:w="113" w:type="dxa"/>
              <w:bottom w:w="113" w:type="dxa"/>
            </w:tcMar>
          </w:tcPr>
          <w:p w14:paraId="0BC53A18"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Global amount for all damages paid as agreed.</w:t>
            </w:r>
          </w:p>
          <w:p w14:paraId="2852507C"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49925273" w14:textId="77777777" w:rsidTr="00ED0E82">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B03BA24" w14:textId="77777777" w:rsidR="00ED0E82" w:rsidRPr="00D50DC7" w:rsidRDefault="00ED0E82" w:rsidP="00ED0E82">
            <w:pPr>
              <w:jc w:val="center"/>
              <w:rPr>
                <w:rFonts w:ascii="Calibri" w:eastAsia="Times New Roman" w:hAnsi="Calibri" w:cs="Calibri"/>
                <w:sz w:val="18"/>
                <w:szCs w:val="18"/>
              </w:rPr>
            </w:pPr>
            <w:hyperlink r:id="rId152" w:history="1">
              <w:proofErr w:type="spellStart"/>
              <w:proofErr w:type="gramStart"/>
              <w:r w:rsidRPr="00280DB8">
                <w:rPr>
                  <w:rStyle w:val="Hyperlink"/>
                  <w:rFonts w:ascii="Calibri" w:hAnsi="Calibri" w:cs="Calibri"/>
                  <w:b w:val="0"/>
                  <w:bCs w:val="0"/>
                  <w:sz w:val="18"/>
                  <w:szCs w:val="18"/>
                </w:rPr>
                <w:t>ResDH</w:t>
              </w:r>
              <w:proofErr w:type="spellEnd"/>
              <w:r w:rsidRPr="00280DB8">
                <w:rPr>
                  <w:rStyle w:val="Hyperlink"/>
                  <w:rFonts w:ascii="Calibri" w:hAnsi="Calibri" w:cs="Calibri"/>
                  <w:b w:val="0"/>
                  <w:bCs w:val="0"/>
                  <w:sz w:val="18"/>
                  <w:szCs w:val="18"/>
                </w:rPr>
                <w:t>(</w:t>
              </w:r>
              <w:proofErr w:type="gramEnd"/>
              <w:r w:rsidRPr="00280DB8">
                <w:rPr>
                  <w:rStyle w:val="Hyperlink"/>
                  <w:rFonts w:ascii="Calibri" w:hAnsi="Calibri" w:cs="Calibri"/>
                  <w:b w:val="0"/>
                  <w:bCs w:val="0"/>
                  <w:sz w:val="18"/>
                  <w:szCs w:val="18"/>
                </w:rPr>
                <w:t>2001)51</w:t>
              </w:r>
            </w:hyperlink>
          </w:p>
        </w:tc>
        <w:tc>
          <w:tcPr>
            <w:tcW w:w="1514" w:type="dxa"/>
            <w:tcMar>
              <w:top w:w="113" w:type="dxa"/>
              <w:bottom w:w="113" w:type="dxa"/>
            </w:tcMar>
          </w:tcPr>
          <w:p w14:paraId="1908CD9F"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SVK / </w:t>
            </w:r>
            <w:proofErr w:type="spellStart"/>
            <w:r w:rsidRPr="005D7C3A">
              <w:rPr>
                <w:rFonts w:eastAsia="Times New Roman" w:cstheme="minorHAnsi"/>
                <w:b/>
                <w:bCs/>
                <w:sz w:val="20"/>
                <w:szCs w:val="20"/>
              </w:rPr>
              <w:t>Degro</w:t>
            </w:r>
            <w:proofErr w:type="spellEnd"/>
          </w:p>
        </w:tc>
        <w:tc>
          <w:tcPr>
            <w:tcW w:w="1120" w:type="dxa"/>
            <w:tcMar>
              <w:top w:w="113" w:type="dxa"/>
              <w:bottom w:w="113" w:type="dxa"/>
            </w:tcMar>
          </w:tcPr>
          <w:p w14:paraId="01C51EBD"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43737/98</w:t>
            </w:r>
          </w:p>
        </w:tc>
        <w:tc>
          <w:tcPr>
            <w:tcW w:w="1334" w:type="dxa"/>
            <w:tcMar>
              <w:top w:w="113" w:type="dxa"/>
              <w:left w:w="0" w:type="dxa"/>
              <w:bottom w:w="113" w:type="dxa"/>
              <w:right w:w="0" w:type="dxa"/>
            </w:tcMar>
          </w:tcPr>
          <w:p w14:paraId="0238E133" w14:textId="77777777" w:rsidR="00ED0E82" w:rsidRPr="00280DB8"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280DB8">
              <w:rPr>
                <w:rFonts w:ascii="Calibri" w:eastAsia="Times New Roman" w:hAnsi="Calibri" w:cs="Times New Roman"/>
                <w:b/>
                <w:bCs/>
                <w:sz w:val="20"/>
                <w:szCs w:val="20"/>
              </w:rPr>
              <w:t>06/07/2000</w:t>
            </w:r>
          </w:p>
          <w:p w14:paraId="5B241F45" w14:textId="77777777" w:rsidR="00ED0E82" w:rsidRPr="00D50DC7"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Friendly settlement</w:t>
            </w:r>
          </w:p>
        </w:tc>
        <w:tc>
          <w:tcPr>
            <w:tcW w:w="3734" w:type="dxa"/>
            <w:tcMar>
              <w:top w:w="113" w:type="dxa"/>
              <w:bottom w:w="113" w:type="dxa"/>
            </w:tcMar>
          </w:tcPr>
          <w:p w14:paraId="13D07E52"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civil proceedings. (Article 6 §1)</w:t>
            </w:r>
          </w:p>
        </w:tc>
        <w:tc>
          <w:tcPr>
            <w:tcW w:w="5199" w:type="dxa"/>
            <w:tcMar>
              <w:top w:w="113" w:type="dxa"/>
              <w:bottom w:w="113" w:type="dxa"/>
            </w:tcMar>
          </w:tcPr>
          <w:p w14:paraId="408ABCF9"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Amount for all damages included, agreed on in the friendly settlement paid.</w:t>
            </w:r>
          </w:p>
          <w:p w14:paraId="2580643E"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58672987"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D71DAE6" w14:textId="77777777" w:rsidR="00ED0E82" w:rsidRDefault="00ED0E82" w:rsidP="00ED0E82">
            <w:pPr>
              <w:jc w:val="center"/>
              <w:rPr>
                <w:rFonts w:ascii="Calibri" w:eastAsia="Times New Roman" w:hAnsi="Calibri" w:cs="Calibri"/>
                <w:b w:val="0"/>
                <w:bCs w:val="0"/>
                <w:sz w:val="18"/>
                <w:szCs w:val="18"/>
              </w:rPr>
            </w:pPr>
            <w:hyperlink r:id="rId153" w:history="1">
              <w:proofErr w:type="spellStart"/>
              <w:proofErr w:type="gramStart"/>
              <w:r w:rsidRPr="00280DB8">
                <w:rPr>
                  <w:rStyle w:val="Hyperlink"/>
                  <w:rFonts w:ascii="Calibri" w:hAnsi="Calibri" w:cs="Calibri"/>
                  <w:b w:val="0"/>
                  <w:bCs w:val="0"/>
                  <w:sz w:val="18"/>
                  <w:szCs w:val="18"/>
                </w:rPr>
                <w:t>ResDH</w:t>
              </w:r>
              <w:proofErr w:type="spellEnd"/>
              <w:r w:rsidRPr="00280DB8">
                <w:rPr>
                  <w:rStyle w:val="Hyperlink"/>
                  <w:rFonts w:ascii="Calibri" w:hAnsi="Calibri" w:cs="Calibri"/>
                  <w:b w:val="0"/>
                  <w:bCs w:val="0"/>
                  <w:sz w:val="18"/>
                  <w:szCs w:val="18"/>
                </w:rPr>
                <w:t>(</w:t>
              </w:r>
              <w:proofErr w:type="gramEnd"/>
              <w:r w:rsidRPr="00280DB8">
                <w:rPr>
                  <w:rStyle w:val="Hyperlink"/>
                  <w:rFonts w:ascii="Calibri" w:hAnsi="Calibri" w:cs="Calibri"/>
                  <w:b w:val="0"/>
                  <w:bCs w:val="0"/>
                  <w:sz w:val="18"/>
                  <w:szCs w:val="18"/>
                </w:rPr>
                <w:t>2001)52</w:t>
              </w:r>
            </w:hyperlink>
          </w:p>
        </w:tc>
        <w:tc>
          <w:tcPr>
            <w:tcW w:w="1514" w:type="dxa"/>
            <w:shd w:val="clear" w:color="auto" w:fill="auto"/>
            <w:tcMar>
              <w:top w:w="113" w:type="dxa"/>
              <w:bottom w:w="113" w:type="dxa"/>
            </w:tcMar>
          </w:tcPr>
          <w:p w14:paraId="63E76A37"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SVK / </w:t>
            </w:r>
            <w:proofErr w:type="spellStart"/>
            <w:r w:rsidRPr="005D7C3A">
              <w:rPr>
                <w:rFonts w:eastAsia="Times New Roman" w:cstheme="minorHAnsi"/>
                <w:b/>
                <w:bCs/>
                <w:sz w:val="20"/>
                <w:szCs w:val="20"/>
              </w:rPr>
              <w:t>Gaulieder</w:t>
            </w:r>
            <w:proofErr w:type="spellEnd"/>
          </w:p>
        </w:tc>
        <w:tc>
          <w:tcPr>
            <w:tcW w:w="1120" w:type="dxa"/>
            <w:shd w:val="clear" w:color="auto" w:fill="auto"/>
            <w:tcMar>
              <w:top w:w="113" w:type="dxa"/>
              <w:bottom w:w="113" w:type="dxa"/>
            </w:tcMar>
          </w:tcPr>
          <w:p w14:paraId="3FE2B6D1"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36909/97</w:t>
            </w:r>
          </w:p>
        </w:tc>
        <w:tc>
          <w:tcPr>
            <w:tcW w:w="1334" w:type="dxa"/>
            <w:shd w:val="clear" w:color="auto" w:fill="auto"/>
            <w:tcMar>
              <w:top w:w="113" w:type="dxa"/>
              <w:left w:w="0" w:type="dxa"/>
              <w:bottom w:w="113" w:type="dxa"/>
              <w:right w:w="0" w:type="dxa"/>
            </w:tcMar>
          </w:tcPr>
          <w:p w14:paraId="778C4CE9" w14:textId="77777777" w:rsidR="00ED0E82" w:rsidRPr="00730DA5"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730DA5">
              <w:rPr>
                <w:rFonts w:ascii="Calibri" w:eastAsia="Times New Roman" w:hAnsi="Calibri" w:cs="Times New Roman"/>
                <w:b/>
                <w:bCs/>
                <w:sz w:val="20"/>
                <w:szCs w:val="20"/>
              </w:rPr>
              <w:t>18/05/2000</w:t>
            </w:r>
          </w:p>
          <w:p w14:paraId="5C6F7071"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3A398B2C"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241803">
              <w:rPr>
                <w:rFonts w:ascii="Calibri" w:eastAsia="Times New Roman" w:hAnsi="Calibri" w:cs="Times New Roman"/>
                <w:b/>
                <w:bCs/>
                <w:i/>
                <w:iCs/>
                <w:sz w:val="20"/>
                <w:szCs w:val="20"/>
              </w:rPr>
              <w:t>Electoral rights</w:t>
            </w:r>
            <w:r w:rsidRPr="00441F0D">
              <w:rPr>
                <w:rFonts w:ascii="Calibri" w:eastAsia="Times New Roman" w:hAnsi="Calibri" w:cs="Times New Roman"/>
                <w:i/>
                <w:iCs/>
                <w:sz w:val="20"/>
                <w:szCs w:val="20"/>
              </w:rPr>
              <w:t xml:space="preserve">: Termination of a Member of Parliament’s mandate </w:t>
            </w:r>
            <w:proofErr w:type="gramStart"/>
            <w:r w:rsidRPr="00441F0D">
              <w:rPr>
                <w:rFonts w:ascii="Calibri" w:eastAsia="Times New Roman" w:hAnsi="Calibri" w:cs="Times New Roman"/>
                <w:i/>
                <w:iCs/>
                <w:sz w:val="20"/>
                <w:szCs w:val="20"/>
              </w:rPr>
              <w:t>on the basis of</w:t>
            </w:r>
            <w:proofErr w:type="gramEnd"/>
            <w:r w:rsidRPr="00441F0D">
              <w:rPr>
                <w:rFonts w:ascii="Calibri" w:eastAsia="Times New Roman" w:hAnsi="Calibri" w:cs="Times New Roman"/>
                <w:i/>
                <w:iCs/>
                <w:sz w:val="20"/>
                <w:szCs w:val="20"/>
              </w:rPr>
              <w:t xml:space="preserve"> a letter (signed undated prior to the election) which the applicant denied sending. (Article 3 of Protocol No.1)</w:t>
            </w:r>
          </w:p>
        </w:tc>
        <w:tc>
          <w:tcPr>
            <w:tcW w:w="5199" w:type="dxa"/>
            <w:shd w:val="clear" w:color="auto" w:fill="auto"/>
            <w:tcMar>
              <w:top w:w="113" w:type="dxa"/>
              <w:bottom w:w="113" w:type="dxa"/>
            </w:tcMar>
          </w:tcPr>
          <w:p w14:paraId="4C9CF4F2" w14:textId="3A61F11D" w:rsidR="00ED0E82" w:rsidRPr="002A6BE7" w:rsidRDefault="00B065ED" w:rsidP="00ED0E8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sidRPr="00B065ED">
              <w:rPr>
                <w:rFonts w:ascii="Calibri" w:eastAsia="Calibri" w:hAnsi="Calibri" w:cs="Calibri"/>
                <w:i/>
                <w:iCs/>
                <w:color w:val="000000"/>
                <w:sz w:val="20"/>
                <w:szCs w:val="20"/>
                <w:u w:val="single"/>
              </w:rPr>
              <w:t>Individual</w:t>
            </w:r>
            <w:r w:rsidR="00ED0E82" w:rsidRPr="00B065ED">
              <w:rPr>
                <w:rFonts w:ascii="Calibri" w:eastAsia="Calibri" w:hAnsi="Calibri" w:cs="Calibri"/>
                <w:i/>
                <w:iCs/>
                <w:color w:val="000000"/>
                <w:sz w:val="20"/>
                <w:szCs w:val="20"/>
                <w:u w:val="single"/>
              </w:rPr>
              <w:t xml:space="preserve"> measures</w:t>
            </w:r>
            <w:r w:rsidR="00ED0E82" w:rsidRPr="00D50DC7">
              <w:rPr>
                <w:rFonts w:ascii="Calibri" w:eastAsia="Calibri" w:hAnsi="Calibri" w:cs="Calibri"/>
                <w:color w:val="000000"/>
                <w:sz w:val="20"/>
                <w:szCs w:val="20"/>
              </w:rPr>
              <w:t xml:space="preserve">: The sum agreed on in the friendly settlement for pecuniary and non-pecuniary damage was paid. The government expressed regret about the termination </w:t>
            </w:r>
            <w:r w:rsidR="00ED0E82" w:rsidRPr="002A6BE7">
              <w:rPr>
                <w:rFonts w:ascii="Calibri" w:eastAsia="Calibri" w:hAnsi="Calibri" w:cs="Calibri"/>
                <w:color w:val="000000"/>
                <w:sz w:val="20"/>
                <w:szCs w:val="20"/>
              </w:rPr>
              <w:t>of the applicant’s mandate.</w:t>
            </w:r>
          </w:p>
          <w:p w14:paraId="3C6DB936"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2A6BE7">
              <w:rPr>
                <w:rFonts w:ascii="Calibri" w:eastAsia="Calibri" w:hAnsi="Calibri" w:cs="Calibri"/>
                <w:i/>
                <w:iCs/>
                <w:color w:val="000000"/>
                <w:sz w:val="20"/>
                <w:szCs w:val="20"/>
                <w:u w:val="single"/>
              </w:rPr>
              <w:t>General measures</w:t>
            </w:r>
            <w:r w:rsidRPr="00D50DC7">
              <w:rPr>
                <w:rFonts w:ascii="Calibri" w:eastAsia="Calibri" w:hAnsi="Calibri" w:cs="Calibri"/>
                <w:color w:val="000000"/>
                <w:sz w:val="20"/>
                <w:szCs w:val="20"/>
              </w:rPr>
              <w:t xml:space="preserve">: The judgment was published, </w:t>
            </w:r>
            <w:proofErr w:type="gramStart"/>
            <w:r w:rsidRPr="00D50DC7">
              <w:rPr>
                <w:rFonts w:ascii="Calibri" w:eastAsia="Calibri" w:hAnsi="Calibri" w:cs="Calibri"/>
                <w:color w:val="000000"/>
                <w:sz w:val="20"/>
                <w:szCs w:val="20"/>
              </w:rPr>
              <w:t>translated</w:t>
            </w:r>
            <w:proofErr w:type="gramEnd"/>
            <w:r w:rsidRPr="00D50DC7">
              <w:rPr>
                <w:rFonts w:ascii="Calibri" w:eastAsia="Calibri" w:hAnsi="Calibri" w:cs="Calibri"/>
                <w:color w:val="000000"/>
                <w:sz w:val="20"/>
                <w:szCs w:val="20"/>
              </w:rPr>
              <w:t xml:space="preserve"> and disseminated.</w:t>
            </w:r>
          </w:p>
        </w:tc>
      </w:tr>
      <w:tr w:rsidR="00ED0E82" w:rsidRPr="00164B4E" w14:paraId="7FEA79B7" w14:textId="77777777" w:rsidTr="00ED0E82">
        <w:trPr>
          <w:trHeight w:val="45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8B102E1" w14:textId="77777777" w:rsidR="00ED0E82" w:rsidRDefault="00ED0E82" w:rsidP="00ED0E82">
            <w:pPr>
              <w:jc w:val="center"/>
              <w:rPr>
                <w:rFonts w:ascii="Calibri" w:eastAsia="Times New Roman" w:hAnsi="Calibri" w:cs="Calibri"/>
                <w:b w:val="0"/>
                <w:bCs w:val="0"/>
                <w:sz w:val="18"/>
                <w:szCs w:val="18"/>
              </w:rPr>
            </w:pPr>
            <w:hyperlink r:id="rId154" w:history="1">
              <w:proofErr w:type="spellStart"/>
              <w:proofErr w:type="gramStart"/>
              <w:r w:rsidRPr="00280DB8">
                <w:rPr>
                  <w:rStyle w:val="Hyperlink"/>
                  <w:rFonts w:ascii="Calibri" w:hAnsi="Calibri" w:cs="Calibri"/>
                  <w:b w:val="0"/>
                  <w:bCs w:val="0"/>
                  <w:sz w:val="18"/>
                  <w:szCs w:val="18"/>
                </w:rPr>
                <w:t>ResDH</w:t>
              </w:r>
              <w:proofErr w:type="spellEnd"/>
              <w:r w:rsidRPr="00280DB8">
                <w:rPr>
                  <w:rStyle w:val="Hyperlink"/>
                  <w:rFonts w:ascii="Calibri" w:hAnsi="Calibri" w:cs="Calibri"/>
                  <w:b w:val="0"/>
                  <w:bCs w:val="0"/>
                  <w:sz w:val="18"/>
                  <w:szCs w:val="18"/>
                </w:rPr>
                <w:t>(</w:t>
              </w:r>
              <w:proofErr w:type="gramEnd"/>
              <w:r w:rsidRPr="00280DB8">
                <w:rPr>
                  <w:rStyle w:val="Hyperlink"/>
                  <w:rFonts w:ascii="Calibri" w:hAnsi="Calibri" w:cs="Calibri"/>
                  <w:b w:val="0"/>
                  <w:bCs w:val="0"/>
                  <w:sz w:val="18"/>
                  <w:szCs w:val="18"/>
                </w:rPr>
                <w:t>2001)53</w:t>
              </w:r>
            </w:hyperlink>
          </w:p>
        </w:tc>
        <w:tc>
          <w:tcPr>
            <w:tcW w:w="1514" w:type="dxa"/>
            <w:shd w:val="clear" w:color="auto" w:fill="auto"/>
            <w:tcMar>
              <w:top w:w="113" w:type="dxa"/>
              <w:bottom w:w="113" w:type="dxa"/>
            </w:tcMar>
          </w:tcPr>
          <w:p w14:paraId="09C81542"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SVK / Matter</w:t>
            </w:r>
          </w:p>
        </w:tc>
        <w:tc>
          <w:tcPr>
            <w:tcW w:w="1120" w:type="dxa"/>
            <w:shd w:val="clear" w:color="auto" w:fill="auto"/>
            <w:tcMar>
              <w:top w:w="113" w:type="dxa"/>
              <w:bottom w:w="113" w:type="dxa"/>
            </w:tcMar>
          </w:tcPr>
          <w:p w14:paraId="5BE43C33"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31534/96</w:t>
            </w:r>
          </w:p>
        </w:tc>
        <w:tc>
          <w:tcPr>
            <w:tcW w:w="1334" w:type="dxa"/>
            <w:shd w:val="clear" w:color="auto" w:fill="auto"/>
            <w:tcMar>
              <w:top w:w="113" w:type="dxa"/>
              <w:left w:w="0" w:type="dxa"/>
              <w:bottom w:w="113" w:type="dxa"/>
              <w:right w:w="0" w:type="dxa"/>
            </w:tcMar>
          </w:tcPr>
          <w:p w14:paraId="5DE64558" w14:textId="77777777" w:rsidR="00ED0E82" w:rsidRPr="00730DA5"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730DA5">
              <w:rPr>
                <w:rFonts w:ascii="Calibri" w:eastAsia="Times New Roman" w:hAnsi="Calibri" w:cs="Times New Roman"/>
                <w:b/>
                <w:bCs/>
                <w:sz w:val="20"/>
                <w:szCs w:val="20"/>
              </w:rPr>
              <w:t>05/07/1999</w:t>
            </w:r>
          </w:p>
        </w:tc>
        <w:tc>
          <w:tcPr>
            <w:tcW w:w="3734" w:type="dxa"/>
            <w:shd w:val="clear" w:color="auto" w:fill="auto"/>
            <w:tcMar>
              <w:top w:w="113" w:type="dxa"/>
              <w:bottom w:w="113" w:type="dxa"/>
            </w:tcMar>
          </w:tcPr>
          <w:p w14:paraId="65FF327C"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proceedings concerning the applicant’s legal capacity. (Article 6 §1)</w:t>
            </w:r>
          </w:p>
        </w:tc>
        <w:tc>
          <w:tcPr>
            <w:tcW w:w="5199" w:type="dxa"/>
            <w:shd w:val="clear" w:color="auto" w:fill="auto"/>
            <w:tcMar>
              <w:top w:w="113" w:type="dxa"/>
              <w:bottom w:w="113" w:type="dxa"/>
            </w:tcMar>
          </w:tcPr>
          <w:p w14:paraId="0A40A002"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No claim submitted. The impugned proceedings could not be concluded due to the applicant’s poor state of health.</w:t>
            </w:r>
          </w:p>
          <w:p w14:paraId="6C4721D9" w14:textId="77777777" w:rsidR="00ED0E82" w:rsidRPr="002A6BE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See </w:t>
            </w:r>
            <w:proofErr w:type="gramStart"/>
            <w:r w:rsidRPr="00D50DC7">
              <w:rPr>
                <w:rFonts w:ascii="Calibri" w:eastAsia="Times New Roman" w:hAnsi="Calibri" w:cs="Times New Roman"/>
                <w:sz w:val="20"/>
                <w:szCs w:val="20"/>
              </w:rPr>
              <w:t>DH(</w:t>
            </w:r>
            <w:proofErr w:type="gramEnd"/>
            <w:r w:rsidRPr="00D50DC7">
              <w:rPr>
                <w:rFonts w:ascii="Calibri" w:eastAsia="Times New Roman" w:hAnsi="Calibri" w:cs="Times New Roman"/>
                <w:sz w:val="20"/>
                <w:szCs w:val="20"/>
              </w:rPr>
              <w:t xml:space="preserve">99)551 in </w:t>
            </w:r>
            <w:proofErr w:type="spellStart"/>
            <w:r w:rsidRPr="00D50DC7">
              <w:rPr>
                <w:rFonts w:ascii="Calibri" w:eastAsia="Times New Roman" w:hAnsi="Calibri" w:cs="Times New Roman"/>
                <w:sz w:val="20"/>
                <w:szCs w:val="20"/>
              </w:rPr>
              <w:t>Preloznik</w:t>
            </w:r>
            <w:proofErr w:type="spellEnd"/>
            <w:r w:rsidRPr="00D50DC7">
              <w:rPr>
                <w:rFonts w:ascii="Calibri" w:eastAsia="Times New Roman" w:hAnsi="Calibri" w:cs="Times New Roman"/>
                <w:sz w:val="20"/>
                <w:szCs w:val="20"/>
              </w:rPr>
              <w:t xml:space="preserve">, in particular concerning the comprehensive changes that had been introduced in the codes of civil and criminal procedure. The judgment was published, </w:t>
            </w:r>
            <w:proofErr w:type="gramStart"/>
            <w:r w:rsidRPr="00D50DC7">
              <w:rPr>
                <w:rFonts w:ascii="Calibri" w:eastAsia="Times New Roman" w:hAnsi="Calibri" w:cs="Times New Roman"/>
                <w:sz w:val="20"/>
                <w:szCs w:val="20"/>
              </w:rPr>
              <w:t>translated</w:t>
            </w:r>
            <w:proofErr w:type="gramEnd"/>
            <w:r w:rsidRPr="00D50DC7">
              <w:rPr>
                <w:rFonts w:ascii="Calibri" w:eastAsia="Times New Roman" w:hAnsi="Calibri" w:cs="Times New Roman"/>
                <w:sz w:val="20"/>
                <w:szCs w:val="20"/>
              </w:rPr>
              <w:t xml:space="preserve"> and disseminated to the authorities concerned.</w:t>
            </w:r>
          </w:p>
        </w:tc>
      </w:tr>
      <w:tr w:rsidR="00ED0E82" w:rsidRPr="00164B4E" w14:paraId="752C40AD"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14C534B" w14:textId="77777777" w:rsidR="00ED0E82" w:rsidRDefault="00ED0E82" w:rsidP="00ED0E82">
            <w:pPr>
              <w:jc w:val="center"/>
              <w:rPr>
                <w:rFonts w:ascii="Calibri" w:eastAsia="Times New Roman" w:hAnsi="Calibri" w:cs="Calibri"/>
                <w:sz w:val="18"/>
                <w:szCs w:val="18"/>
              </w:rPr>
            </w:pPr>
            <w:hyperlink r:id="rId155" w:history="1">
              <w:proofErr w:type="spellStart"/>
              <w:proofErr w:type="gramStart"/>
              <w:r w:rsidRPr="002A6BE7">
                <w:rPr>
                  <w:rStyle w:val="Hyperlink"/>
                  <w:rFonts w:ascii="Calibri" w:hAnsi="Calibri" w:cs="Calibri"/>
                  <w:b w:val="0"/>
                  <w:bCs w:val="0"/>
                  <w:sz w:val="18"/>
                  <w:szCs w:val="18"/>
                </w:rPr>
                <w:t>ResDH</w:t>
              </w:r>
              <w:proofErr w:type="spellEnd"/>
              <w:r w:rsidRPr="002A6BE7">
                <w:rPr>
                  <w:rStyle w:val="Hyperlink"/>
                  <w:rFonts w:ascii="Calibri" w:hAnsi="Calibri" w:cs="Calibri"/>
                  <w:b w:val="0"/>
                  <w:bCs w:val="0"/>
                  <w:sz w:val="18"/>
                  <w:szCs w:val="18"/>
                </w:rPr>
                <w:t>(</w:t>
              </w:r>
              <w:proofErr w:type="gramEnd"/>
              <w:r w:rsidRPr="002A6BE7">
                <w:rPr>
                  <w:rStyle w:val="Hyperlink"/>
                  <w:rFonts w:ascii="Calibri" w:hAnsi="Calibri" w:cs="Calibri"/>
                  <w:b w:val="0"/>
                  <w:bCs w:val="0"/>
                  <w:sz w:val="18"/>
                  <w:szCs w:val="18"/>
                </w:rPr>
                <w:t>2001)68</w:t>
              </w:r>
            </w:hyperlink>
          </w:p>
        </w:tc>
        <w:tc>
          <w:tcPr>
            <w:tcW w:w="1514" w:type="dxa"/>
            <w:shd w:val="clear" w:color="auto" w:fill="auto"/>
            <w:tcMar>
              <w:top w:w="113" w:type="dxa"/>
              <w:bottom w:w="113" w:type="dxa"/>
            </w:tcMar>
          </w:tcPr>
          <w:p w14:paraId="48246127"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SVK / </w:t>
            </w:r>
            <w:proofErr w:type="spellStart"/>
            <w:r w:rsidRPr="005D7C3A">
              <w:rPr>
                <w:rFonts w:eastAsia="Times New Roman" w:cstheme="minorHAnsi"/>
                <w:b/>
                <w:bCs/>
                <w:sz w:val="20"/>
                <w:szCs w:val="20"/>
              </w:rPr>
              <w:t>Savic</w:t>
            </w:r>
            <w:proofErr w:type="spellEnd"/>
          </w:p>
        </w:tc>
        <w:tc>
          <w:tcPr>
            <w:tcW w:w="1120" w:type="dxa"/>
            <w:shd w:val="clear" w:color="auto" w:fill="auto"/>
            <w:tcMar>
              <w:top w:w="113" w:type="dxa"/>
              <w:bottom w:w="113" w:type="dxa"/>
            </w:tcMar>
          </w:tcPr>
          <w:p w14:paraId="36AFE724"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28409/95</w:t>
            </w:r>
          </w:p>
        </w:tc>
        <w:tc>
          <w:tcPr>
            <w:tcW w:w="1334" w:type="dxa"/>
            <w:shd w:val="clear" w:color="auto" w:fill="auto"/>
            <w:tcMar>
              <w:top w:w="113" w:type="dxa"/>
              <w:left w:w="0" w:type="dxa"/>
              <w:bottom w:w="113" w:type="dxa"/>
              <w:right w:w="0" w:type="dxa"/>
            </w:tcMar>
          </w:tcPr>
          <w:p w14:paraId="15431EFB" w14:textId="77777777" w:rsidR="00ED0E82" w:rsidRPr="00730DA5"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18/01/1999</w:t>
            </w:r>
          </w:p>
        </w:tc>
        <w:tc>
          <w:tcPr>
            <w:tcW w:w="3734" w:type="dxa"/>
            <w:shd w:val="clear" w:color="auto" w:fill="auto"/>
            <w:tcMar>
              <w:top w:w="113" w:type="dxa"/>
              <w:bottom w:w="113" w:type="dxa"/>
            </w:tcMar>
          </w:tcPr>
          <w:p w14:paraId="4B0840ED"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Pr>
                <w:rFonts w:ascii="Calibri" w:eastAsia="Times New Roman" w:hAnsi="Calibri" w:cs="Times New Roman"/>
                <w:b/>
                <w:bCs/>
                <w:i/>
                <w:iCs/>
                <w:sz w:val="20"/>
                <w:szCs w:val="20"/>
              </w:rPr>
              <w:t xml:space="preserve">Protection of rights in detention: </w:t>
            </w:r>
            <w:r w:rsidRPr="002A6BE7">
              <w:rPr>
                <w:rFonts w:ascii="Calibri" w:eastAsia="Times New Roman" w:hAnsi="Calibri" w:cs="Times New Roman"/>
                <w:i/>
                <w:iCs/>
                <w:sz w:val="20"/>
                <w:szCs w:val="20"/>
              </w:rPr>
              <w:t xml:space="preserve">Excessive length of the applicant’s detention on remand and excessive length of the </w:t>
            </w:r>
            <w:r>
              <w:rPr>
                <w:rFonts w:ascii="Calibri" w:eastAsia="Times New Roman" w:hAnsi="Calibri" w:cs="Times New Roman"/>
                <w:i/>
                <w:iCs/>
                <w:sz w:val="20"/>
                <w:szCs w:val="20"/>
              </w:rPr>
              <w:t xml:space="preserve">related </w:t>
            </w:r>
            <w:r w:rsidRPr="002A6BE7">
              <w:rPr>
                <w:rFonts w:ascii="Calibri" w:eastAsia="Times New Roman" w:hAnsi="Calibri" w:cs="Times New Roman"/>
                <w:i/>
                <w:iCs/>
                <w:sz w:val="20"/>
                <w:szCs w:val="20"/>
              </w:rPr>
              <w:lastRenderedPageBreak/>
              <w:t>proceedings</w:t>
            </w:r>
            <w:r>
              <w:rPr>
                <w:rFonts w:ascii="Calibri" w:eastAsia="Times New Roman" w:hAnsi="Calibri" w:cs="Times New Roman"/>
                <w:i/>
                <w:iCs/>
                <w:sz w:val="20"/>
                <w:szCs w:val="20"/>
              </w:rPr>
              <w:t>. (Article 5 §§3+4)</w:t>
            </w:r>
          </w:p>
        </w:tc>
        <w:tc>
          <w:tcPr>
            <w:tcW w:w="5199" w:type="dxa"/>
            <w:shd w:val="clear" w:color="auto" w:fill="auto"/>
            <w:tcMar>
              <w:top w:w="113" w:type="dxa"/>
              <w:bottom w:w="113" w:type="dxa"/>
            </w:tcMar>
          </w:tcPr>
          <w:p w14:paraId="16AF915A"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lastRenderedPageBreak/>
              <w:t>Individual measures</w:t>
            </w:r>
            <w:r w:rsidRPr="00D50DC7">
              <w:rPr>
                <w:rFonts w:ascii="Calibri" w:eastAsia="Times New Roman" w:hAnsi="Calibri" w:cs="Times New Roman"/>
                <w:sz w:val="20"/>
                <w:szCs w:val="20"/>
              </w:rPr>
              <w:t>: Just satisfaction in respect of non-pecuniary damage paid.</w:t>
            </w:r>
          </w:p>
          <w:p w14:paraId="6867E795"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w:t>
            </w:r>
            <w:r>
              <w:rPr>
                <w:rFonts w:ascii="Calibri" w:eastAsia="Times New Roman" w:hAnsi="Calibri" w:cs="Times New Roman"/>
                <w:sz w:val="20"/>
                <w:szCs w:val="20"/>
              </w:rPr>
              <w:t xml:space="preserve"> </w:t>
            </w:r>
            <w:r w:rsidRPr="00D50DC7">
              <w:rPr>
                <w:rFonts w:ascii="Calibri" w:eastAsia="Calibri" w:hAnsi="Calibri" w:cs="Calibri"/>
                <w:color w:val="000000"/>
                <w:sz w:val="20"/>
                <w:szCs w:val="20"/>
              </w:rPr>
              <w:t xml:space="preserve">The judgment was published, </w:t>
            </w:r>
            <w:proofErr w:type="gramStart"/>
            <w:r w:rsidRPr="00D50DC7">
              <w:rPr>
                <w:rFonts w:ascii="Calibri" w:eastAsia="Calibri" w:hAnsi="Calibri" w:cs="Calibri"/>
                <w:color w:val="000000"/>
                <w:sz w:val="20"/>
                <w:szCs w:val="20"/>
              </w:rPr>
              <w:t>translated</w:t>
            </w:r>
            <w:proofErr w:type="gramEnd"/>
            <w:r w:rsidRPr="00D50DC7">
              <w:rPr>
                <w:rFonts w:ascii="Calibri" w:eastAsia="Calibri" w:hAnsi="Calibri" w:cs="Calibri"/>
                <w:color w:val="000000"/>
                <w:sz w:val="20"/>
                <w:szCs w:val="20"/>
              </w:rPr>
              <w:t xml:space="preserve"> </w:t>
            </w:r>
            <w:r w:rsidRPr="00D50DC7">
              <w:rPr>
                <w:rFonts w:ascii="Calibri" w:eastAsia="Calibri" w:hAnsi="Calibri" w:cs="Calibri"/>
                <w:color w:val="000000"/>
                <w:sz w:val="20"/>
                <w:szCs w:val="20"/>
              </w:rPr>
              <w:lastRenderedPageBreak/>
              <w:t>and disseminated</w:t>
            </w:r>
            <w:r>
              <w:rPr>
                <w:rFonts w:ascii="Calibri" w:eastAsia="Calibri" w:hAnsi="Calibri" w:cs="Calibri"/>
                <w:color w:val="000000"/>
                <w:sz w:val="20"/>
                <w:szCs w:val="20"/>
              </w:rPr>
              <w:t xml:space="preserve"> to all courts by the Ministry of Justice</w:t>
            </w:r>
            <w:r w:rsidRPr="00D50DC7">
              <w:rPr>
                <w:rFonts w:ascii="Calibri" w:eastAsia="Calibri" w:hAnsi="Calibri" w:cs="Calibri"/>
                <w:color w:val="000000"/>
                <w:sz w:val="20"/>
                <w:szCs w:val="20"/>
              </w:rPr>
              <w:t>.</w:t>
            </w:r>
            <w:r w:rsidRPr="002A6BE7">
              <w:rPr>
                <w:rFonts w:ascii="Calibri" w:eastAsia="Times New Roman" w:hAnsi="Calibri" w:cs="Times New Roman"/>
                <w:sz w:val="20"/>
                <w:szCs w:val="20"/>
              </w:rPr>
              <w:t xml:space="preserve"> </w:t>
            </w:r>
            <w:r>
              <w:rPr>
                <w:rFonts w:ascii="Calibri" w:eastAsia="Times New Roman" w:hAnsi="Calibri" w:cs="Times New Roman"/>
                <w:sz w:val="20"/>
                <w:szCs w:val="20"/>
              </w:rPr>
              <w:t xml:space="preserve">It was included in the training curricula of judges and court staff. </w:t>
            </w:r>
            <w:r w:rsidRPr="002A6BE7">
              <w:rPr>
                <w:rFonts w:ascii="Calibri" w:eastAsia="Times New Roman" w:hAnsi="Calibri" w:cs="Times New Roman"/>
                <w:sz w:val="20"/>
                <w:szCs w:val="20"/>
              </w:rPr>
              <w:t xml:space="preserve">The Attorney General </w:t>
            </w:r>
            <w:r>
              <w:rPr>
                <w:rFonts w:ascii="Calibri" w:eastAsia="Times New Roman" w:hAnsi="Calibri" w:cs="Times New Roman"/>
                <w:sz w:val="20"/>
                <w:szCs w:val="20"/>
              </w:rPr>
              <w:t xml:space="preserve">was </w:t>
            </w:r>
            <w:r w:rsidRPr="002A6BE7">
              <w:rPr>
                <w:rFonts w:ascii="Calibri" w:eastAsia="Times New Roman" w:hAnsi="Calibri" w:cs="Times New Roman"/>
                <w:sz w:val="20"/>
                <w:szCs w:val="20"/>
              </w:rPr>
              <w:t>requested to transmit appropriate instructions to regional prosecutors.</w:t>
            </w:r>
          </w:p>
        </w:tc>
      </w:tr>
      <w:tr w:rsidR="00ED0E82" w:rsidRPr="00164B4E" w14:paraId="552F19BC"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DBA2F39" w14:textId="77777777" w:rsidR="00ED0E82" w:rsidRDefault="00ED0E82" w:rsidP="00ED0E82">
            <w:pPr>
              <w:jc w:val="center"/>
              <w:rPr>
                <w:rFonts w:ascii="Calibri" w:eastAsia="Times New Roman" w:hAnsi="Calibri" w:cs="Calibri"/>
                <w:b w:val="0"/>
                <w:bCs w:val="0"/>
                <w:sz w:val="18"/>
                <w:szCs w:val="18"/>
              </w:rPr>
            </w:pPr>
            <w:hyperlink r:id="rId156" w:history="1">
              <w:proofErr w:type="spellStart"/>
              <w:proofErr w:type="gramStart"/>
              <w:r w:rsidRPr="00730DA5">
                <w:rPr>
                  <w:rStyle w:val="Hyperlink"/>
                  <w:rFonts w:ascii="Calibri" w:hAnsi="Calibri" w:cs="Calibri"/>
                  <w:b w:val="0"/>
                  <w:bCs w:val="0"/>
                  <w:sz w:val="18"/>
                  <w:szCs w:val="18"/>
                </w:rPr>
                <w:t>ResDH</w:t>
              </w:r>
              <w:proofErr w:type="spellEnd"/>
              <w:r w:rsidRPr="00730DA5">
                <w:rPr>
                  <w:rStyle w:val="Hyperlink"/>
                  <w:rFonts w:ascii="Calibri" w:hAnsi="Calibri" w:cs="Calibri"/>
                  <w:b w:val="0"/>
                  <w:bCs w:val="0"/>
                  <w:sz w:val="18"/>
                  <w:szCs w:val="18"/>
                </w:rPr>
                <w:t>(</w:t>
              </w:r>
              <w:proofErr w:type="gramEnd"/>
              <w:r w:rsidRPr="00730DA5">
                <w:rPr>
                  <w:rStyle w:val="Hyperlink"/>
                  <w:rFonts w:ascii="Calibri" w:hAnsi="Calibri" w:cs="Calibri"/>
                  <w:b w:val="0"/>
                  <w:bCs w:val="0"/>
                  <w:sz w:val="18"/>
                  <w:szCs w:val="18"/>
                </w:rPr>
                <w:t>2001)54</w:t>
              </w:r>
            </w:hyperlink>
          </w:p>
        </w:tc>
        <w:tc>
          <w:tcPr>
            <w:tcW w:w="1514" w:type="dxa"/>
            <w:shd w:val="clear" w:color="auto" w:fill="auto"/>
            <w:tcMar>
              <w:top w:w="113" w:type="dxa"/>
              <w:bottom w:w="113" w:type="dxa"/>
            </w:tcMar>
          </w:tcPr>
          <w:p w14:paraId="2AB279A5"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SWE / Lindelöf</w:t>
            </w:r>
          </w:p>
        </w:tc>
        <w:tc>
          <w:tcPr>
            <w:tcW w:w="1120" w:type="dxa"/>
            <w:shd w:val="clear" w:color="auto" w:fill="auto"/>
            <w:tcMar>
              <w:top w:w="113" w:type="dxa"/>
              <w:bottom w:w="113" w:type="dxa"/>
            </w:tcMar>
          </w:tcPr>
          <w:p w14:paraId="1BF183EA"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22771/93</w:t>
            </w:r>
          </w:p>
        </w:tc>
        <w:tc>
          <w:tcPr>
            <w:tcW w:w="1334" w:type="dxa"/>
            <w:shd w:val="clear" w:color="auto" w:fill="auto"/>
            <w:tcMar>
              <w:top w:w="113" w:type="dxa"/>
              <w:left w:w="0" w:type="dxa"/>
              <w:bottom w:w="113" w:type="dxa"/>
              <w:right w:w="0" w:type="dxa"/>
            </w:tcMar>
          </w:tcPr>
          <w:p w14:paraId="1B5E5ABD" w14:textId="77777777" w:rsidR="00ED0E82" w:rsidRPr="00730DA5"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730DA5">
              <w:rPr>
                <w:rFonts w:ascii="Calibri" w:eastAsia="Times New Roman" w:hAnsi="Calibri" w:cs="Times New Roman"/>
                <w:b/>
                <w:bCs/>
                <w:sz w:val="20"/>
                <w:szCs w:val="20"/>
              </w:rPr>
              <w:t>20/06/2000</w:t>
            </w:r>
          </w:p>
          <w:p w14:paraId="0DCBB704"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5B38CA53"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730DA5">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Infringement of the presumption of innocence due to statements made by authorities concerning a father’s guilt of sexual abuse of his daughter despite the discontinuation of criminal proceedings against him. (Article 6 §2)</w:t>
            </w:r>
          </w:p>
        </w:tc>
        <w:tc>
          <w:tcPr>
            <w:tcW w:w="5199" w:type="dxa"/>
            <w:shd w:val="clear" w:color="auto" w:fill="auto"/>
            <w:tcMar>
              <w:top w:w="113" w:type="dxa"/>
              <w:bottom w:w="113" w:type="dxa"/>
            </w:tcMar>
          </w:tcPr>
          <w:p w14:paraId="2CB6C2FF"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730DA5">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The sum agreed on in the friendly settlement was paid.</w:t>
            </w:r>
          </w:p>
          <w:p w14:paraId="7A63793D"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730DA5">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4C35ACFA"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AFB35D0" w14:textId="77777777" w:rsidR="00ED0E82" w:rsidRDefault="00ED0E82" w:rsidP="00ED0E82">
            <w:pPr>
              <w:jc w:val="center"/>
              <w:rPr>
                <w:rFonts w:ascii="Calibri" w:eastAsia="Times New Roman" w:hAnsi="Calibri" w:cs="Calibri"/>
                <w:sz w:val="18"/>
                <w:szCs w:val="18"/>
              </w:rPr>
            </w:pPr>
            <w:hyperlink r:id="rId157" w:history="1">
              <w:proofErr w:type="spellStart"/>
              <w:proofErr w:type="gramStart"/>
              <w:r w:rsidRPr="007A5110">
                <w:rPr>
                  <w:rStyle w:val="Hyperlink"/>
                  <w:rFonts w:ascii="Calibri" w:hAnsi="Calibri" w:cs="Calibri"/>
                  <w:b w:val="0"/>
                  <w:bCs w:val="0"/>
                  <w:sz w:val="18"/>
                  <w:szCs w:val="18"/>
                </w:rPr>
                <w:t>ResDH</w:t>
              </w:r>
              <w:proofErr w:type="spellEnd"/>
              <w:r w:rsidRPr="007A5110">
                <w:rPr>
                  <w:rStyle w:val="Hyperlink"/>
                  <w:rFonts w:ascii="Calibri" w:hAnsi="Calibri" w:cs="Calibri"/>
                  <w:b w:val="0"/>
                  <w:bCs w:val="0"/>
                  <w:sz w:val="18"/>
                  <w:szCs w:val="18"/>
                </w:rPr>
                <w:t>(</w:t>
              </w:r>
              <w:proofErr w:type="gramEnd"/>
              <w:r w:rsidRPr="007A5110">
                <w:rPr>
                  <w:rStyle w:val="Hyperlink"/>
                  <w:rFonts w:ascii="Calibri" w:hAnsi="Calibri" w:cs="Calibri"/>
                  <w:b w:val="0"/>
                  <w:bCs w:val="0"/>
                  <w:sz w:val="18"/>
                  <w:szCs w:val="18"/>
                </w:rPr>
                <w:t>2001)55</w:t>
              </w:r>
            </w:hyperlink>
          </w:p>
        </w:tc>
        <w:tc>
          <w:tcPr>
            <w:tcW w:w="1514" w:type="dxa"/>
            <w:shd w:val="clear" w:color="auto" w:fill="auto"/>
            <w:tcMar>
              <w:top w:w="113" w:type="dxa"/>
              <w:bottom w:w="113" w:type="dxa"/>
            </w:tcMar>
          </w:tcPr>
          <w:p w14:paraId="624C3158"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SWE / S.J., B.J. and G.J.</w:t>
            </w:r>
          </w:p>
        </w:tc>
        <w:tc>
          <w:tcPr>
            <w:tcW w:w="1120" w:type="dxa"/>
            <w:shd w:val="clear" w:color="auto" w:fill="auto"/>
            <w:tcMar>
              <w:top w:w="113" w:type="dxa"/>
              <w:bottom w:w="113" w:type="dxa"/>
            </w:tcMar>
          </w:tcPr>
          <w:p w14:paraId="200DF36F"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21073/92</w:t>
            </w:r>
          </w:p>
        </w:tc>
        <w:tc>
          <w:tcPr>
            <w:tcW w:w="1334" w:type="dxa"/>
            <w:shd w:val="clear" w:color="auto" w:fill="auto"/>
            <w:tcMar>
              <w:top w:w="113" w:type="dxa"/>
              <w:left w:w="0" w:type="dxa"/>
              <w:bottom w:w="113" w:type="dxa"/>
              <w:right w:w="0" w:type="dxa"/>
            </w:tcMar>
          </w:tcPr>
          <w:p w14:paraId="5240A378" w14:textId="77777777" w:rsidR="00ED0E82" w:rsidRPr="00730DA5"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25/09/1998</w:t>
            </w:r>
          </w:p>
        </w:tc>
        <w:tc>
          <w:tcPr>
            <w:tcW w:w="3734" w:type="dxa"/>
            <w:shd w:val="clear" w:color="auto" w:fill="auto"/>
            <w:tcMar>
              <w:top w:w="113" w:type="dxa"/>
              <w:bottom w:w="113" w:type="dxa"/>
            </w:tcMar>
          </w:tcPr>
          <w:p w14:paraId="14CC0AA3"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rPr>
            </w:pPr>
            <w:r w:rsidRPr="00730DA5">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w:t>
            </w:r>
            <w:r>
              <w:rPr>
                <w:rFonts w:ascii="Calibri" w:eastAsia="Times New Roman" w:hAnsi="Calibri" w:cs="Times New Roman"/>
                <w:i/>
                <w:iCs/>
                <w:sz w:val="20"/>
                <w:szCs w:val="20"/>
              </w:rPr>
              <w:t xml:space="preserve"> Denial of a fair trial due to the failure to duly inform the third applicant of the proceedings. (Article 6 §1)</w:t>
            </w:r>
          </w:p>
        </w:tc>
        <w:tc>
          <w:tcPr>
            <w:tcW w:w="5199" w:type="dxa"/>
            <w:shd w:val="clear" w:color="auto" w:fill="auto"/>
            <w:tcMar>
              <w:top w:w="113" w:type="dxa"/>
              <w:bottom w:w="113" w:type="dxa"/>
            </w:tcMar>
          </w:tcPr>
          <w:p w14:paraId="72C0D319"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in respect of non-pecuniary damage paid.</w:t>
            </w:r>
          </w:p>
          <w:p w14:paraId="6A6F55A6"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w:t>
            </w:r>
            <w:r>
              <w:rPr>
                <w:rFonts w:ascii="Calibri" w:eastAsia="Times New Roman" w:hAnsi="Calibri" w:cs="Times New Roman"/>
                <w:sz w:val="20"/>
                <w:szCs w:val="20"/>
              </w:rPr>
              <w:t>Violation due to the specific circumstances of the case. T</w:t>
            </w:r>
            <w:r w:rsidRPr="00D50DC7">
              <w:rPr>
                <w:rFonts w:ascii="Calibri" w:eastAsia="Times New Roman" w:hAnsi="Calibri" w:cs="Times New Roman"/>
                <w:sz w:val="20"/>
                <w:szCs w:val="20"/>
              </w:rPr>
              <w:t xml:space="preserve">he </w:t>
            </w:r>
            <w:r>
              <w:rPr>
                <w:rFonts w:ascii="Calibri" w:eastAsia="Times New Roman" w:hAnsi="Calibri" w:cs="Times New Roman"/>
                <w:sz w:val="20"/>
                <w:szCs w:val="20"/>
              </w:rPr>
              <w:t>Commission Report</w:t>
            </w:r>
            <w:r w:rsidRPr="00D50DC7">
              <w:rPr>
                <w:rFonts w:ascii="Calibri" w:eastAsia="Times New Roman" w:hAnsi="Calibri" w:cs="Times New Roman"/>
                <w:sz w:val="20"/>
                <w:szCs w:val="20"/>
              </w:rPr>
              <w:t xml:space="preserve"> was published</w:t>
            </w:r>
            <w:r>
              <w:rPr>
                <w:rFonts w:ascii="Calibri" w:eastAsia="Times New Roman" w:hAnsi="Calibri" w:cs="Times New Roman"/>
                <w:sz w:val="20"/>
                <w:szCs w:val="20"/>
              </w:rPr>
              <w:t xml:space="preserve"> and disseminated to the Courts of Appeal.</w:t>
            </w:r>
            <w:r>
              <w:t xml:space="preserve"> </w:t>
            </w:r>
          </w:p>
        </w:tc>
      </w:tr>
      <w:tr w:rsidR="00ED0E82" w:rsidRPr="00164B4E" w14:paraId="2B55AAE0"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239CD55" w14:textId="77777777" w:rsidR="00ED0E82" w:rsidRDefault="00ED0E82" w:rsidP="00ED0E82">
            <w:pPr>
              <w:jc w:val="center"/>
              <w:rPr>
                <w:rFonts w:ascii="Calibri" w:eastAsia="Times New Roman" w:hAnsi="Calibri" w:cs="Calibri"/>
                <w:b w:val="0"/>
                <w:bCs w:val="0"/>
                <w:sz w:val="18"/>
                <w:szCs w:val="18"/>
              </w:rPr>
            </w:pPr>
            <w:hyperlink r:id="rId158" w:history="1">
              <w:proofErr w:type="spellStart"/>
              <w:proofErr w:type="gramStart"/>
              <w:r w:rsidRPr="007A5110">
                <w:rPr>
                  <w:rStyle w:val="Hyperlink"/>
                  <w:rFonts w:ascii="Calibri" w:hAnsi="Calibri" w:cs="Calibri"/>
                  <w:b w:val="0"/>
                  <w:bCs w:val="0"/>
                  <w:sz w:val="18"/>
                  <w:szCs w:val="18"/>
                </w:rPr>
                <w:t>ResDH</w:t>
              </w:r>
              <w:proofErr w:type="spellEnd"/>
              <w:r w:rsidRPr="007A5110">
                <w:rPr>
                  <w:rStyle w:val="Hyperlink"/>
                  <w:rFonts w:ascii="Calibri" w:hAnsi="Calibri" w:cs="Calibri"/>
                  <w:b w:val="0"/>
                  <w:bCs w:val="0"/>
                  <w:sz w:val="18"/>
                  <w:szCs w:val="18"/>
                </w:rPr>
                <w:t>(</w:t>
              </w:r>
              <w:proofErr w:type="gramEnd"/>
              <w:r w:rsidRPr="007A5110">
                <w:rPr>
                  <w:rStyle w:val="Hyperlink"/>
                  <w:rFonts w:ascii="Calibri" w:hAnsi="Calibri" w:cs="Calibri"/>
                  <w:b w:val="0"/>
                  <w:bCs w:val="0"/>
                  <w:sz w:val="18"/>
                  <w:szCs w:val="18"/>
                </w:rPr>
                <w:t>2001)70</w:t>
              </w:r>
            </w:hyperlink>
          </w:p>
        </w:tc>
        <w:tc>
          <w:tcPr>
            <w:tcW w:w="1514" w:type="dxa"/>
            <w:shd w:val="clear" w:color="auto" w:fill="auto"/>
            <w:tcMar>
              <w:top w:w="113" w:type="dxa"/>
              <w:bottom w:w="113" w:type="dxa"/>
            </w:tcMar>
          </w:tcPr>
          <w:p w14:paraId="3E871FE7"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TUR / Aka </w:t>
            </w:r>
          </w:p>
        </w:tc>
        <w:tc>
          <w:tcPr>
            <w:tcW w:w="1120" w:type="dxa"/>
            <w:shd w:val="clear" w:color="auto" w:fill="auto"/>
            <w:tcMar>
              <w:top w:w="113" w:type="dxa"/>
              <w:bottom w:w="113" w:type="dxa"/>
            </w:tcMar>
          </w:tcPr>
          <w:p w14:paraId="60DFBB94"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Calibri" w:hAnsi="Calibri" w:cs="Times New Roman"/>
                <w:b/>
                <w:bCs/>
              </w:rPr>
              <w:t>19639/92</w:t>
            </w:r>
          </w:p>
        </w:tc>
        <w:tc>
          <w:tcPr>
            <w:tcW w:w="1334" w:type="dxa"/>
            <w:shd w:val="clear" w:color="auto" w:fill="auto"/>
            <w:tcMar>
              <w:top w:w="113" w:type="dxa"/>
              <w:left w:w="0" w:type="dxa"/>
              <w:bottom w:w="113" w:type="dxa"/>
              <w:right w:w="0" w:type="dxa"/>
            </w:tcMar>
          </w:tcPr>
          <w:p w14:paraId="022C14BB" w14:textId="77777777" w:rsidR="00ED0E82" w:rsidRPr="007A5110"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7A5110">
              <w:rPr>
                <w:rFonts w:ascii="Calibri" w:eastAsia="Times New Roman" w:hAnsi="Calibri" w:cs="Times New Roman"/>
                <w:b/>
                <w:bCs/>
                <w:sz w:val="20"/>
                <w:szCs w:val="20"/>
              </w:rPr>
              <w:t>23/09/1998</w:t>
            </w:r>
          </w:p>
        </w:tc>
        <w:tc>
          <w:tcPr>
            <w:tcW w:w="3734" w:type="dxa"/>
            <w:shd w:val="clear" w:color="auto" w:fill="auto"/>
            <w:tcMar>
              <w:top w:w="113" w:type="dxa"/>
              <w:bottom w:w="113" w:type="dxa"/>
            </w:tcMar>
          </w:tcPr>
          <w:p w14:paraId="7023F5FD"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Protection of property</w:t>
            </w:r>
            <w:r w:rsidRPr="00441F0D">
              <w:rPr>
                <w:rFonts w:ascii="Calibri" w:eastAsia="Times New Roman" w:hAnsi="Calibri" w:cs="Times New Roman"/>
                <w:i/>
                <w:iCs/>
                <w:sz w:val="20"/>
                <w:szCs w:val="20"/>
              </w:rPr>
              <w:t xml:space="preserve">: Disproportionate interference due to the administration’s delay in paying additional compensation for expropriation </w:t>
            </w:r>
            <w:proofErr w:type="gramStart"/>
            <w:r w:rsidRPr="00441F0D">
              <w:rPr>
                <w:rFonts w:ascii="Calibri" w:eastAsia="Times New Roman" w:hAnsi="Calibri" w:cs="Times New Roman"/>
                <w:i/>
                <w:iCs/>
                <w:sz w:val="20"/>
                <w:szCs w:val="20"/>
              </w:rPr>
              <w:t>with regard to</w:t>
            </w:r>
            <w:proofErr w:type="gramEnd"/>
            <w:r w:rsidRPr="00441F0D">
              <w:rPr>
                <w:rFonts w:ascii="Calibri" w:eastAsia="Times New Roman" w:hAnsi="Calibri" w:cs="Times New Roman"/>
                <w:i/>
                <w:iCs/>
                <w:sz w:val="20"/>
                <w:szCs w:val="20"/>
              </w:rPr>
              <w:t xml:space="preserve"> the difference between the default interest rate and the average inflation rate. (Article 1 of Protocol No. 1)</w:t>
            </w:r>
          </w:p>
        </w:tc>
        <w:tc>
          <w:tcPr>
            <w:tcW w:w="5199" w:type="dxa"/>
            <w:shd w:val="clear" w:color="auto" w:fill="auto"/>
            <w:tcMar>
              <w:top w:w="113" w:type="dxa"/>
              <w:bottom w:w="113" w:type="dxa"/>
            </w:tcMar>
          </w:tcPr>
          <w:p w14:paraId="2EA0E3A0"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pecuniary damage paid as agreed.</w:t>
            </w:r>
          </w:p>
          <w:p w14:paraId="6D492D24"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Violation due to the provisions of a law of 1984 which fixed the statutory rate of default interest on state debts at 30%, whereas the average rate of inflation at the time was 70% per annum. In 1999, a law was adopted to bring the statutory rate of default interest into line with the annual rediscount rate applied by the Central Bank to short-term debts. The latter rate is fixed and permanently reviewed in relation notably to the country's inflation rate. Domestic case-law, </w:t>
            </w:r>
            <w:proofErr w:type="gramStart"/>
            <w:r w:rsidRPr="00D50DC7">
              <w:rPr>
                <w:rFonts w:ascii="Calibri" w:eastAsia="Times New Roman" w:hAnsi="Calibri" w:cs="Times New Roman"/>
                <w:sz w:val="20"/>
                <w:szCs w:val="20"/>
              </w:rPr>
              <w:t>in particular that</w:t>
            </w:r>
            <w:proofErr w:type="gramEnd"/>
            <w:r w:rsidRPr="00D50DC7">
              <w:rPr>
                <w:rFonts w:ascii="Calibri" w:eastAsia="Times New Roman" w:hAnsi="Calibri" w:cs="Times New Roman"/>
                <w:sz w:val="20"/>
                <w:szCs w:val="20"/>
              </w:rPr>
              <w:t xml:space="preserve"> of the Constitutional Court, changed in the light of the present judgment, which was published, translated and disseminated.</w:t>
            </w:r>
          </w:p>
        </w:tc>
      </w:tr>
      <w:tr w:rsidR="00ED0E82" w:rsidRPr="00164B4E" w14:paraId="47308970"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0892354" w14:textId="77777777" w:rsidR="00ED0E82" w:rsidRDefault="00ED0E82" w:rsidP="00ED0E82">
            <w:pPr>
              <w:jc w:val="center"/>
              <w:rPr>
                <w:rFonts w:ascii="Calibri" w:eastAsia="Times New Roman" w:hAnsi="Calibri" w:cs="Calibri"/>
                <w:b w:val="0"/>
                <w:bCs w:val="0"/>
                <w:sz w:val="18"/>
                <w:szCs w:val="18"/>
              </w:rPr>
            </w:pPr>
            <w:hyperlink r:id="rId159" w:history="1">
              <w:proofErr w:type="spellStart"/>
              <w:proofErr w:type="gramStart"/>
              <w:r w:rsidRPr="007A5110">
                <w:rPr>
                  <w:rStyle w:val="Hyperlink"/>
                  <w:rFonts w:ascii="Calibri" w:hAnsi="Calibri" w:cs="Calibri"/>
                  <w:b w:val="0"/>
                  <w:bCs w:val="0"/>
                  <w:sz w:val="18"/>
                  <w:szCs w:val="18"/>
                </w:rPr>
                <w:t>ResDH</w:t>
              </w:r>
              <w:proofErr w:type="spellEnd"/>
              <w:r w:rsidRPr="007A5110">
                <w:rPr>
                  <w:rStyle w:val="Hyperlink"/>
                  <w:rFonts w:ascii="Calibri" w:hAnsi="Calibri" w:cs="Calibri"/>
                  <w:b w:val="0"/>
                  <w:bCs w:val="0"/>
                  <w:sz w:val="18"/>
                  <w:szCs w:val="18"/>
                </w:rPr>
                <w:t>(</w:t>
              </w:r>
              <w:proofErr w:type="gramEnd"/>
              <w:r w:rsidRPr="007A5110">
                <w:rPr>
                  <w:rStyle w:val="Hyperlink"/>
                  <w:rFonts w:ascii="Calibri" w:hAnsi="Calibri" w:cs="Calibri"/>
                  <w:b w:val="0"/>
                  <w:bCs w:val="0"/>
                  <w:sz w:val="18"/>
                  <w:szCs w:val="18"/>
                </w:rPr>
                <w:t>2001)71</w:t>
              </w:r>
            </w:hyperlink>
          </w:p>
        </w:tc>
        <w:tc>
          <w:tcPr>
            <w:tcW w:w="1514" w:type="dxa"/>
            <w:shd w:val="clear" w:color="auto" w:fill="auto"/>
            <w:tcMar>
              <w:top w:w="113" w:type="dxa"/>
              <w:bottom w:w="113" w:type="dxa"/>
            </w:tcMar>
          </w:tcPr>
          <w:p w14:paraId="781CF9B8"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TUR / </w:t>
            </w:r>
            <w:proofErr w:type="spellStart"/>
            <w:r w:rsidRPr="005D7C3A">
              <w:rPr>
                <w:rFonts w:eastAsia="Times New Roman" w:cstheme="minorHAnsi"/>
                <w:b/>
                <w:bCs/>
                <w:sz w:val="20"/>
                <w:szCs w:val="20"/>
              </w:rPr>
              <w:t>Akkus</w:t>
            </w:r>
            <w:proofErr w:type="spellEnd"/>
          </w:p>
        </w:tc>
        <w:tc>
          <w:tcPr>
            <w:tcW w:w="1120" w:type="dxa"/>
            <w:shd w:val="clear" w:color="auto" w:fill="auto"/>
            <w:tcMar>
              <w:top w:w="113" w:type="dxa"/>
              <w:bottom w:w="113" w:type="dxa"/>
            </w:tcMar>
          </w:tcPr>
          <w:p w14:paraId="0AA50E7E"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Calibri" w:hAnsi="Calibri" w:cs="Calibri"/>
                <w:b/>
                <w:bCs/>
                <w:color w:val="000000"/>
                <w:sz w:val="19"/>
                <w:szCs w:val="19"/>
              </w:rPr>
              <w:t>19263/92</w:t>
            </w:r>
          </w:p>
        </w:tc>
        <w:tc>
          <w:tcPr>
            <w:tcW w:w="1334" w:type="dxa"/>
            <w:shd w:val="clear" w:color="auto" w:fill="auto"/>
            <w:tcMar>
              <w:top w:w="113" w:type="dxa"/>
              <w:left w:w="0" w:type="dxa"/>
              <w:bottom w:w="113" w:type="dxa"/>
              <w:right w:w="0" w:type="dxa"/>
            </w:tcMar>
          </w:tcPr>
          <w:p w14:paraId="7929BAFB" w14:textId="77777777" w:rsidR="00ED0E82" w:rsidRPr="007A5110"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7A5110">
              <w:rPr>
                <w:rFonts w:ascii="Calibri" w:eastAsia="Times New Roman" w:hAnsi="Calibri" w:cs="Times New Roman"/>
                <w:b/>
                <w:bCs/>
                <w:sz w:val="20"/>
                <w:szCs w:val="20"/>
              </w:rPr>
              <w:t>09/07/1991</w:t>
            </w:r>
          </w:p>
        </w:tc>
        <w:tc>
          <w:tcPr>
            <w:tcW w:w="3734" w:type="dxa"/>
            <w:shd w:val="clear" w:color="auto" w:fill="auto"/>
            <w:tcMar>
              <w:top w:w="113" w:type="dxa"/>
              <w:bottom w:w="113" w:type="dxa"/>
            </w:tcMar>
          </w:tcPr>
          <w:p w14:paraId="50F72CC3"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Protection of property</w:t>
            </w:r>
            <w:r w:rsidRPr="00441F0D">
              <w:rPr>
                <w:rFonts w:ascii="Calibri" w:eastAsia="Times New Roman" w:hAnsi="Calibri" w:cs="Times New Roman"/>
                <w:i/>
                <w:iCs/>
                <w:sz w:val="20"/>
                <w:szCs w:val="20"/>
              </w:rPr>
              <w:t xml:space="preserve">: Disproportionate interference due to the administration’s </w:t>
            </w:r>
            <w:r w:rsidRPr="00441F0D">
              <w:rPr>
                <w:rFonts w:ascii="Calibri" w:eastAsia="Times New Roman" w:hAnsi="Calibri" w:cs="Times New Roman"/>
                <w:i/>
                <w:iCs/>
                <w:sz w:val="20"/>
                <w:szCs w:val="20"/>
              </w:rPr>
              <w:lastRenderedPageBreak/>
              <w:t xml:space="preserve">delay in paying additional compensation for expropriation </w:t>
            </w:r>
            <w:proofErr w:type="gramStart"/>
            <w:r w:rsidRPr="00441F0D">
              <w:rPr>
                <w:rFonts w:ascii="Calibri" w:eastAsia="Times New Roman" w:hAnsi="Calibri" w:cs="Times New Roman"/>
                <w:i/>
                <w:iCs/>
                <w:sz w:val="20"/>
                <w:szCs w:val="20"/>
              </w:rPr>
              <w:t>with regard to</w:t>
            </w:r>
            <w:proofErr w:type="gramEnd"/>
            <w:r w:rsidRPr="00441F0D">
              <w:rPr>
                <w:rFonts w:ascii="Calibri" w:eastAsia="Times New Roman" w:hAnsi="Calibri" w:cs="Times New Roman"/>
                <w:i/>
                <w:iCs/>
                <w:sz w:val="20"/>
                <w:szCs w:val="20"/>
              </w:rPr>
              <w:t xml:space="preserve"> the difference between the default interest rate and the average inflation rate. (Article 1 of Protocol No. 1)</w:t>
            </w:r>
          </w:p>
        </w:tc>
        <w:tc>
          <w:tcPr>
            <w:tcW w:w="5199" w:type="dxa"/>
            <w:shd w:val="clear" w:color="auto" w:fill="auto"/>
            <w:tcMar>
              <w:top w:w="113" w:type="dxa"/>
              <w:bottom w:w="113" w:type="dxa"/>
            </w:tcMar>
          </w:tcPr>
          <w:p w14:paraId="357D1F2A"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lastRenderedPageBreak/>
              <w:t>Individual measures</w:t>
            </w:r>
            <w:r w:rsidRPr="00D50DC7">
              <w:rPr>
                <w:rFonts w:ascii="Calibri" w:eastAsia="Times New Roman" w:hAnsi="Calibri" w:cs="Times New Roman"/>
                <w:sz w:val="20"/>
                <w:szCs w:val="20"/>
              </w:rPr>
              <w:t>: Just satisfaction for pecuniary damage paid as agreed.</w:t>
            </w:r>
          </w:p>
          <w:p w14:paraId="1C215E6F"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lastRenderedPageBreak/>
              <w:t>General measures</w:t>
            </w:r>
            <w:r w:rsidRPr="00D50DC7">
              <w:rPr>
                <w:rFonts w:ascii="Calibri" w:eastAsia="Times New Roman" w:hAnsi="Calibri" w:cs="Times New Roman"/>
                <w:sz w:val="20"/>
                <w:szCs w:val="20"/>
              </w:rPr>
              <w:t xml:space="preserve">: Violation due to the provisions of a law of 1984 which fixed the statutory rate of default interest on state debts at 30%, whereas the average rate of inflation at the time was 70% per annum. In 1999, a law was adopted to bring the statutory rate of default interest into line with the annual rediscount rate applied by the Central Bank to short-term debts. The latter rate is fixed and permanently reviewed in relation notably to the country's inflation rate. Domestic case-law, </w:t>
            </w:r>
            <w:proofErr w:type="gramStart"/>
            <w:r w:rsidRPr="00D50DC7">
              <w:rPr>
                <w:rFonts w:ascii="Calibri" w:eastAsia="Times New Roman" w:hAnsi="Calibri" w:cs="Times New Roman"/>
                <w:sz w:val="20"/>
                <w:szCs w:val="20"/>
              </w:rPr>
              <w:t>in particular that</w:t>
            </w:r>
            <w:proofErr w:type="gramEnd"/>
            <w:r w:rsidRPr="00D50DC7">
              <w:rPr>
                <w:rFonts w:ascii="Calibri" w:eastAsia="Times New Roman" w:hAnsi="Calibri" w:cs="Times New Roman"/>
                <w:sz w:val="20"/>
                <w:szCs w:val="20"/>
              </w:rPr>
              <w:t xml:space="preserve"> of the Constitutional Court, changed in the light of the present judgment, which was published, translated and disseminated.</w:t>
            </w:r>
          </w:p>
        </w:tc>
      </w:tr>
      <w:tr w:rsidR="00ED0E82" w:rsidRPr="00164B4E" w14:paraId="091EDE4D"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C15619C" w14:textId="77777777" w:rsidR="00ED0E82" w:rsidRDefault="00ED0E82" w:rsidP="00ED0E82">
            <w:pPr>
              <w:jc w:val="center"/>
              <w:rPr>
                <w:rFonts w:ascii="Calibri" w:eastAsia="Times New Roman" w:hAnsi="Calibri" w:cs="Calibri"/>
                <w:b w:val="0"/>
                <w:bCs w:val="0"/>
                <w:sz w:val="18"/>
                <w:szCs w:val="18"/>
              </w:rPr>
            </w:pPr>
            <w:hyperlink r:id="rId160" w:history="1">
              <w:proofErr w:type="spellStart"/>
              <w:proofErr w:type="gramStart"/>
              <w:r w:rsidRPr="00796BEB">
                <w:rPr>
                  <w:rStyle w:val="Hyperlink"/>
                  <w:rFonts w:ascii="Calibri" w:hAnsi="Calibri" w:cs="Calibri"/>
                  <w:b w:val="0"/>
                  <w:bCs w:val="0"/>
                  <w:sz w:val="18"/>
                  <w:szCs w:val="18"/>
                </w:rPr>
                <w:t>ResDH</w:t>
              </w:r>
              <w:proofErr w:type="spellEnd"/>
              <w:r w:rsidRPr="00796BEB">
                <w:rPr>
                  <w:rStyle w:val="Hyperlink"/>
                  <w:rFonts w:ascii="Calibri" w:hAnsi="Calibri" w:cs="Calibri"/>
                  <w:b w:val="0"/>
                  <w:bCs w:val="0"/>
                  <w:sz w:val="18"/>
                  <w:szCs w:val="18"/>
                </w:rPr>
                <w:t>(</w:t>
              </w:r>
              <w:proofErr w:type="gramEnd"/>
              <w:r w:rsidRPr="00796BEB">
                <w:rPr>
                  <w:rStyle w:val="Hyperlink"/>
                  <w:rFonts w:ascii="Calibri" w:hAnsi="Calibri" w:cs="Calibri"/>
                  <w:b w:val="0"/>
                  <w:bCs w:val="0"/>
                  <w:sz w:val="18"/>
                  <w:szCs w:val="18"/>
                </w:rPr>
                <w:t>2001)98</w:t>
              </w:r>
            </w:hyperlink>
          </w:p>
        </w:tc>
        <w:tc>
          <w:tcPr>
            <w:tcW w:w="1514" w:type="dxa"/>
            <w:shd w:val="clear" w:color="auto" w:fill="auto"/>
            <w:tcMar>
              <w:top w:w="113" w:type="dxa"/>
              <w:bottom w:w="113" w:type="dxa"/>
            </w:tcMar>
          </w:tcPr>
          <w:p w14:paraId="4B4E61EE"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TUR / </w:t>
            </w:r>
            <w:proofErr w:type="spellStart"/>
            <w:r w:rsidRPr="005D7C3A">
              <w:rPr>
                <w:rFonts w:eastAsia="Times New Roman" w:cstheme="minorHAnsi"/>
                <w:b/>
                <w:bCs/>
                <w:sz w:val="20"/>
                <w:szCs w:val="20"/>
              </w:rPr>
              <w:t>Bekdemir</w:t>
            </w:r>
            <w:proofErr w:type="spellEnd"/>
          </w:p>
        </w:tc>
        <w:tc>
          <w:tcPr>
            <w:tcW w:w="1120" w:type="dxa"/>
            <w:shd w:val="clear" w:color="auto" w:fill="auto"/>
            <w:tcMar>
              <w:top w:w="113" w:type="dxa"/>
              <w:bottom w:w="113" w:type="dxa"/>
            </w:tcMar>
          </w:tcPr>
          <w:p w14:paraId="190FD383"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31853/96</w:t>
            </w:r>
          </w:p>
        </w:tc>
        <w:tc>
          <w:tcPr>
            <w:tcW w:w="1334" w:type="dxa"/>
            <w:shd w:val="clear" w:color="auto" w:fill="auto"/>
            <w:tcMar>
              <w:top w:w="113" w:type="dxa"/>
              <w:left w:w="0" w:type="dxa"/>
              <w:bottom w:w="113" w:type="dxa"/>
              <w:right w:w="0" w:type="dxa"/>
            </w:tcMar>
          </w:tcPr>
          <w:p w14:paraId="0F31F939" w14:textId="77777777" w:rsidR="00ED0E82" w:rsidRPr="007A5110"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7A5110">
              <w:rPr>
                <w:rFonts w:ascii="Calibri" w:eastAsia="Times New Roman" w:hAnsi="Calibri" w:cs="Times New Roman"/>
                <w:b/>
                <w:bCs/>
                <w:sz w:val="20"/>
                <w:szCs w:val="20"/>
              </w:rPr>
              <w:t>05/12/2000</w:t>
            </w:r>
          </w:p>
          <w:p w14:paraId="0B32AEC4"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32674B61"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criminal proceedings. (Article 6 §1)</w:t>
            </w:r>
          </w:p>
        </w:tc>
        <w:tc>
          <w:tcPr>
            <w:tcW w:w="5199" w:type="dxa"/>
            <w:shd w:val="clear" w:color="auto" w:fill="auto"/>
            <w:tcMar>
              <w:top w:w="113" w:type="dxa"/>
              <w:bottom w:w="113" w:type="dxa"/>
            </w:tcMar>
          </w:tcPr>
          <w:p w14:paraId="3FC3883A"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Ex gratia amount for all damages paid as agreed.</w:t>
            </w:r>
          </w:p>
          <w:p w14:paraId="4B4DF78E"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630854C4"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042F00A" w14:textId="77777777" w:rsidR="00ED0E82" w:rsidRPr="00D50DC7" w:rsidRDefault="00ED0E82" w:rsidP="00ED0E82">
            <w:pPr>
              <w:jc w:val="center"/>
              <w:rPr>
                <w:rFonts w:ascii="Calibri" w:eastAsia="Times New Roman" w:hAnsi="Calibri" w:cs="Calibri"/>
                <w:sz w:val="18"/>
                <w:szCs w:val="18"/>
              </w:rPr>
            </w:pPr>
            <w:hyperlink r:id="rId161" w:history="1">
              <w:proofErr w:type="spellStart"/>
              <w:proofErr w:type="gramStart"/>
              <w:r w:rsidRPr="00796BEB">
                <w:rPr>
                  <w:rStyle w:val="Hyperlink"/>
                  <w:rFonts w:ascii="Calibri" w:hAnsi="Calibri" w:cs="Calibri"/>
                  <w:b w:val="0"/>
                  <w:bCs w:val="0"/>
                  <w:sz w:val="18"/>
                  <w:szCs w:val="18"/>
                </w:rPr>
                <w:t>ResDH</w:t>
              </w:r>
              <w:proofErr w:type="spellEnd"/>
              <w:r w:rsidRPr="00796BEB">
                <w:rPr>
                  <w:rStyle w:val="Hyperlink"/>
                  <w:rFonts w:ascii="Calibri" w:hAnsi="Calibri" w:cs="Calibri"/>
                  <w:b w:val="0"/>
                  <w:bCs w:val="0"/>
                  <w:sz w:val="18"/>
                  <w:szCs w:val="18"/>
                </w:rPr>
                <w:t>(</w:t>
              </w:r>
              <w:proofErr w:type="gramEnd"/>
              <w:r w:rsidRPr="00796BEB">
                <w:rPr>
                  <w:rStyle w:val="Hyperlink"/>
                  <w:rFonts w:ascii="Calibri" w:hAnsi="Calibri" w:cs="Calibri"/>
                  <w:b w:val="0"/>
                  <w:bCs w:val="0"/>
                  <w:sz w:val="18"/>
                  <w:szCs w:val="18"/>
                </w:rPr>
                <w:t>2001)86</w:t>
              </w:r>
            </w:hyperlink>
          </w:p>
        </w:tc>
        <w:tc>
          <w:tcPr>
            <w:tcW w:w="1514" w:type="dxa"/>
            <w:shd w:val="clear" w:color="auto" w:fill="auto"/>
            <w:tcMar>
              <w:top w:w="113" w:type="dxa"/>
              <w:bottom w:w="113" w:type="dxa"/>
            </w:tcMar>
          </w:tcPr>
          <w:p w14:paraId="22FF6EB9"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TUR / </w:t>
            </w:r>
            <w:proofErr w:type="spellStart"/>
            <w:r w:rsidRPr="005D7C3A">
              <w:rPr>
                <w:rFonts w:eastAsia="Times New Roman" w:cstheme="minorHAnsi"/>
                <w:b/>
                <w:bCs/>
                <w:sz w:val="20"/>
                <w:szCs w:val="20"/>
              </w:rPr>
              <w:t>Bubilik</w:t>
            </w:r>
            <w:proofErr w:type="spellEnd"/>
          </w:p>
        </w:tc>
        <w:tc>
          <w:tcPr>
            <w:tcW w:w="1120" w:type="dxa"/>
            <w:shd w:val="clear" w:color="auto" w:fill="auto"/>
            <w:tcMar>
              <w:top w:w="113" w:type="dxa"/>
              <w:bottom w:w="113" w:type="dxa"/>
            </w:tcMar>
          </w:tcPr>
          <w:p w14:paraId="3C4786CD"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24718/94</w:t>
            </w:r>
          </w:p>
        </w:tc>
        <w:tc>
          <w:tcPr>
            <w:tcW w:w="1334" w:type="dxa"/>
            <w:shd w:val="clear" w:color="auto" w:fill="auto"/>
            <w:tcMar>
              <w:top w:w="113" w:type="dxa"/>
              <w:left w:w="0" w:type="dxa"/>
              <w:bottom w:w="113" w:type="dxa"/>
              <w:right w:w="0" w:type="dxa"/>
            </w:tcMar>
          </w:tcPr>
          <w:p w14:paraId="1F0B354D" w14:textId="77777777" w:rsidR="00ED0E82" w:rsidRPr="007A5110"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14/02/2000</w:t>
            </w:r>
          </w:p>
        </w:tc>
        <w:tc>
          <w:tcPr>
            <w:tcW w:w="3734" w:type="dxa"/>
            <w:shd w:val="clear" w:color="auto" w:fill="auto"/>
            <w:tcMar>
              <w:top w:w="113" w:type="dxa"/>
              <w:bottom w:w="113" w:type="dxa"/>
            </w:tcMar>
          </w:tcPr>
          <w:p w14:paraId="0C0881C0"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Protection of property</w:t>
            </w:r>
            <w:r w:rsidRPr="00441F0D">
              <w:rPr>
                <w:rFonts w:ascii="Calibri" w:eastAsia="Times New Roman" w:hAnsi="Calibri" w:cs="Times New Roman"/>
                <w:i/>
                <w:iCs/>
                <w:sz w:val="20"/>
                <w:szCs w:val="20"/>
              </w:rPr>
              <w:t xml:space="preserve">: Disproportionate interference due to the administration’s delay in paying additional compensation for expropriation </w:t>
            </w:r>
            <w:proofErr w:type="gramStart"/>
            <w:r w:rsidRPr="00441F0D">
              <w:rPr>
                <w:rFonts w:ascii="Calibri" w:eastAsia="Times New Roman" w:hAnsi="Calibri" w:cs="Times New Roman"/>
                <w:i/>
                <w:iCs/>
                <w:sz w:val="20"/>
                <w:szCs w:val="20"/>
              </w:rPr>
              <w:t>with regard to</w:t>
            </w:r>
            <w:proofErr w:type="gramEnd"/>
            <w:r w:rsidRPr="00441F0D">
              <w:rPr>
                <w:rFonts w:ascii="Calibri" w:eastAsia="Times New Roman" w:hAnsi="Calibri" w:cs="Times New Roman"/>
                <w:i/>
                <w:iCs/>
                <w:sz w:val="20"/>
                <w:szCs w:val="20"/>
              </w:rPr>
              <w:t xml:space="preserve"> the difference between the default interest rate and the average inflation rate. (Article 1 of Protocol No. 1)</w:t>
            </w:r>
          </w:p>
        </w:tc>
        <w:tc>
          <w:tcPr>
            <w:tcW w:w="5199" w:type="dxa"/>
            <w:shd w:val="clear" w:color="auto" w:fill="auto"/>
            <w:tcMar>
              <w:top w:w="113" w:type="dxa"/>
              <w:bottom w:w="113" w:type="dxa"/>
            </w:tcMar>
          </w:tcPr>
          <w:p w14:paraId="3D664DC2"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xml:space="preserve">: Just satisfaction for </w:t>
            </w:r>
            <w:r>
              <w:rPr>
                <w:rFonts w:ascii="Calibri" w:eastAsia="Times New Roman" w:hAnsi="Calibri" w:cs="Times New Roman"/>
                <w:sz w:val="20"/>
                <w:szCs w:val="20"/>
              </w:rPr>
              <w:t>non-</w:t>
            </w:r>
            <w:r w:rsidRPr="00D50DC7">
              <w:rPr>
                <w:rFonts w:ascii="Calibri" w:eastAsia="Times New Roman" w:hAnsi="Calibri" w:cs="Times New Roman"/>
                <w:sz w:val="20"/>
                <w:szCs w:val="20"/>
              </w:rPr>
              <w:t xml:space="preserve">pecuniary </w:t>
            </w:r>
            <w:r>
              <w:rPr>
                <w:rFonts w:ascii="Calibri" w:eastAsia="Times New Roman" w:hAnsi="Calibri" w:cs="Times New Roman"/>
                <w:sz w:val="20"/>
                <w:szCs w:val="20"/>
              </w:rPr>
              <w:t xml:space="preserve">and pecuniary </w:t>
            </w:r>
            <w:r w:rsidRPr="00D50DC7">
              <w:rPr>
                <w:rFonts w:ascii="Calibri" w:eastAsia="Times New Roman" w:hAnsi="Calibri" w:cs="Times New Roman"/>
                <w:sz w:val="20"/>
                <w:szCs w:val="20"/>
              </w:rPr>
              <w:t>damage paid as agreed.</w:t>
            </w:r>
          </w:p>
          <w:p w14:paraId="18C1EF5C"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C62127">
              <w:rPr>
                <w:rFonts w:eastAsiaTheme="minorEastAsia"/>
                <w:i/>
                <w:iCs/>
                <w:sz w:val="20"/>
                <w:szCs w:val="20"/>
                <w:u w:val="single"/>
              </w:rPr>
              <w:t>General measures</w:t>
            </w:r>
            <w:r w:rsidRPr="0007300D">
              <w:rPr>
                <w:rFonts w:eastAsiaTheme="minorEastAsia"/>
                <w:sz w:val="20"/>
                <w:szCs w:val="20"/>
              </w:rPr>
              <w:t xml:space="preserve">: See </w:t>
            </w:r>
            <w:hyperlink r:id="rId162" w:history="1">
              <w:proofErr w:type="spellStart"/>
              <w:r w:rsidRPr="009E373D">
                <w:rPr>
                  <w:rStyle w:val="Hyperlink"/>
                  <w:rFonts w:eastAsiaTheme="minorEastAsia"/>
                  <w:sz w:val="20"/>
                  <w:szCs w:val="20"/>
                </w:rPr>
                <w:t>ResDH</w:t>
              </w:r>
              <w:proofErr w:type="spellEnd"/>
              <w:r w:rsidRPr="009E373D">
                <w:rPr>
                  <w:rStyle w:val="Hyperlink"/>
                  <w:rFonts w:eastAsiaTheme="minorEastAsia"/>
                  <w:sz w:val="20"/>
                  <w:szCs w:val="20"/>
                </w:rPr>
                <w:t>(2001)70</w:t>
              </w:r>
            </w:hyperlink>
            <w:r w:rsidRPr="0007300D">
              <w:rPr>
                <w:rFonts w:eastAsiaTheme="minorEastAsia"/>
                <w:sz w:val="20"/>
                <w:szCs w:val="20"/>
              </w:rPr>
              <w:t xml:space="preserve"> </w:t>
            </w:r>
            <w:r>
              <w:rPr>
                <w:rFonts w:eastAsiaTheme="minorEastAsia"/>
                <w:sz w:val="20"/>
                <w:szCs w:val="20"/>
              </w:rPr>
              <w:t xml:space="preserve">in Aka </w:t>
            </w:r>
            <w:r w:rsidRPr="0007300D">
              <w:rPr>
                <w:rFonts w:eastAsiaTheme="minorEastAsia"/>
                <w:sz w:val="20"/>
                <w:szCs w:val="20"/>
              </w:rPr>
              <w:t xml:space="preserve">and </w:t>
            </w:r>
            <w:hyperlink r:id="rId163" w:history="1">
              <w:proofErr w:type="spellStart"/>
              <w:r w:rsidRPr="009E373D">
                <w:rPr>
                  <w:rStyle w:val="Hyperlink"/>
                  <w:rFonts w:eastAsiaTheme="minorEastAsia"/>
                  <w:sz w:val="20"/>
                  <w:szCs w:val="20"/>
                </w:rPr>
                <w:t>ResDH</w:t>
              </w:r>
              <w:proofErr w:type="spellEnd"/>
              <w:r w:rsidRPr="009E373D">
                <w:rPr>
                  <w:rStyle w:val="Hyperlink"/>
                  <w:rFonts w:eastAsiaTheme="minorEastAsia"/>
                  <w:sz w:val="20"/>
                  <w:szCs w:val="20"/>
                </w:rPr>
                <w:t>(2001)71</w:t>
              </w:r>
            </w:hyperlink>
            <w:r w:rsidRPr="0007300D">
              <w:rPr>
                <w:rFonts w:eastAsiaTheme="minorEastAsia"/>
                <w:sz w:val="20"/>
                <w:szCs w:val="20"/>
              </w:rPr>
              <w:t xml:space="preserve"> in </w:t>
            </w:r>
            <w:proofErr w:type="spellStart"/>
            <w:r w:rsidRPr="0007300D">
              <w:rPr>
                <w:rFonts w:eastAsiaTheme="minorEastAsia"/>
                <w:sz w:val="20"/>
                <w:szCs w:val="20"/>
              </w:rPr>
              <w:t>Akkus</w:t>
            </w:r>
            <w:proofErr w:type="spellEnd"/>
            <w:r w:rsidRPr="0007300D">
              <w:rPr>
                <w:rFonts w:eastAsiaTheme="minorEastAsia"/>
                <w:sz w:val="20"/>
                <w:szCs w:val="20"/>
              </w:rPr>
              <w:t>.</w:t>
            </w:r>
          </w:p>
        </w:tc>
      </w:tr>
      <w:tr w:rsidR="00ED0E82" w:rsidRPr="00164B4E" w14:paraId="0CE41C28"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1A8D3D2" w14:textId="77777777" w:rsidR="00ED0E82" w:rsidRDefault="00ED0E82" w:rsidP="00ED0E82">
            <w:pPr>
              <w:jc w:val="center"/>
              <w:rPr>
                <w:rFonts w:ascii="Calibri" w:eastAsia="Times New Roman" w:hAnsi="Calibri" w:cs="Calibri"/>
                <w:b w:val="0"/>
                <w:bCs w:val="0"/>
                <w:sz w:val="18"/>
                <w:szCs w:val="18"/>
              </w:rPr>
            </w:pPr>
            <w:hyperlink r:id="rId164" w:history="1">
              <w:proofErr w:type="spellStart"/>
              <w:proofErr w:type="gramStart"/>
              <w:r w:rsidRPr="00F6789F">
                <w:rPr>
                  <w:rStyle w:val="Hyperlink"/>
                  <w:rFonts w:ascii="Calibri" w:hAnsi="Calibri" w:cs="Calibri"/>
                  <w:b w:val="0"/>
                  <w:bCs w:val="0"/>
                  <w:sz w:val="18"/>
                  <w:szCs w:val="18"/>
                </w:rPr>
                <w:t>ResDH</w:t>
              </w:r>
              <w:proofErr w:type="spellEnd"/>
              <w:r w:rsidRPr="00F6789F">
                <w:rPr>
                  <w:rStyle w:val="Hyperlink"/>
                  <w:rFonts w:ascii="Calibri" w:hAnsi="Calibri" w:cs="Calibri"/>
                  <w:b w:val="0"/>
                  <w:bCs w:val="0"/>
                  <w:sz w:val="18"/>
                  <w:szCs w:val="18"/>
                </w:rPr>
                <w:t>(</w:t>
              </w:r>
              <w:proofErr w:type="gramEnd"/>
              <w:r w:rsidRPr="00F6789F">
                <w:rPr>
                  <w:rStyle w:val="Hyperlink"/>
                  <w:rFonts w:ascii="Calibri" w:hAnsi="Calibri" w:cs="Calibri"/>
                  <w:b w:val="0"/>
                  <w:bCs w:val="0"/>
                  <w:sz w:val="18"/>
                  <w:szCs w:val="18"/>
                </w:rPr>
                <w:t>2001)176</w:t>
              </w:r>
            </w:hyperlink>
          </w:p>
        </w:tc>
        <w:tc>
          <w:tcPr>
            <w:tcW w:w="1514" w:type="dxa"/>
            <w:shd w:val="clear" w:color="auto" w:fill="auto"/>
            <w:tcMar>
              <w:top w:w="113" w:type="dxa"/>
              <w:bottom w:w="113" w:type="dxa"/>
            </w:tcMar>
          </w:tcPr>
          <w:p w14:paraId="54D2F95A"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TUR / </w:t>
            </w:r>
            <w:proofErr w:type="spellStart"/>
            <w:r w:rsidRPr="005D7C3A">
              <w:rPr>
                <w:rFonts w:eastAsia="Times New Roman" w:cstheme="minorHAnsi"/>
                <w:b/>
                <w:bCs/>
                <w:sz w:val="20"/>
                <w:szCs w:val="20"/>
              </w:rPr>
              <w:t>Civelek</w:t>
            </w:r>
            <w:proofErr w:type="spellEnd"/>
            <w:r w:rsidRPr="005D7C3A">
              <w:rPr>
                <w:rFonts w:eastAsia="Times New Roman" w:cstheme="minorHAnsi"/>
                <w:b/>
                <w:bCs/>
                <w:sz w:val="20"/>
                <w:szCs w:val="20"/>
              </w:rPr>
              <w:t xml:space="preserve"> and Others</w:t>
            </w:r>
          </w:p>
        </w:tc>
        <w:tc>
          <w:tcPr>
            <w:tcW w:w="1120" w:type="dxa"/>
            <w:shd w:val="clear" w:color="auto" w:fill="auto"/>
            <w:tcMar>
              <w:top w:w="113" w:type="dxa"/>
              <w:bottom w:w="113" w:type="dxa"/>
            </w:tcMar>
          </w:tcPr>
          <w:p w14:paraId="3CB4D846"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37050/97</w:t>
            </w:r>
          </w:p>
        </w:tc>
        <w:tc>
          <w:tcPr>
            <w:tcW w:w="1334" w:type="dxa"/>
            <w:shd w:val="clear" w:color="auto" w:fill="auto"/>
            <w:tcMar>
              <w:top w:w="113" w:type="dxa"/>
              <w:left w:w="0" w:type="dxa"/>
              <w:bottom w:w="113" w:type="dxa"/>
              <w:right w:w="0" w:type="dxa"/>
            </w:tcMar>
          </w:tcPr>
          <w:p w14:paraId="00D9C276" w14:textId="77777777" w:rsidR="00ED0E82" w:rsidRPr="007A5110"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7A5110">
              <w:rPr>
                <w:rFonts w:ascii="Calibri" w:eastAsia="Times New Roman" w:hAnsi="Calibri" w:cs="Times New Roman"/>
                <w:b/>
                <w:bCs/>
                <w:sz w:val="20"/>
                <w:szCs w:val="20"/>
              </w:rPr>
              <w:t>22/05/2001</w:t>
            </w:r>
          </w:p>
          <w:p w14:paraId="3D05D1DA"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23507FC0"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Protection of property</w:t>
            </w:r>
            <w:r w:rsidRPr="00441F0D">
              <w:rPr>
                <w:rFonts w:ascii="Calibri" w:eastAsia="Times New Roman" w:hAnsi="Calibri" w:cs="Times New Roman"/>
                <w:i/>
                <w:iCs/>
                <w:sz w:val="20"/>
                <w:szCs w:val="20"/>
              </w:rPr>
              <w:t xml:space="preserve">: Disproportionate interference due to the administration’s delay in paying additional compensation for expropriation </w:t>
            </w:r>
            <w:proofErr w:type="gramStart"/>
            <w:r w:rsidRPr="00441F0D">
              <w:rPr>
                <w:rFonts w:ascii="Calibri" w:eastAsia="Times New Roman" w:hAnsi="Calibri" w:cs="Times New Roman"/>
                <w:i/>
                <w:iCs/>
                <w:sz w:val="20"/>
                <w:szCs w:val="20"/>
              </w:rPr>
              <w:t>with regard to</w:t>
            </w:r>
            <w:proofErr w:type="gramEnd"/>
            <w:r w:rsidRPr="00441F0D">
              <w:rPr>
                <w:rFonts w:ascii="Calibri" w:eastAsia="Times New Roman" w:hAnsi="Calibri" w:cs="Times New Roman"/>
                <w:i/>
                <w:iCs/>
                <w:sz w:val="20"/>
                <w:szCs w:val="20"/>
              </w:rPr>
              <w:t xml:space="preserve"> the difference between the default interest rate and the average inflation rate. (Article 1 of Protocol No. 1)</w:t>
            </w:r>
          </w:p>
        </w:tc>
        <w:tc>
          <w:tcPr>
            <w:tcW w:w="5199" w:type="dxa"/>
            <w:shd w:val="clear" w:color="auto" w:fill="auto"/>
            <w:tcMar>
              <w:top w:w="113" w:type="dxa"/>
              <w:bottom w:w="113" w:type="dxa"/>
            </w:tcMar>
          </w:tcPr>
          <w:p w14:paraId="6241A8BD"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pecuniary damage paid as agreed.</w:t>
            </w:r>
          </w:p>
          <w:p w14:paraId="0BF33926"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C62127">
              <w:rPr>
                <w:rFonts w:eastAsiaTheme="minorEastAsia"/>
                <w:i/>
                <w:iCs/>
                <w:sz w:val="20"/>
                <w:szCs w:val="20"/>
                <w:u w:val="single"/>
              </w:rPr>
              <w:t>General measures</w:t>
            </w:r>
            <w:r w:rsidRPr="0007300D">
              <w:rPr>
                <w:rFonts w:eastAsiaTheme="minorEastAsia"/>
                <w:sz w:val="20"/>
                <w:szCs w:val="20"/>
              </w:rPr>
              <w:t xml:space="preserve">: See </w:t>
            </w:r>
            <w:hyperlink r:id="rId165" w:history="1">
              <w:proofErr w:type="spellStart"/>
              <w:r w:rsidRPr="009E373D">
                <w:rPr>
                  <w:rStyle w:val="Hyperlink"/>
                  <w:rFonts w:eastAsiaTheme="minorEastAsia"/>
                  <w:sz w:val="20"/>
                  <w:szCs w:val="20"/>
                </w:rPr>
                <w:t>ResDH</w:t>
              </w:r>
              <w:proofErr w:type="spellEnd"/>
              <w:r w:rsidRPr="009E373D">
                <w:rPr>
                  <w:rStyle w:val="Hyperlink"/>
                  <w:rFonts w:eastAsiaTheme="minorEastAsia"/>
                  <w:sz w:val="20"/>
                  <w:szCs w:val="20"/>
                </w:rPr>
                <w:t>(2001)70</w:t>
              </w:r>
            </w:hyperlink>
            <w:r w:rsidRPr="0007300D">
              <w:rPr>
                <w:rFonts w:eastAsiaTheme="minorEastAsia"/>
                <w:sz w:val="20"/>
                <w:szCs w:val="20"/>
              </w:rPr>
              <w:t xml:space="preserve"> </w:t>
            </w:r>
            <w:r>
              <w:rPr>
                <w:rFonts w:eastAsiaTheme="minorEastAsia"/>
                <w:sz w:val="20"/>
                <w:szCs w:val="20"/>
              </w:rPr>
              <w:t xml:space="preserve">in Aka </w:t>
            </w:r>
            <w:r w:rsidRPr="0007300D">
              <w:rPr>
                <w:rFonts w:eastAsiaTheme="minorEastAsia"/>
                <w:sz w:val="20"/>
                <w:szCs w:val="20"/>
              </w:rPr>
              <w:t xml:space="preserve">and </w:t>
            </w:r>
            <w:hyperlink r:id="rId166" w:history="1">
              <w:proofErr w:type="spellStart"/>
              <w:r w:rsidRPr="009E373D">
                <w:rPr>
                  <w:rStyle w:val="Hyperlink"/>
                  <w:rFonts w:eastAsiaTheme="minorEastAsia"/>
                  <w:sz w:val="20"/>
                  <w:szCs w:val="20"/>
                </w:rPr>
                <w:t>ResDH</w:t>
              </w:r>
              <w:proofErr w:type="spellEnd"/>
              <w:r w:rsidRPr="009E373D">
                <w:rPr>
                  <w:rStyle w:val="Hyperlink"/>
                  <w:rFonts w:eastAsiaTheme="minorEastAsia"/>
                  <w:sz w:val="20"/>
                  <w:szCs w:val="20"/>
                </w:rPr>
                <w:t>(2001)71</w:t>
              </w:r>
            </w:hyperlink>
            <w:r w:rsidRPr="0007300D">
              <w:rPr>
                <w:rFonts w:eastAsiaTheme="minorEastAsia"/>
                <w:sz w:val="20"/>
                <w:szCs w:val="20"/>
              </w:rPr>
              <w:t xml:space="preserve"> in </w:t>
            </w:r>
            <w:proofErr w:type="spellStart"/>
            <w:r w:rsidRPr="0007300D">
              <w:rPr>
                <w:rFonts w:eastAsiaTheme="minorEastAsia"/>
                <w:sz w:val="20"/>
                <w:szCs w:val="20"/>
              </w:rPr>
              <w:t>Akkus</w:t>
            </w:r>
            <w:proofErr w:type="spellEnd"/>
            <w:r w:rsidRPr="0007300D">
              <w:rPr>
                <w:rFonts w:eastAsiaTheme="minorEastAsia"/>
                <w:sz w:val="20"/>
                <w:szCs w:val="20"/>
              </w:rPr>
              <w:t>.</w:t>
            </w:r>
          </w:p>
        </w:tc>
      </w:tr>
      <w:tr w:rsidR="00ED0E82" w:rsidRPr="00164B4E" w14:paraId="48A8E1B8"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618EA99" w14:textId="77777777" w:rsidR="00ED0E82" w:rsidRDefault="00ED0E82" w:rsidP="00ED0E82">
            <w:pPr>
              <w:jc w:val="center"/>
              <w:rPr>
                <w:rFonts w:ascii="Calibri" w:eastAsia="Times New Roman" w:hAnsi="Calibri" w:cs="Calibri"/>
                <w:b w:val="0"/>
                <w:bCs w:val="0"/>
                <w:sz w:val="18"/>
                <w:szCs w:val="18"/>
              </w:rPr>
            </w:pPr>
            <w:hyperlink r:id="rId167" w:history="1">
              <w:proofErr w:type="spellStart"/>
              <w:proofErr w:type="gramStart"/>
              <w:r w:rsidRPr="00C036BD">
                <w:rPr>
                  <w:rStyle w:val="Hyperlink"/>
                  <w:rFonts w:ascii="Calibri" w:hAnsi="Calibri" w:cs="Calibri"/>
                  <w:b w:val="0"/>
                  <w:bCs w:val="0"/>
                  <w:sz w:val="18"/>
                  <w:szCs w:val="18"/>
                </w:rPr>
                <w:t>ResDH</w:t>
              </w:r>
              <w:proofErr w:type="spellEnd"/>
              <w:r w:rsidRPr="00C036BD">
                <w:rPr>
                  <w:rStyle w:val="Hyperlink"/>
                  <w:rFonts w:ascii="Calibri" w:hAnsi="Calibri" w:cs="Calibri"/>
                  <w:b w:val="0"/>
                  <w:bCs w:val="0"/>
                  <w:sz w:val="18"/>
                  <w:szCs w:val="18"/>
                </w:rPr>
                <w:t>(</w:t>
              </w:r>
              <w:proofErr w:type="gramEnd"/>
              <w:r w:rsidRPr="00C036BD">
                <w:rPr>
                  <w:rStyle w:val="Hyperlink"/>
                  <w:rFonts w:ascii="Calibri" w:hAnsi="Calibri" w:cs="Calibri"/>
                  <w:b w:val="0"/>
                  <w:bCs w:val="0"/>
                  <w:sz w:val="18"/>
                  <w:szCs w:val="18"/>
                </w:rPr>
                <w:t>2001)150</w:t>
              </w:r>
            </w:hyperlink>
          </w:p>
        </w:tc>
        <w:tc>
          <w:tcPr>
            <w:tcW w:w="1514" w:type="dxa"/>
            <w:shd w:val="clear" w:color="auto" w:fill="auto"/>
            <w:tcMar>
              <w:top w:w="113" w:type="dxa"/>
              <w:bottom w:w="113" w:type="dxa"/>
            </w:tcMar>
          </w:tcPr>
          <w:p w14:paraId="24ECAEAC"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TUR / </w:t>
            </w:r>
            <w:proofErr w:type="spellStart"/>
            <w:r w:rsidRPr="005D7C3A">
              <w:rPr>
                <w:rFonts w:eastAsia="Times New Roman" w:cstheme="minorHAnsi"/>
                <w:b/>
                <w:bCs/>
                <w:sz w:val="20"/>
                <w:szCs w:val="20"/>
              </w:rPr>
              <w:t>Gelgec</w:t>
            </w:r>
            <w:proofErr w:type="spellEnd"/>
            <w:r w:rsidRPr="005D7C3A">
              <w:rPr>
                <w:rFonts w:eastAsia="Times New Roman" w:cstheme="minorHAnsi"/>
                <w:b/>
                <w:bCs/>
                <w:sz w:val="20"/>
                <w:szCs w:val="20"/>
              </w:rPr>
              <w:t xml:space="preserve"> and </w:t>
            </w:r>
            <w:proofErr w:type="spellStart"/>
            <w:r w:rsidRPr="005D7C3A">
              <w:rPr>
                <w:rFonts w:eastAsia="Times New Roman" w:cstheme="minorHAnsi"/>
                <w:b/>
                <w:bCs/>
                <w:sz w:val="20"/>
                <w:szCs w:val="20"/>
              </w:rPr>
              <w:t>Özdemir</w:t>
            </w:r>
            <w:proofErr w:type="spellEnd"/>
          </w:p>
        </w:tc>
        <w:tc>
          <w:tcPr>
            <w:tcW w:w="1120" w:type="dxa"/>
            <w:shd w:val="clear" w:color="auto" w:fill="auto"/>
            <w:tcMar>
              <w:top w:w="113" w:type="dxa"/>
              <w:bottom w:w="113" w:type="dxa"/>
            </w:tcMar>
          </w:tcPr>
          <w:p w14:paraId="26F5D414"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27700/95</w:t>
            </w:r>
          </w:p>
        </w:tc>
        <w:tc>
          <w:tcPr>
            <w:tcW w:w="1334" w:type="dxa"/>
            <w:shd w:val="clear" w:color="auto" w:fill="auto"/>
            <w:tcMar>
              <w:top w:w="113" w:type="dxa"/>
              <w:left w:w="0" w:type="dxa"/>
              <w:bottom w:w="113" w:type="dxa"/>
              <w:right w:w="0" w:type="dxa"/>
            </w:tcMar>
          </w:tcPr>
          <w:p w14:paraId="3FD5C3B4" w14:textId="77777777" w:rsidR="00ED0E82" w:rsidRPr="007A5110"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7A5110">
              <w:rPr>
                <w:rFonts w:ascii="Calibri" w:eastAsia="Times New Roman" w:hAnsi="Calibri" w:cs="Times New Roman"/>
                <w:b/>
                <w:bCs/>
                <w:sz w:val="20"/>
                <w:szCs w:val="20"/>
              </w:rPr>
              <w:t>01/03/2001</w:t>
            </w:r>
          </w:p>
          <w:p w14:paraId="06C1B253"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4FE2DD23"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Protection against ill-treatment</w:t>
            </w:r>
            <w:r w:rsidRPr="00441F0D">
              <w:rPr>
                <w:rFonts w:ascii="Calibri" w:eastAsia="Times New Roman" w:hAnsi="Calibri" w:cs="Times New Roman"/>
                <w:i/>
                <w:iCs/>
                <w:sz w:val="20"/>
                <w:szCs w:val="20"/>
              </w:rPr>
              <w:t xml:space="preserve">: Alleged ill-treatment during the applicants’ police custody in the premises of the anti-terrorist </w:t>
            </w:r>
            <w:r w:rsidRPr="00441F0D">
              <w:rPr>
                <w:rFonts w:ascii="Calibri" w:eastAsia="Times New Roman" w:hAnsi="Calibri" w:cs="Times New Roman"/>
                <w:i/>
                <w:iCs/>
                <w:sz w:val="20"/>
                <w:szCs w:val="20"/>
              </w:rPr>
              <w:lastRenderedPageBreak/>
              <w:t>section of the Istanbul security directorate. (Article 3)</w:t>
            </w:r>
          </w:p>
        </w:tc>
        <w:tc>
          <w:tcPr>
            <w:tcW w:w="5199" w:type="dxa"/>
            <w:shd w:val="clear" w:color="auto" w:fill="auto"/>
            <w:tcMar>
              <w:top w:w="113" w:type="dxa"/>
              <w:bottom w:w="113" w:type="dxa"/>
            </w:tcMar>
          </w:tcPr>
          <w:p w14:paraId="4D4A7064"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lastRenderedPageBreak/>
              <w:t>Individual measures</w:t>
            </w:r>
            <w:r w:rsidRPr="00D50DC7">
              <w:rPr>
                <w:rFonts w:ascii="Calibri" w:eastAsia="Times New Roman" w:hAnsi="Calibri" w:cs="Times New Roman"/>
                <w:sz w:val="20"/>
                <w:szCs w:val="20"/>
              </w:rPr>
              <w:t>: Global amount for all damages paid as agreed.</w:t>
            </w:r>
          </w:p>
          <w:p w14:paraId="3BC67CA7"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4679FBB1"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1E81B86" w14:textId="77777777" w:rsidR="00ED0E82" w:rsidRDefault="00ED0E82" w:rsidP="00ED0E82">
            <w:pPr>
              <w:jc w:val="center"/>
              <w:rPr>
                <w:rFonts w:ascii="Calibri" w:eastAsia="Times New Roman" w:hAnsi="Calibri" w:cs="Calibri"/>
                <w:b w:val="0"/>
                <w:bCs w:val="0"/>
                <w:sz w:val="18"/>
                <w:szCs w:val="18"/>
              </w:rPr>
            </w:pPr>
            <w:hyperlink r:id="rId168" w:history="1">
              <w:proofErr w:type="spellStart"/>
              <w:proofErr w:type="gramStart"/>
              <w:r w:rsidRPr="00796BEB">
                <w:rPr>
                  <w:rStyle w:val="Hyperlink"/>
                  <w:rFonts w:ascii="Calibri" w:hAnsi="Calibri" w:cs="Calibri"/>
                  <w:b w:val="0"/>
                  <w:bCs w:val="0"/>
                  <w:sz w:val="18"/>
                  <w:szCs w:val="18"/>
                </w:rPr>
                <w:t>ResDH</w:t>
              </w:r>
              <w:proofErr w:type="spellEnd"/>
              <w:r w:rsidRPr="00796BEB">
                <w:rPr>
                  <w:rStyle w:val="Hyperlink"/>
                  <w:rFonts w:ascii="Calibri" w:hAnsi="Calibri" w:cs="Calibri"/>
                  <w:b w:val="0"/>
                  <w:bCs w:val="0"/>
                  <w:sz w:val="18"/>
                  <w:szCs w:val="18"/>
                </w:rPr>
                <w:t>(</w:t>
              </w:r>
              <w:proofErr w:type="gramEnd"/>
              <w:r w:rsidRPr="00796BEB">
                <w:rPr>
                  <w:rStyle w:val="Hyperlink"/>
                  <w:rFonts w:ascii="Calibri" w:hAnsi="Calibri" w:cs="Calibri"/>
                  <w:b w:val="0"/>
                  <w:bCs w:val="0"/>
                  <w:sz w:val="18"/>
                  <w:szCs w:val="18"/>
                </w:rPr>
                <w:t>2001)99</w:t>
              </w:r>
            </w:hyperlink>
          </w:p>
        </w:tc>
        <w:tc>
          <w:tcPr>
            <w:tcW w:w="1514" w:type="dxa"/>
            <w:shd w:val="clear" w:color="auto" w:fill="auto"/>
            <w:tcMar>
              <w:top w:w="113" w:type="dxa"/>
              <w:bottom w:w="113" w:type="dxa"/>
            </w:tcMar>
          </w:tcPr>
          <w:p w14:paraId="1074A8B1"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TUR / </w:t>
            </w:r>
            <w:proofErr w:type="spellStart"/>
            <w:r w:rsidRPr="005D7C3A">
              <w:rPr>
                <w:rFonts w:eastAsia="Times New Roman" w:cstheme="minorHAnsi"/>
                <w:b/>
                <w:bCs/>
                <w:sz w:val="20"/>
                <w:szCs w:val="20"/>
              </w:rPr>
              <w:t>Kilic</w:t>
            </w:r>
            <w:proofErr w:type="spellEnd"/>
            <w:r w:rsidRPr="005D7C3A">
              <w:rPr>
                <w:rFonts w:eastAsia="Times New Roman" w:cstheme="minorHAnsi"/>
                <w:b/>
                <w:bCs/>
                <w:sz w:val="20"/>
                <w:szCs w:val="20"/>
              </w:rPr>
              <w:t xml:space="preserve"> </w:t>
            </w:r>
            <w:proofErr w:type="spellStart"/>
            <w:r w:rsidRPr="005D7C3A">
              <w:rPr>
                <w:rFonts w:eastAsia="Times New Roman" w:cstheme="minorHAnsi"/>
                <w:b/>
                <w:bCs/>
                <w:sz w:val="20"/>
                <w:szCs w:val="20"/>
              </w:rPr>
              <w:t>Kalkan</w:t>
            </w:r>
            <w:proofErr w:type="spellEnd"/>
          </w:p>
        </w:tc>
        <w:tc>
          <w:tcPr>
            <w:tcW w:w="1120" w:type="dxa"/>
            <w:shd w:val="clear" w:color="auto" w:fill="auto"/>
            <w:tcMar>
              <w:top w:w="113" w:type="dxa"/>
              <w:bottom w:w="113" w:type="dxa"/>
            </w:tcMar>
          </w:tcPr>
          <w:p w14:paraId="66784CF0"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34687/96</w:t>
            </w:r>
          </w:p>
        </w:tc>
        <w:tc>
          <w:tcPr>
            <w:tcW w:w="1334" w:type="dxa"/>
            <w:shd w:val="clear" w:color="auto" w:fill="auto"/>
            <w:tcMar>
              <w:top w:w="113" w:type="dxa"/>
              <w:left w:w="0" w:type="dxa"/>
              <w:bottom w:w="113" w:type="dxa"/>
              <w:right w:w="0" w:type="dxa"/>
            </w:tcMar>
          </w:tcPr>
          <w:p w14:paraId="302C8DB2" w14:textId="77777777" w:rsidR="00ED0E82" w:rsidRPr="007A5110"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7A5110">
              <w:rPr>
                <w:rFonts w:ascii="Calibri" w:eastAsia="Times New Roman" w:hAnsi="Calibri" w:cs="Times New Roman"/>
                <w:b/>
                <w:bCs/>
                <w:sz w:val="20"/>
                <w:szCs w:val="20"/>
              </w:rPr>
              <w:t>05/12/2000</w:t>
            </w:r>
          </w:p>
          <w:p w14:paraId="3844BED4"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4059AAB3"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criminal proceedings. (Article 6 §1)</w:t>
            </w:r>
          </w:p>
        </w:tc>
        <w:tc>
          <w:tcPr>
            <w:tcW w:w="5199" w:type="dxa"/>
            <w:shd w:val="clear" w:color="auto" w:fill="auto"/>
            <w:tcMar>
              <w:top w:w="113" w:type="dxa"/>
              <w:bottom w:w="113" w:type="dxa"/>
            </w:tcMar>
          </w:tcPr>
          <w:p w14:paraId="4AF66D25"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Ex gratia amount for all damages paid as agreed.</w:t>
            </w:r>
          </w:p>
          <w:p w14:paraId="6AC5EF4B"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63F973A4"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0B9A16C" w14:textId="77777777" w:rsidR="00ED0E82" w:rsidRDefault="00ED0E82" w:rsidP="00ED0E82">
            <w:pPr>
              <w:jc w:val="center"/>
              <w:rPr>
                <w:rFonts w:ascii="Calibri" w:eastAsia="Times New Roman" w:hAnsi="Calibri" w:cs="Calibri"/>
                <w:b w:val="0"/>
                <w:bCs w:val="0"/>
                <w:sz w:val="18"/>
                <w:szCs w:val="18"/>
              </w:rPr>
            </w:pPr>
            <w:hyperlink r:id="rId169" w:history="1">
              <w:proofErr w:type="spellStart"/>
              <w:proofErr w:type="gramStart"/>
              <w:r w:rsidRPr="00F6789F">
                <w:rPr>
                  <w:rStyle w:val="Hyperlink"/>
                  <w:rFonts w:ascii="Calibri" w:hAnsi="Calibri" w:cs="Calibri"/>
                  <w:b w:val="0"/>
                  <w:bCs w:val="0"/>
                  <w:sz w:val="18"/>
                  <w:szCs w:val="18"/>
                </w:rPr>
                <w:t>ResDH</w:t>
              </w:r>
              <w:proofErr w:type="spellEnd"/>
              <w:r w:rsidRPr="00F6789F">
                <w:rPr>
                  <w:rStyle w:val="Hyperlink"/>
                  <w:rFonts w:ascii="Calibri" w:hAnsi="Calibri" w:cs="Calibri"/>
                  <w:b w:val="0"/>
                  <w:bCs w:val="0"/>
                  <w:sz w:val="18"/>
                  <w:szCs w:val="18"/>
                </w:rPr>
                <w:t>(</w:t>
              </w:r>
              <w:proofErr w:type="gramEnd"/>
              <w:r w:rsidRPr="00F6789F">
                <w:rPr>
                  <w:rStyle w:val="Hyperlink"/>
                  <w:rFonts w:ascii="Calibri" w:hAnsi="Calibri" w:cs="Calibri"/>
                  <w:b w:val="0"/>
                  <w:bCs w:val="0"/>
                  <w:sz w:val="18"/>
                  <w:szCs w:val="18"/>
                </w:rPr>
                <w:t>2001)177</w:t>
              </w:r>
            </w:hyperlink>
          </w:p>
        </w:tc>
        <w:tc>
          <w:tcPr>
            <w:tcW w:w="1514" w:type="dxa"/>
            <w:shd w:val="clear" w:color="auto" w:fill="auto"/>
            <w:tcMar>
              <w:top w:w="113" w:type="dxa"/>
              <w:bottom w:w="113" w:type="dxa"/>
            </w:tcMar>
          </w:tcPr>
          <w:p w14:paraId="7C728A31"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TUR / </w:t>
            </w:r>
            <w:proofErr w:type="spellStart"/>
            <w:r w:rsidRPr="005D7C3A">
              <w:rPr>
                <w:rFonts w:eastAsia="Times New Roman" w:cstheme="minorHAnsi"/>
                <w:b/>
                <w:bCs/>
                <w:sz w:val="20"/>
                <w:szCs w:val="20"/>
              </w:rPr>
              <w:t>Kisa</w:t>
            </w:r>
            <w:proofErr w:type="spellEnd"/>
            <w:r w:rsidRPr="005D7C3A">
              <w:rPr>
                <w:rFonts w:eastAsia="Times New Roman" w:cstheme="minorHAnsi"/>
                <w:b/>
                <w:bCs/>
                <w:sz w:val="20"/>
                <w:szCs w:val="20"/>
              </w:rPr>
              <w:t xml:space="preserve"> and Others</w:t>
            </w:r>
          </w:p>
        </w:tc>
        <w:tc>
          <w:tcPr>
            <w:tcW w:w="1120" w:type="dxa"/>
            <w:shd w:val="clear" w:color="auto" w:fill="auto"/>
            <w:tcMar>
              <w:top w:w="113" w:type="dxa"/>
              <w:bottom w:w="113" w:type="dxa"/>
            </w:tcMar>
          </w:tcPr>
          <w:p w14:paraId="512C7176"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39328/98</w:t>
            </w:r>
          </w:p>
        </w:tc>
        <w:tc>
          <w:tcPr>
            <w:tcW w:w="1334" w:type="dxa"/>
            <w:shd w:val="clear" w:color="auto" w:fill="auto"/>
            <w:tcMar>
              <w:top w:w="113" w:type="dxa"/>
              <w:left w:w="0" w:type="dxa"/>
              <w:bottom w:w="113" w:type="dxa"/>
              <w:right w:w="0" w:type="dxa"/>
            </w:tcMar>
          </w:tcPr>
          <w:p w14:paraId="310998DB" w14:textId="77777777" w:rsidR="00ED0E82" w:rsidRPr="007A5110"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7A5110">
              <w:rPr>
                <w:rFonts w:ascii="Calibri" w:eastAsia="Times New Roman" w:hAnsi="Calibri" w:cs="Times New Roman"/>
                <w:b/>
                <w:bCs/>
                <w:sz w:val="20"/>
                <w:szCs w:val="20"/>
              </w:rPr>
              <w:t>22/05/2001</w:t>
            </w:r>
          </w:p>
          <w:p w14:paraId="5839CCFE"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3C7A1865"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Protection of property</w:t>
            </w:r>
            <w:r w:rsidRPr="00441F0D">
              <w:rPr>
                <w:rFonts w:ascii="Calibri" w:eastAsia="Times New Roman" w:hAnsi="Calibri" w:cs="Times New Roman"/>
                <w:i/>
                <w:iCs/>
                <w:sz w:val="20"/>
                <w:szCs w:val="20"/>
              </w:rPr>
              <w:t xml:space="preserve">: Disproportionate interference due to the administration’s delay in paying additional compensation for expropriation </w:t>
            </w:r>
            <w:proofErr w:type="gramStart"/>
            <w:r w:rsidRPr="00441F0D">
              <w:rPr>
                <w:rFonts w:ascii="Calibri" w:eastAsia="Times New Roman" w:hAnsi="Calibri" w:cs="Times New Roman"/>
                <w:i/>
                <w:iCs/>
                <w:sz w:val="20"/>
                <w:szCs w:val="20"/>
              </w:rPr>
              <w:t>with regard to</w:t>
            </w:r>
            <w:proofErr w:type="gramEnd"/>
            <w:r w:rsidRPr="00441F0D">
              <w:rPr>
                <w:rFonts w:ascii="Calibri" w:eastAsia="Times New Roman" w:hAnsi="Calibri" w:cs="Times New Roman"/>
                <w:i/>
                <w:iCs/>
                <w:sz w:val="20"/>
                <w:szCs w:val="20"/>
              </w:rPr>
              <w:t xml:space="preserve"> the difference between the default interest rate and the average inflation rate. (Article 1 of Protocol No. 1)</w:t>
            </w:r>
          </w:p>
        </w:tc>
        <w:tc>
          <w:tcPr>
            <w:tcW w:w="5199" w:type="dxa"/>
            <w:shd w:val="clear" w:color="auto" w:fill="auto"/>
            <w:tcMar>
              <w:top w:w="113" w:type="dxa"/>
              <w:bottom w:w="113" w:type="dxa"/>
            </w:tcMar>
          </w:tcPr>
          <w:p w14:paraId="3306B8A7"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pecuniary damage paid as agreed.</w:t>
            </w:r>
          </w:p>
          <w:p w14:paraId="23E6AFF8"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C62127">
              <w:rPr>
                <w:rFonts w:eastAsiaTheme="minorEastAsia"/>
                <w:i/>
                <w:iCs/>
                <w:sz w:val="20"/>
                <w:szCs w:val="20"/>
                <w:u w:val="single"/>
              </w:rPr>
              <w:t>General measures</w:t>
            </w:r>
            <w:r w:rsidRPr="0007300D">
              <w:rPr>
                <w:rFonts w:eastAsiaTheme="minorEastAsia"/>
                <w:sz w:val="20"/>
                <w:szCs w:val="20"/>
              </w:rPr>
              <w:t xml:space="preserve">: See </w:t>
            </w:r>
            <w:hyperlink r:id="rId170" w:history="1">
              <w:proofErr w:type="spellStart"/>
              <w:r w:rsidRPr="009E373D">
                <w:rPr>
                  <w:rStyle w:val="Hyperlink"/>
                  <w:rFonts w:eastAsiaTheme="minorEastAsia"/>
                  <w:sz w:val="20"/>
                  <w:szCs w:val="20"/>
                </w:rPr>
                <w:t>ResDH</w:t>
              </w:r>
              <w:proofErr w:type="spellEnd"/>
              <w:r w:rsidRPr="009E373D">
                <w:rPr>
                  <w:rStyle w:val="Hyperlink"/>
                  <w:rFonts w:eastAsiaTheme="minorEastAsia"/>
                  <w:sz w:val="20"/>
                  <w:szCs w:val="20"/>
                </w:rPr>
                <w:t>(2001)70</w:t>
              </w:r>
            </w:hyperlink>
            <w:r w:rsidRPr="0007300D">
              <w:rPr>
                <w:rFonts w:eastAsiaTheme="minorEastAsia"/>
                <w:sz w:val="20"/>
                <w:szCs w:val="20"/>
              </w:rPr>
              <w:t xml:space="preserve"> </w:t>
            </w:r>
            <w:r>
              <w:rPr>
                <w:rFonts w:eastAsiaTheme="minorEastAsia"/>
                <w:sz w:val="20"/>
                <w:szCs w:val="20"/>
              </w:rPr>
              <w:t xml:space="preserve">in Aka </w:t>
            </w:r>
            <w:r w:rsidRPr="0007300D">
              <w:rPr>
                <w:rFonts w:eastAsiaTheme="minorEastAsia"/>
                <w:sz w:val="20"/>
                <w:szCs w:val="20"/>
              </w:rPr>
              <w:t xml:space="preserve">and </w:t>
            </w:r>
            <w:hyperlink r:id="rId171" w:history="1">
              <w:proofErr w:type="spellStart"/>
              <w:r w:rsidRPr="009E373D">
                <w:rPr>
                  <w:rStyle w:val="Hyperlink"/>
                  <w:rFonts w:eastAsiaTheme="minorEastAsia"/>
                  <w:sz w:val="20"/>
                  <w:szCs w:val="20"/>
                </w:rPr>
                <w:t>ResDH</w:t>
              </w:r>
              <w:proofErr w:type="spellEnd"/>
              <w:r w:rsidRPr="009E373D">
                <w:rPr>
                  <w:rStyle w:val="Hyperlink"/>
                  <w:rFonts w:eastAsiaTheme="minorEastAsia"/>
                  <w:sz w:val="20"/>
                  <w:szCs w:val="20"/>
                </w:rPr>
                <w:t>(2001)71</w:t>
              </w:r>
            </w:hyperlink>
            <w:r w:rsidRPr="0007300D">
              <w:rPr>
                <w:rFonts w:eastAsiaTheme="minorEastAsia"/>
                <w:sz w:val="20"/>
                <w:szCs w:val="20"/>
              </w:rPr>
              <w:t xml:space="preserve"> in </w:t>
            </w:r>
            <w:proofErr w:type="spellStart"/>
            <w:r w:rsidRPr="0007300D">
              <w:rPr>
                <w:rFonts w:eastAsiaTheme="minorEastAsia"/>
                <w:sz w:val="20"/>
                <w:szCs w:val="20"/>
              </w:rPr>
              <w:t>Akkus</w:t>
            </w:r>
            <w:proofErr w:type="spellEnd"/>
            <w:r w:rsidRPr="0007300D">
              <w:rPr>
                <w:rFonts w:eastAsiaTheme="minorEastAsia"/>
                <w:sz w:val="20"/>
                <w:szCs w:val="20"/>
              </w:rPr>
              <w:t>.</w:t>
            </w:r>
          </w:p>
        </w:tc>
      </w:tr>
      <w:tr w:rsidR="00ED0E82" w:rsidRPr="00164B4E" w14:paraId="5C4A7EAC"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3D63D68" w14:textId="77777777" w:rsidR="00ED0E82" w:rsidRDefault="00ED0E82" w:rsidP="00ED0E82">
            <w:pPr>
              <w:jc w:val="center"/>
              <w:rPr>
                <w:rFonts w:ascii="Calibri" w:eastAsia="Times New Roman" w:hAnsi="Calibri" w:cs="Calibri"/>
                <w:b w:val="0"/>
                <w:bCs w:val="0"/>
                <w:sz w:val="18"/>
                <w:szCs w:val="18"/>
              </w:rPr>
            </w:pPr>
            <w:hyperlink r:id="rId172" w:history="1">
              <w:proofErr w:type="spellStart"/>
              <w:proofErr w:type="gramStart"/>
              <w:r w:rsidRPr="00796BEB">
                <w:rPr>
                  <w:rStyle w:val="Hyperlink"/>
                  <w:rFonts w:ascii="Calibri" w:hAnsi="Calibri" w:cs="Calibri"/>
                  <w:b w:val="0"/>
                  <w:bCs w:val="0"/>
                  <w:sz w:val="18"/>
                  <w:szCs w:val="18"/>
                </w:rPr>
                <w:t>ResDH</w:t>
              </w:r>
              <w:proofErr w:type="spellEnd"/>
              <w:r w:rsidRPr="00796BEB">
                <w:rPr>
                  <w:rStyle w:val="Hyperlink"/>
                  <w:rFonts w:ascii="Calibri" w:hAnsi="Calibri" w:cs="Calibri"/>
                  <w:b w:val="0"/>
                  <w:bCs w:val="0"/>
                  <w:sz w:val="18"/>
                  <w:szCs w:val="18"/>
                </w:rPr>
                <w:t>(</w:t>
              </w:r>
              <w:proofErr w:type="gramEnd"/>
              <w:r w:rsidRPr="00796BEB">
                <w:rPr>
                  <w:rStyle w:val="Hyperlink"/>
                  <w:rFonts w:ascii="Calibri" w:hAnsi="Calibri" w:cs="Calibri"/>
                  <w:b w:val="0"/>
                  <w:bCs w:val="0"/>
                  <w:sz w:val="18"/>
                  <w:szCs w:val="18"/>
                </w:rPr>
                <w:t>2001)100</w:t>
              </w:r>
            </w:hyperlink>
          </w:p>
        </w:tc>
        <w:tc>
          <w:tcPr>
            <w:tcW w:w="1514" w:type="dxa"/>
            <w:shd w:val="clear" w:color="auto" w:fill="auto"/>
            <w:tcMar>
              <w:top w:w="113" w:type="dxa"/>
              <w:bottom w:w="113" w:type="dxa"/>
            </w:tcMar>
          </w:tcPr>
          <w:p w14:paraId="7CFEAF05"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TUR / </w:t>
            </w:r>
            <w:proofErr w:type="spellStart"/>
            <w:r w:rsidRPr="005D7C3A">
              <w:rPr>
                <w:rFonts w:eastAsia="Times New Roman" w:cstheme="minorHAnsi"/>
                <w:b/>
                <w:bCs/>
                <w:sz w:val="20"/>
                <w:szCs w:val="20"/>
              </w:rPr>
              <w:t>Özcan</w:t>
            </w:r>
            <w:proofErr w:type="spellEnd"/>
          </w:p>
        </w:tc>
        <w:tc>
          <w:tcPr>
            <w:tcW w:w="1120" w:type="dxa"/>
            <w:shd w:val="clear" w:color="auto" w:fill="auto"/>
            <w:tcMar>
              <w:top w:w="113" w:type="dxa"/>
              <w:bottom w:w="113" w:type="dxa"/>
            </w:tcMar>
          </w:tcPr>
          <w:p w14:paraId="518D56EA"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31831/96</w:t>
            </w:r>
          </w:p>
        </w:tc>
        <w:tc>
          <w:tcPr>
            <w:tcW w:w="1334" w:type="dxa"/>
            <w:shd w:val="clear" w:color="auto" w:fill="auto"/>
            <w:tcMar>
              <w:top w:w="113" w:type="dxa"/>
              <w:left w:w="0" w:type="dxa"/>
              <w:bottom w:w="113" w:type="dxa"/>
              <w:right w:w="0" w:type="dxa"/>
            </w:tcMar>
          </w:tcPr>
          <w:p w14:paraId="364C31D7" w14:textId="77777777" w:rsidR="00ED0E82" w:rsidRPr="007A5110"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7A5110">
              <w:rPr>
                <w:rFonts w:ascii="Calibri" w:eastAsia="Times New Roman" w:hAnsi="Calibri" w:cs="Times New Roman"/>
                <w:b/>
                <w:bCs/>
                <w:sz w:val="20"/>
                <w:szCs w:val="20"/>
              </w:rPr>
              <w:t>05/12/2000</w:t>
            </w:r>
          </w:p>
          <w:p w14:paraId="2420CEFD"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19B17723"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criminal proceedings. (Article 6 §1)</w:t>
            </w:r>
          </w:p>
        </w:tc>
        <w:tc>
          <w:tcPr>
            <w:tcW w:w="5199" w:type="dxa"/>
            <w:shd w:val="clear" w:color="auto" w:fill="auto"/>
            <w:tcMar>
              <w:top w:w="113" w:type="dxa"/>
              <w:bottom w:w="113" w:type="dxa"/>
            </w:tcMar>
          </w:tcPr>
          <w:p w14:paraId="4834282C"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Ex gratia amount for all damages paid as agreed.</w:t>
            </w:r>
          </w:p>
          <w:p w14:paraId="13F5EB24"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None.</w:t>
            </w:r>
          </w:p>
        </w:tc>
      </w:tr>
      <w:tr w:rsidR="00ED0E82" w:rsidRPr="00164B4E" w14:paraId="08DD756B"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0EA67F9" w14:textId="77777777" w:rsidR="00ED0E82" w:rsidRPr="00D50DC7" w:rsidRDefault="00ED0E82" w:rsidP="00ED0E82">
            <w:pPr>
              <w:jc w:val="center"/>
              <w:rPr>
                <w:rFonts w:ascii="Calibri" w:eastAsia="Times New Roman" w:hAnsi="Calibri" w:cs="Calibri"/>
                <w:sz w:val="18"/>
                <w:szCs w:val="18"/>
              </w:rPr>
            </w:pPr>
            <w:hyperlink r:id="rId173" w:history="1">
              <w:proofErr w:type="spellStart"/>
              <w:proofErr w:type="gramStart"/>
              <w:r w:rsidRPr="00796BEB">
                <w:rPr>
                  <w:rStyle w:val="Hyperlink"/>
                  <w:rFonts w:ascii="Calibri" w:hAnsi="Calibri" w:cs="Calibri"/>
                  <w:b w:val="0"/>
                  <w:bCs w:val="0"/>
                  <w:sz w:val="18"/>
                  <w:szCs w:val="18"/>
                </w:rPr>
                <w:t>ResDH</w:t>
              </w:r>
              <w:proofErr w:type="spellEnd"/>
              <w:r w:rsidRPr="00796BEB">
                <w:rPr>
                  <w:rStyle w:val="Hyperlink"/>
                  <w:rFonts w:ascii="Calibri" w:hAnsi="Calibri" w:cs="Calibri"/>
                  <w:b w:val="0"/>
                  <w:bCs w:val="0"/>
                  <w:sz w:val="18"/>
                  <w:szCs w:val="18"/>
                </w:rPr>
                <w:t>(</w:t>
              </w:r>
              <w:proofErr w:type="gramEnd"/>
              <w:r w:rsidRPr="00796BEB">
                <w:rPr>
                  <w:rStyle w:val="Hyperlink"/>
                  <w:rFonts w:ascii="Calibri" w:hAnsi="Calibri" w:cs="Calibri"/>
                  <w:b w:val="0"/>
                  <w:bCs w:val="0"/>
                  <w:sz w:val="18"/>
                  <w:szCs w:val="18"/>
                </w:rPr>
                <w:t>2001)87</w:t>
              </w:r>
            </w:hyperlink>
          </w:p>
        </w:tc>
        <w:tc>
          <w:tcPr>
            <w:tcW w:w="1514" w:type="dxa"/>
            <w:shd w:val="clear" w:color="auto" w:fill="auto"/>
            <w:tcMar>
              <w:top w:w="113" w:type="dxa"/>
              <w:bottom w:w="113" w:type="dxa"/>
            </w:tcMar>
          </w:tcPr>
          <w:p w14:paraId="2BA38CFB"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TUR / </w:t>
            </w:r>
            <w:proofErr w:type="spellStart"/>
            <w:r w:rsidRPr="005D7C3A">
              <w:rPr>
                <w:rFonts w:eastAsia="Times New Roman" w:cstheme="minorHAnsi"/>
                <w:b/>
                <w:bCs/>
                <w:sz w:val="20"/>
                <w:szCs w:val="20"/>
              </w:rPr>
              <w:t>Turanli</w:t>
            </w:r>
            <w:proofErr w:type="spellEnd"/>
            <w:r w:rsidRPr="005D7C3A">
              <w:rPr>
                <w:rFonts w:eastAsia="Times New Roman" w:cstheme="minorHAnsi"/>
                <w:b/>
                <w:bCs/>
                <w:sz w:val="20"/>
                <w:szCs w:val="20"/>
              </w:rPr>
              <w:t xml:space="preserve"> and others, </w:t>
            </w:r>
            <w:proofErr w:type="spellStart"/>
            <w:r w:rsidRPr="005D7C3A">
              <w:rPr>
                <w:rFonts w:eastAsia="Times New Roman" w:cstheme="minorHAnsi"/>
                <w:b/>
                <w:bCs/>
                <w:sz w:val="20"/>
                <w:szCs w:val="20"/>
              </w:rPr>
              <w:t>Topçu</w:t>
            </w:r>
            <w:proofErr w:type="spellEnd"/>
            <w:r w:rsidRPr="005D7C3A">
              <w:rPr>
                <w:rFonts w:eastAsia="Times New Roman" w:cstheme="minorHAnsi"/>
                <w:b/>
                <w:bCs/>
                <w:sz w:val="20"/>
                <w:szCs w:val="20"/>
              </w:rPr>
              <w:t xml:space="preserve"> and others, </w:t>
            </w:r>
            <w:proofErr w:type="spellStart"/>
            <w:r w:rsidRPr="005D7C3A">
              <w:rPr>
                <w:rFonts w:eastAsia="Times New Roman" w:cstheme="minorHAnsi"/>
                <w:b/>
                <w:bCs/>
                <w:sz w:val="20"/>
                <w:szCs w:val="20"/>
              </w:rPr>
              <w:t>Tirtiklioğlu</w:t>
            </w:r>
            <w:proofErr w:type="spellEnd"/>
            <w:r w:rsidRPr="005D7C3A">
              <w:rPr>
                <w:rFonts w:eastAsia="Times New Roman" w:cstheme="minorHAnsi"/>
                <w:b/>
                <w:bCs/>
                <w:sz w:val="20"/>
                <w:szCs w:val="20"/>
              </w:rPr>
              <w:t xml:space="preserve">, </w:t>
            </w:r>
            <w:proofErr w:type="spellStart"/>
            <w:r w:rsidRPr="005D7C3A">
              <w:rPr>
                <w:rFonts w:eastAsia="Times New Roman" w:cstheme="minorHAnsi"/>
                <w:b/>
                <w:bCs/>
                <w:sz w:val="20"/>
                <w:szCs w:val="20"/>
              </w:rPr>
              <w:t>Karaçelik</w:t>
            </w:r>
            <w:proofErr w:type="spellEnd"/>
            <w:r w:rsidRPr="005D7C3A">
              <w:rPr>
                <w:rFonts w:eastAsia="Times New Roman" w:cstheme="minorHAnsi"/>
                <w:b/>
                <w:bCs/>
                <w:sz w:val="20"/>
                <w:szCs w:val="20"/>
              </w:rPr>
              <w:t xml:space="preserve"> and others, </w:t>
            </w:r>
            <w:proofErr w:type="spellStart"/>
            <w:r w:rsidRPr="005D7C3A">
              <w:rPr>
                <w:rFonts w:eastAsia="Times New Roman" w:cstheme="minorHAnsi"/>
                <w:b/>
                <w:bCs/>
                <w:sz w:val="20"/>
                <w:szCs w:val="20"/>
              </w:rPr>
              <w:t>Karagöz</w:t>
            </w:r>
            <w:proofErr w:type="spellEnd"/>
            <w:r w:rsidRPr="005D7C3A">
              <w:rPr>
                <w:rFonts w:eastAsia="Times New Roman" w:cstheme="minorHAnsi"/>
                <w:b/>
                <w:bCs/>
                <w:sz w:val="20"/>
                <w:szCs w:val="20"/>
              </w:rPr>
              <w:t xml:space="preserve">, </w:t>
            </w:r>
            <w:proofErr w:type="spellStart"/>
            <w:r w:rsidRPr="005D7C3A">
              <w:rPr>
                <w:rFonts w:eastAsia="Times New Roman" w:cstheme="minorHAnsi"/>
                <w:b/>
                <w:bCs/>
                <w:sz w:val="20"/>
                <w:szCs w:val="20"/>
              </w:rPr>
              <w:t>Duman</w:t>
            </w:r>
            <w:proofErr w:type="spellEnd"/>
            <w:r w:rsidRPr="005D7C3A">
              <w:rPr>
                <w:rFonts w:eastAsia="Times New Roman" w:cstheme="minorHAnsi"/>
                <w:b/>
                <w:bCs/>
                <w:sz w:val="20"/>
                <w:szCs w:val="20"/>
              </w:rPr>
              <w:t xml:space="preserve"> and Akin</w:t>
            </w:r>
          </w:p>
        </w:tc>
        <w:tc>
          <w:tcPr>
            <w:tcW w:w="1120" w:type="dxa"/>
            <w:shd w:val="clear" w:color="auto" w:fill="auto"/>
            <w:tcMar>
              <w:top w:w="113" w:type="dxa"/>
              <w:bottom w:w="113" w:type="dxa"/>
            </w:tcMar>
          </w:tcPr>
          <w:p w14:paraId="3C6444A3"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26121/95+</w:t>
            </w:r>
          </w:p>
        </w:tc>
        <w:tc>
          <w:tcPr>
            <w:tcW w:w="1334" w:type="dxa"/>
            <w:shd w:val="clear" w:color="auto" w:fill="auto"/>
            <w:tcMar>
              <w:top w:w="113" w:type="dxa"/>
              <w:left w:w="0" w:type="dxa"/>
              <w:bottom w:w="113" w:type="dxa"/>
              <w:right w:w="0" w:type="dxa"/>
            </w:tcMar>
          </w:tcPr>
          <w:p w14:paraId="6DA9F7AE" w14:textId="77777777" w:rsidR="00ED0E82" w:rsidRPr="007A5110"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15/07/1999</w:t>
            </w:r>
          </w:p>
        </w:tc>
        <w:tc>
          <w:tcPr>
            <w:tcW w:w="3734" w:type="dxa"/>
            <w:shd w:val="clear" w:color="auto" w:fill="auto"/>
            <w:tcMar>
              <w:top w:w="113" w:type="dxa"/>
              <w:bottom w:w="113" w:type="dxa"/>
            </w:tcMar>
          </w:tcPr>
          <w:p w14:paraId="2C8FBF94"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Protection of property</w:t>
            </w:r>
            <w:r w:rsidRPr="00441F0D">
              <w:rPr>
                <w:rFonts w:ascii="Calibri" w:eastAsia="Times New Roman" w:hAnsi="Calibri" w:cs="Times New Roman"/>
                <w:i/>
                <w:iCs/>
                <w:sz w:val="20"/>
                <w:szCs w:val="20"/>
              </w:rPr>
              <w:t xml:space="preserve">: Disproportionate interference due to the administration’s delay in paying additional compensation for expropriation </w:t>
            </w:r>
            <w:proofErr w:type="gramStart"/>
            <w:r w:rsidRPr="00441F0D">
              <w:rPr>
                <w:rFonts w:ascii="Calibri" w:eastAsia="Times New Roman" w:hAnsi="Calibri" w:cs="Times New Roman"/>
                <w:i/>
                <w:iCs/>
                <w:sz w:val="20"/>
                <w:szCs w:val="20"/>
              </w:rPr>
              <w:t>with regard to</w:t>
            </w:r>
            <w:proofErr w:type="gramEnd"/>
            <w:r w:rsidRPr="00441F0D">
              <w:rPr>
                <w:rFonts w:ascii="Calibri" w:eastAsia="Times New Roman" w:hAnsi="Calibri" w:cs="Times New Roman"/>
                <w:i/>
                <w:iCs/>
                <w:sz w:val="20"/>
                <w:szCs w:val="20"/>
              </w:rPr>
              <w:t xml:space="preserve"> the difference between the default interest rate and the average inflation rate. (Article 1 of Protocol No.</w:t>
            </w:r>
          </w:p>
        </w:tc>
        <w:tc>
          <w:tcPr>
            <w:tcW w:w="5199" w:type="dxa"/>
            <w:shd w:val="clear" w:color="auto" w:fill="auto"/>
            <w:tcMar>
              <w:top w:w="113" w:type="dxa"/>
              <w:bottom w:w="113" w:type="dxa"/>
            </w:tcMar>
          </w:tcPr>
          <w:p w14:paraId="21B563DD"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xml:space="preserve">: Just satisfaction for </w:t>
            </w:r>
            <w:r>
              <w:rPr>
                <w:rFonts w:ascii="Calibri" w:eastAsia="Times New Roman" w:hAnsi="Calibri" w:cs="Times New Roman"/>
                <w:sz w:val="20"/>
                <w:szCs w:val="20"/>
              </w:rPr>
              <w:t>non-</w:t>
            </w:r>
            <w:r w:rsidRPr="00D50DC7">
              <w:rPr>
                <w:rFonts w:ascii="Calibri" w:eastAsia="Times New Roman" w:hAnsi="Calibri" w:cs="Times New Roman"/>
                <w:sz w:val="20"/>
                <w:szCs w:val="20"/>
              </w:rPr>
              <w:t xml:space="preserve">pecuniary </w:t>
            </w:r>
            <w:r>
              <w:rPr>
                <w:rFonts w:ascii="Calibri" w:eastAsia="Times New Roman" w:hAnsi="Calibri" w:cs="Times New Roman"/>
                <w:sz w:val="20"/>
                <w:szCs w:val="20"/>
              </w:rPr>
              <w:t xml:space="preserve">and pecuniary </w:t>
            </w:r>
            <w:r w:rsidRPr="00D50DC7">
              <w:rPr>
                <w:rFonts w:ascii="Calibri" w:eastAsia="Times New Roman" w:hAnsi="Calibri" w:cs="Times New Roman"/>
                <w:sz w:val="20"/>
                <w:szCs w:val="20"/>
              </w:rPr>
              <w:t>damage paid as agreed.</w:t>
            </w:r>
          </w:p>
          <w:p w14:paraId="46C4D99F"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C62127">
              <w:rPr>
                <w:rFonts w:eastAsiaTheme="minorEastAsia"/>
                <w:i/>
                <w:iCs/>
                <w:sz w:val="20"/>
                <w:szCs w:val="20"/>
                <w:u w:val="single"/>
              </w:rPr>
              <w:t>General measures</w:t>
            </w:r>
            <w:r w:rsidRPr="0007300D">
              <w:rPr>
                <w:rFonts w:eastAsiaTheme="minorEastAsia"/>
                <w:sz w:val="20"/>
                <w:szCs w:val="20"/>
              </w:rPr>
              <w:t xml:space="preserve">: See </w:t>
            </w:r>
            <w:hyperlink r:id="rId174" w:history="1">
              <w:proofErr w:type="spellStart"/>
              <w:r w:rsidRPr="009E373D">
                <w:rPr>
                  <w:rStyle w:val="Hyperlink"/>
                  <w:rFonts w:eastAsiaTheme="minorEastAsia"/>
                  <w:sz w:val="20"/>
                  <w:szCs w:val="20"/>
                </w:rPr>
                <w:t>ResDH</w:t>
              </w:r>
              <w:proofErr w:type="spellEnd"/>
              <w:r w:rsidRPr="009E373D">
                <w:rPr>
                  <w:rStyle w:val="Hyperlink"/>
                  <w:rFonts w:eastAsiaTheme="minorEastAsia"/>
                  <w:sz w:val="20"/>
                  <w:szCs w:val="20"/>
                </w:rPr>
                <w:t>(2001)70</w:t>
              </w:r>
            </w:hyperlink>
            <w:r w:rsidRPr="0007300D">
              <w:rPr>
                <w:rFonts w:eastAsiaTheme="minorEastAsia"/>
                <w:sz w:val="20"/>
                <w:szCs w:val="20"/>
              </w:rPr>
              <w:t xml:space="preserve"> </w:t>
            </w:r>
            <w:r>
              <w:rPr>
                <w:rFonts w:eastAsiaTheme="minorEastAsia"/>
                <w:sz w:val="20"/>
                <w:szCs w:val="20"/>
              </w:rPr>
              <w:t xml:space="preserve">in Aka </w:t>
            </w:r>
            <w:r w:rsidRPr="0007300D">
              <w:rPr>
                <w:rFonts w:eastAsiaTheme="minorEastAsia"/>
                <w:sz w:val="20"/>
                <w:szCs w:val="20"/>
              </w:rPr>
              <w:t xml:space="preserve">and </w:t>
            </w:r>
            <w:hyperlink r:id="rId175" w:history="1">
              <w:proofErr w:type="spellStart"/>
              <w:r w:rsidRPr="009E373D">
                <w:rPr>
                  <w:rStyle w:val="Hyperlink"/>
                  <w:rFonts w:eastAsiaTheme="minorEastAsia"/>
                  <w:sz w:val="20"/>
                  <w:szCs w:val="20"/>
                </w:rPr>
                <w:t>ResDH</w:t>
              </w:r>
              <w:proofErr w:type="spellEnd"/>
              <w:r w:rsidRPr="009E373D">
                <w:rPr>
                  <w:rStyle w:val="Hyperlink"/>
                  <w:rFonts w:eastAsiaTheme="minorEastAsia"/>
                  <w:sz w:val="20"/>
                  <w:szCs w:val="20"/>
                </w:rPr>
                <w:t>(2001)71</w:t>
              </w:r>
            </w:hyperlink>
            <w:r w:rsidRPr="0007300D">
              <w:rPr>
                <w:rFonts w:eastAsiaTheme="minorEastAsia"/>
                <w:sz w:val="20"/>
                <w:szCs w:val="20"/>
              </w:rPr>
              <w:t xml:space="preserve"> in </w:t>
            </w:r>
            <w:proofErr w:type="spellStart"/>
            <w:r w:rsidRPr="0007300D">
              <w:rPr>
                <w:rFonts w:eastAsiaTheme="minorEastAsia"/>
                <w:sz w:val="20"/>
                <w:szCs w:val="20"/>
              </w:rPr>
              <w:t>Akkus</w:t>
            </w:r>
            <w:proofErr w:type="spellEnd"/>
            <w:r w:rsidRPr="0007300D">
              <w:rPr>
                <w:rFonts w:eastAsiaTheme="minorEastAsia"/>
                <w:sz w:val="20"/>
                <w:szCs w:val="20"/>
              </w:rPr>
              <w:t>.</w:t>
            </w:r>
          </w:p>
        </w:tc>
      </w:tr>
      <w:tr w:rsidR="00ED0E82" w:rsidRPr="00164B4E" w14:paraId="41725659"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2EE3661" w14:textId="77777777" w:rsidR="00ED0E82" w:rsidRDefault="00ED0E82" w:rsidP="00ED0E82">
            <w:pPr>
              <w:jc w:val="center"/>
              <w:rPr>
                <w:rFonts w:ascii="Calibri" w:eastAsia="Times New Roman" w:hAnsi="Calibri" w:cs="Calibri"/>
                <w:b w:val="0"/>
                <w:bCs w:val="0"/>
                <w:sz w:val="18"/>
                <w:szCs w:val="18"/>
              </w:rPr>
            </w:pPr>
            <w:hyperlink r:id="rId176" w:history="1">
              <w:proofErr w:type="spellStart"/>
              <w:proofErr w:type="gramStart"/>
              <w:r w:rsidRPr="00EC6D78">
                <w:rPr>
                  <w:rStyle w:val="Hyperlink"/>
                  <w:rFonts w:ascii="Calibri" w:hAnsi="Calibri" w:cs="Calibri"/>
                  <w:b w:val="0"/>
                  <w:bCs w:val="0"/>
                  <w:sz w:val="18"/>
                  <w:szCs w:val="18"/>
                </w:rPr>
                <w:t>ResDH</w:t>
              </w:r>
              <w:proofErr w:type="spellEnd"/>
              <w:r w:rsidRPr="00EC6D78">
                <w:rPr>
                  <w:rStyle w:val="Hyperlink"/>
                  <w:rFonts w:ascii="Calibri" w:hAnsi="Calibri" w:cs="Calibri"/>
                  <w:b w:val="0"/>
                  <w:bCs w:val="0"/>
                  <w:sz w:val="18"/>
                  <w:szCs w:val="18"/>
                </w:rPr>
                <w:t>(</w:t>
              </w:r>
              <w:proofErr w:type="gramEnd"/>
              <w:r w:rsidRPr="00EC6D78">
                <w:rPr>
                  <w:rStyle w:val="Hyperlink"/>
                  <w:rFonts w:ascii="Calibri" w:hAnsi="Calibri" w:cs="Calibri"/>
                  <w:b w:val="0"/>
                  <w:bCs w:val="0"/>
                  <w:sz w:val="18"/>
                  <w:szCs w:val="18"/>
                </w:rPr>
                <w:t>2001)85</w:t>
              </w:r>
            </w:hyperlink>
          </w:p>
        </w:tc>
        <w:tc>
          <w:tcPr>
            <w:tcW w:w="1514" w:type="dxa"/>
            <w:shd w:val="clear" w:color="auto" w:fill="auto"/>
            <w:tcMar>
              <w:top w:w="113" w:type="dxa"/>
              <w:bottom w:w="113" w:type="dxa"/>
            </w:tcMar>
          </w:tcPr>
          <w:p w14:paraId="77A8FD07"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TUR / V.N.K. and 44 others</w:t>
            </w:r>
          </w:p>
        </w:tc>
        <w:tc>
          <w:tcPr>
            <w:tcW w:w="1120" w:type="dxa"/>
            <w:shd w:val="clear" w:color="auto" w:fill="auto"/>
            <w:tcMar>
              <w:top w:w="113" w:type="dxa"/>
              <w:bottom w:w="113" w:type="dxa"/>
            </w:tcMar>
          </w:tcPr>
          <w:p w14:paraId="28FFF4EC"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29888/96+</w:t>
            </w:r>
          </w:p>
        </w:tc>
        <w:tc>
          <w:tcPr>
            <w:tcW w:w="1334" w:type="dxa"/>
            <w:shd w:val="clear" w:color="auto" w:fill="auto"/>
            <w:tcMar>
              <w:top w:w="113" w:type="dxa"/>
              <w:left w:w="0" w:type="dxa"/>
              <w:bottom w:w="113" w:type="dxa"/>
              <w:right w:w="0" w:type="dxa"/>
            </w:tcMar>
          </w:tcPr>
          <w:p w14:paraId="7E63D37A" w14:textId="77777777" w:rsidR="00ED0E82" w:rsidRPr="007A5110"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7A5110">
              <w:rPr>
                <w:rFonts w:ascii="Calibri" w:eastAsia="Times New Roman" w:hAnsi="Calibri" w:cs="Times New Roman"/>
                <w:b/>
                <w:bCs/>
                <w:sz w:val="20"/>
                <w:szCs w:val="20"/>
              </w:rPr>
              <w:t>14/11/2000</w:t>
            </w:r>
          </w:p>
          <w:p w14:paraId="56B4F60A"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774FCE3F"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Protection of property</w:t>
            </w:r>
            <w:r w:rsidRPr="00441F0D">
              <w:rPr>
                <w:rFonts w:ascii="Calibri" w:eastAsia="Times New Roman" w:hAnsi="Calibri" w:cs="Times New Roman"/>
                <w:i/>
                <w:iCs/>
                <w:sz w:val="20"/>
                <w:szCs w:val="20"/>
              </w:rPr>
              <w:t xml:space="preserve">: Disproportionate interference due to the administration’s delay in paying additional compensation for expropriation </w:t>
            </w:r>
            <w:proofErr w:type="gramStart"/>
            <w:r w:rsidRPr="00441F0D">
              <w:rPr>
                <w:rFonts w:ascii="Calibri" w:eastAsia="Times New Roman" w:hAnsi="Calibri" w:cs="Times New Roman"/>
                <w:i/>
                <w:iCs/>
                <w:sz w:val="20"/>
                <w:szCs w:val="20"/>
              </w:rPr>
              <w:t>with regard to</w:t>
            </w:r>
            <w:proofErr w:type="gramEnd"/>
            <w:r w:rsidRPr="00441F0D">
              <w:rPr>
                <w:rFonts w:ascii="Calibri" w:eastAsia="Times New Roman" w:hAnsi="Calibri" w:cs="Times New Roman"/>
                <w:i/>
                <w:iCs/>
                <w:sz w:val="20"/>
                <w:szCs w:val="20"/>
              </w:rPr>
              <w:t xml:space="preserve"> the difference between the default interest </w:t>
            </w:r>
            <w:r w:rsidRPr="00441F0D">
              <w:rPr>
                <w:rFonts w:ascii="Calibri" w:eastAsia="Times New Roman" w:hAnsi="Calibri" w:cs="Times New Roman"/>
                <w:i/>
                <w:iCs/>
                <w:sz w:val="20"/>
                <w:szCs w:val="20"/>
              </w:rPr>
              <w:lastRenderedPageBreak/>
              <w:t>rate and the average inflation rate. (Article 1 of Protocol No. 1)</w:t>
            </w:r>
          </w:p>
        </w:tc>
        <w:tc>
          <w:tcPr>
            <w:tcW w:w="5199" w:type="dxa"/>
            <w:shd w:val="clear" w:color="auto" w:fill="auto"/>
            <w:tcMar>
              <w:top w:w="113" w:type="dxa"/>
              <w:bottom w:w="113" w:type="dxa"/>
            </w:tcMar>
          </w:tcPr>
          <w:p w14:paraId="4BA84750"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lastRenderedPageBreak/>
              <w:t>Individual measures</w:t>
            </w:r>
            <w:r w:rsidRPr="00D50DC7">
              <w:rPr>
                <w:rFonts w:ascii="Calibri" w:eastAsia="Times New Roman" w:hAnsi="Calibri" w:cs="Times New Roman"/>
                <w:sz w:val="20"/>
                <w:szCs w:val="20"/>
              </w:rPr>
              <w:t>: Just satisfaction for pecuniary damage paid as agreed.</w:t>
            </w:r>
          </w:p>
          <w:p w14:paraId="11C4AECB"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C62127">
              <w:rPr>
                <w:rFonts w:eastAsiaTheme="minorEastAsia"/>
                <w:i/>
                <w:iCs/>
                <w:sz w:val="20"/>
                <w:szCs w:val="20"/>
                <w:u w:val="single"/>
              </w:rPr>
              <w:t>General measures</w:t>
            </w:r>
            <w:r w:rsidRPr="0007300D">
              <w:rPr>
                <w:rFonts w:eastAsiaTheme="minorEastAsia"/>
                <w:sz w:val="20"/>
                <w:szCs w:val="20"/>
              </w:rPr>
              <w:t xml:space="preserve">: See </w:t>
            </w:r>
            <w:hyperlink r:id="rId177" w:history="1">
              <w:proofErr w:type="spellStart"/>
              <w:r w:rsidRPr="009E373D">
                <w:rPr>
                  <w:rStyle w:val="Hyperlink"/>
                  <w:rFonts w:eastAsiaTheme="minorEastAsia"/>
                  <w:sz w:val="20"/>
                  <w:szCs w:val="20"/>
                </w:rPr>
                <w:t>ResDH</w:t>
              </w:r>
              <w:proofErr w:type="spellEnd"/>
              <w:r w:rsidRPr="009E373D">
                <w:rPr>
                  <w:rStyle w:val="Hyperlink"/>
                  <w:rFonts w:eastAsiaTheme="minorEastAsia"/>
                  <w:sz w:val="20"/>
                  <w:szCs w:val="20"/>
                </w:rPr>
                <w:t>(2001)70</w:t>
              </w:r>
            </w:hyperlink>
            <w:r w:rsidRPr="0007300D">
              <w:rPr>
                <w:rFonts w:eastAsiaTheme="minorEastAsia"/>
                <w:sz w:val="20"/>
                <w:szCs w:val="20"/>
              </w:rPr>
              <w:t xml:space="preserve"> </w:t>
            </w:r>
            <w:r>
              <w:rPr>
                <w:rFonts w:eastAsiaTheme="minorEastAsia"/>
                <w:sz w:val="20"/>
                <w:szCs w:val="20"/>
              </w:rPr>
              <w:t xml:space="preserve">in Aka </w:t>
            </w:r>
            <w:r w:rsidRPr="0007300D">
              <w:rPr>
                <w:rFonts w:eastAsiaTheme="minorEastAsia"/>
                <w:sz w:val="20"/>
                <w:szCs w:val="20"/>
              </w:rPr>
              <w:t xml:space="preserve">and </w:t>
            </w:r>
            <w:hyperlink r:id="rId178" w:history="1">
              <w:proofErr w:type="spellStart"/>
              <w:r w:rsidRPr="009E373D">
                <w:rPr>
                  <w:rStyle w:val="Hyperlink"/>
                  <w:rFonts w:eastAsiaTheme="minorEastAsia"/>
                  <w:sz w:val="20"/>
                  <w:szCs w:val="20"/>
                </w:rPr>
                <w:t>ResDH</w:t>
              </w:r>
              <w:proofErr w:type="spellEnd"/>
              <w:r w:rsidRPr="009E373D">
                <w:rPr>
                  <w:rStyle w:val="Hyperlink"/>
                  <w:rFonts w:eastAsiaTheme="minorEastAsia"/>
                  <w:sz w:val="20"/>
                  <w:szCs w:val="20"/>
                </w:rPr>
                <w:t>(2001)71</w:t>
              </w:r>
            </w:hyperlink>
            <w:r w:rsidRPr="0007300D">
              <w:rPr>
                <w:rFonts w:eastAsiaTheme="minorEastAsia"/>
                <w:sz w:val="20"/>
                <w:szCs w:val="20"/>
              </w:rPr>
              <w:t xml:space="preserve"> in </w:t>
            </w:r>
            <w:proofErr w:type="spellStart"/>
            <w:r w:rsidRPr="0007300D">
              <w:rPr>
                <w:rFonts w:eastAsiaTheme="minorEastAsia"/>
                <w:sz w:val="20"/>
                <w:szCs w:val="20"/>
              </w:rPr>
              <w:t>Akkus</w:t>
            </w:r>
            <w:proofErr w:type="spellEnd"/>
            <w:r w:rsidRPr="0007300D">
              <w:rPr>
                <w:rFonts w:eastAsiaTheme="minorEastAsia"/>
                <w:sz w:val="20"/>
                <w:szCs w:val="20"/>
              </w:rPr>
              <w:t>.</w:t>
            </w:r>
          </w:p>
        </w:tc>
      </w:tr>
      <w:tr w:rsidR="00ED0E82" w:rsidRPr="00164B4E" w14:paraId="041CEC3E"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A675B70" w14:textId="77777777" w:rsidR="00ED0E82" w:rsidRDefault="00ED0E82" w:rsidP="00ED0E82">
            <w:pPr>
              <w:jc w:val="center"/>
              <w:rPr>
                <w:rFonts w:ascii="Calibri" w:eastAsia="Times New Roman" w:hAnsi="Calibri" w:cs="Calibri"/>
                <w:sz w:val="18"/>
                <w:szCs w:val="18"/>
              </w:rPr>
            </w:pPr>
            <w:hyperlink r:id="rId179" w:history="1">
              <w:proofErr w:type="spellStart"/>
              <w:proofErr w:type="gramStart"/>
              <w:r w:rsidRPr="00F6789F">
                <w:rPr>
                  <w:rStyle w:val="Hyperlink"/>
                  <w:rFonts w:ascii="Calibri" w:hAnsi="Calibri" w:cs="Calibri"/>
                  <w:b w:val="0"/>
                  <w:bCs w:val="0"/>
                  <w:sz w:val="18"/>
                  <w:szCs w:val="18"/>
                </w:rPr>
                <w:t>ResDH</w:t>
              </w:r>
              <w:proofErr w:type="spellEnd"/>
              <w:r w:rsidRPr="00F6789F">
                <w:rPr>
                  <w:rStyle w:val="Hyperlink"/>
                  <w:rFonts w:ascii="Calibri" w:hAnsi="Calibri" w:cs="Calibri"/>
                  <w:b w:val="0"/>
                  <w:bCs w:val="0"/>
                  <w:sz w:val="18"/>
                  <w:szCs w:val="18"/>
                </w:rPr>
                <w:t>(</w:t>
              </w:r>
              <w:proofErr w:type="gramEnd"/>
              <w:r w:rsidRPr="00F6789F">
                <w:rPr>
                  <w:rStyle w:val="Hyperlink"/>
                  <w:rFonts w:ascii="Calibri" w:hAnsi="Calibri" w:cs="Calibri"/>
                  <w:b w:val="0"/>
                  <w:bCs w:val="0"/>
                  <w:sz w:val="18"/>
                  <w:szCs w:val="18"/>
                </w:rPr>
                <w:t>2001)161</w:t>
              </w:r>
            </w:hyperlink>
          </w:p>
        </w:tc>
        <w:tc>
          <w:tcPr>
            <w:tcW w:w="1514" w:type="dxa"/>
            <w:shd w:val="clear" w:color="auto" w:fill="auto"/>
            <w:tcMar>
              <w:top w:w="113" w:type="dxa"/>
              <w:bottom w:w="113" w:type="dxa"/>
            </w:tcMar>
          </w:tcPr>
          <w:p w14:paraId="4A2BBFFD"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UK / </w:t>
            </w:r>
            <w:r w:rsidRPr="005D7C3A">
              <w:rPr>
                <w:rFonts w:eastAsia="Times New Roman" w:cstheme="minorHAnsi"/>
                <w:b/>
                <w:bCs/>
                <w:sz w:val="20"/>
                <w:szCs w:val="20"/>
              </w:rPr>
              <w:br/>
              <w:t>Watson David</w:t>
            </w:r>
          </w:p>
        </w:tc>
        <w:tc>
          <w:tcPr>
            <w:tcW w:w="1120" w:type="dxa"/>
            <w:shd w:val="clear" w:color="auto" w:fill="auto"/>
            <w:tcMar>
              <w:top w:w="113" w:type="dxa"/>
              <w:bottom w:w="113" w:type="dxa"/>
            </w:tcMar>
          </w:tcPr>
          <w:p w14:paraId="0B7120C2"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21387/93</w:t>
            </w:r>
          </w:p>
        </w:tc>
        <w:tc>
          <w:tcPr>
            <w:tcW w:w="1334" w:type="dxa"/>
            <w:shd w:val="clear" w:color="auto" w:fill="auto"/>
            <w:tcMar>
              <w:top w:w="113" w:type="dxa"/>
              <w:left w:w="0" w:type="dxa"/>
              <w:bottom w:w="113" w:type="dxa"/>
              <w:right w:w="0" w:type="dxa"/>
            </w:tcMar>
          </w:tcPr>
          <w:p w14:paraId="0E026FC5" w14:textId="77777777" w:rsidR="00ED0E82" w:rsidRPr="00241803"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30/10/1999</w:t>
            </w:r>
          </w:p>
        </w:tc>
        <w:tc>
          <w:tcPr>
            <w:tcW w:w="3734" w:type="dxa"/>
            <w:shd w:val="clear" w:color="auto" w:fill="auto"/>
            <w:tcMar>
              <w:top w:w="113" w:type="dxa"/>
              <w:bottom w:w="113" w:type="dxa"/>
            </w:tcMar>
          </w:tcPr>
          <w:p w14:paraId="0E86A260"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Protection of rights in detention</w:t>
            </w:r>
            <w:r w:rsidRPr="00441F0D">
              <w:rPr>
                <w:rFonts w:ascii="Calibri" w:eastAsia="Times New Roman" w:hAnsi="Calibri" w:cs="Times New Roman"/>
                <w:i/>
                <w:iCs/>
                <w:sz w:val="20"/>
                <w:szCs w:val="20"/>
              </w:rPr>
              <w:t>:</w:t>
            </w:r>
            <w:r>
              <w:rPr>
                <w:rFonts w:ascii="Calibri" w:eastAsia="Times New Roman" w:hAnsi="Calibri" w:cs="Times New Roman"/>
                <w:i/>
                <w:iCs/>
                <w:sz w:val="20"/>
                <w:szCs w:val="20"/>
              </w:rPr>
              <w:t xml:space="preserve"> D</w:t>
            </w:r>
            <w:r w:rsidRPr="00145102">
              <w:rPr>
                <w:rFonts w:ascii="Calibri" w:eastAsia="Times New Roman" w:hAnsi="Calibri" w:cs="Times New Roman"/>
                <w:i/>
                <w:iCs/>
                <w:sz w:val="20"/>
                <w:szCs w:val="20"/>
              </w:rPr>
              <w:t>elay in reviewing the lawfulness of the applicant’s detention after the expiry of his tariff of 15 years and impossibility to claim compensation for unlawful detention</w:t>
            </w:r>
            <w:r>
              <w:rPr>
                <w:rFonts w:ascii="Calibri" w:eastAsia="Times New Roman" w:hAnsi="Calibri" w:cs="Times New Roman"/>
                <w:i/>
                <w:iCs/>
                <w:sz w:val="20"/>
                <w:szCs w:val="20"/>
              </w:rPr>
              <w:t>. (Article 5 §§3+4)</w:t>
            </w:r>
          </w:p>
        </w:tc>
        <w:tc>
          <w:tcPr>
            <w:tcW w:w="5199" w:type="dxa"/>
            <w:shd w:val="clear" w:color="auto" w:fill="auto"/>
            <w:tcMar>
              <w:top w:w="113" w:type="dxa"/>
              <w:bottom w:w="113" w:type="dxa"/>
            </w:tcMar>
          </w:tcPr>
          <w:p w14:paraId="5E0FED21"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2408E3EE"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See Resolution</w:t>
            </w:r>
            <w:r>
              <w:rPr>
                <w:rFonts w:ascii="Calibri" w:eastAsia="Times New Roman" w:hAnsi="Calibri" w:cs="Times New Roman"/>
                <w:sz w:val="20"/>
                <w:szCs w:val="20"/>
              </w:rPr>
              <w:t xml:space="preserve"> </w:t>
            </w:r>
            <w:proofErr w:type="gramStart"/>
            <w:r w:rsidRPr="00145102">
              <w:rPr>
                <w:rFonts w:ascii="Calibri" w:eastAsia="Times New Roman" w:hAnsi="Calibri" w:cs="Times New Roman"/>
                <w:sz w:val="20"/>
                <w:szCs w:val="20"/>
              </w:rPr>
              <w:t>DH(</w:t>
            </w:r>
            <w:proofErr w:type="gramEnd"/>
            <w:r w:rsidRPr="00145102">
              <w:rPr>
                <w:rFonts w:ascii="Calibri" w:eastAsia="Times New Roman" w:hAnsi="Calibri" w:cs="Times New Roman"/>
                <w:sz w:val="20"/>
                <w:szCs w:val="20"/>
              </w:rPr>
              <w:t xml:space="preserve">92)24 in the case </w:t>
            </w:r>
            <w:proofErr w:type="spellStart"/>
            <w:r w:rsidRPr="00145102">
              <w:rPr>
                <w:rFonts w:ascii="Calibri" w:eastAsia="Times New Roman" w:hAnsi="Calibri" w:cs="Times New Roman"/>
                <w:sz w:val="20"/>
                <w:szCs w:val="20"/>
              </w:rPr>
              <w:t>Thynne</w:t>
            </w:r>
            <w:proofErr w:type="spellEnd"/>
            <w:r w:rsidRPr="00145102">
              <w:rPr>
                <w:rFonts w:ascii="Calibri" w:eastAsia="Times New Roman" w:hAnsi="Calibri" w:cs="Times New Roman"/>
                <w:sz w:val="20"/>
                <w:szCs w:val="20"/>
              </w:rPr>
              <w:t>, Wilson &amp; Gunnel</w:t>
            </w:r>
            <w:r>
              <w:rPr>
                <w:rFonts w:ascii="Calibri" w:eastAsia="Times New Roman" w:hAnsi="Calibri" w:cs="Times New Roman"/>
                <w:sz w:val="20"/>
                <w:szCs w:val="20"/>
              </w:rPr>
              <w:t xml:space="preserve">. </w:t>
            </w:r>
          </w:p>
        </w:tc>
      </w:tr>
      <w:tr w:rsidR="00ED0E82" w:rsidRPr="00164B4E" w14:paraId="08225A7E"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49FC4A3" w14:textId="77777777" w:rsidR="00ED0E82" w:rsidRDefault="00ED0E82" w:rsidP="00ED0E82">
            <w:pPr>
              <w:jc w:val="center"/>
              <w:rPr>
                <w:rFonts w:ascii="Calibri" w:eastAsia="Times New Roman" w:hAnsi="Calibri" w:cs="Calibri"/>
                <w:sz w:val="18"/>
                <w:szCs w:val="18"/>
              </w:rPr>
            </w:pPr>
            <w:hyperlink r:id="rId180" w:history="1">
              <w:proofErr w:type="spellStart"/>
              <w:proofErr w:type="gramStart"/>
              <w:r w:rsidRPr="001A55FE">
                <w:rPr>
                  <w:rStyle w:val="Hyperlink"/>
                  <w:rFonts w:ascii="Calibri" w:hAnsi="Calibri" w:cs="Calibri"/>
                  <w:b w:val="0"/>
                  <w:bCs w:val="0"/>
                  <w:sz w:val="18"/>
                  <w:szCs w:val="18"/>
                </w:rPr>
                <w:t>ResDH</w:t>
              </w:r>
              <w:proofErr w:type="spellEnd"/>
              <w:r w:rsidRPr="001A55FE">
                <w:rPr>
                  <w:rStyle w:val="Hyperlink"/>
                  <w:rFonts w:ascii="Calibri" w:hAnsi="Calibri" w:cs="Calibri"/>
                  <w:b w:val="0"/>
                  <w:bCs w:val="0"/>
                  <w:sz w:val="18"/>
                  <w:szCs w:val="18"/>
                </w:rPr>
                <w:t>(</w:t>
              </w:r>
              <w:proofErr w:type="gramEnd"/>
              <w:r w:rsidRPr="001A55FE">
                <w:rPr>
                  <w:rStyle w:val="Hyperlink"/>
                  <w:rFonts w:ascii="Calibri" w:hAnsi="Calibri" w:cs="Calibri"/>
                  <w:b w:val="0"/>
                  <w:bCs w:val="0"/>
                  <w:sz w:val="18"/>
                  <w:szCs w:val="18"/>
                </w:rPr>
                <w:t>2001)121</w:t>
              </w:r>
            </w:hyperlink>
          </w:p>
        </w:tc>
        <w:tc>
          <w:tcPr>
            <w:tcW w:w="1514" w:type="dxa"/>
            <w:shd w:val="clear" w:color="auto" w:fill="auto"/>
            <w:tcMar>
              <w:top w:w="113" w:type="dxa"/>
              <w:bottom w:w="113" w:type="dxa"/>
            </w:tcMar>
          </w:tcPr>
          <w:p w14:paraId="6047914E"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UK / Ainsworth</w:t>
            </w:r>
          </w:p>
        </w:tc>
        <w:tc>
          <w:tcPr>
            <w:tcW w:w="1120" w:type="dxa"/>
            <w:shd w:val="clear" w:color="auto" w:fill="auto"/>
            <w:tcMar>
              <w:top w:w="113" w:type="dxa"/>
              <w:bottom w:w="113" w:type="dxa"/>
            </w:tcMar>
          </w:tcPr>
          <w:p w14:paraId="349E5359"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35095/97</w:t>
            </w:r>
          </w:p>
        </w:tc>
        <w:tc>
          <w:tcPr>
            <w:tcW w:w="1334" w:type="dxa"/>
            <w:shd w:val="clear" w:color="auto" w:fill="auto"/>
            <w:tcMar>
              <w:top w:w="113" w:type="dxa"/>
              <w:left w:w="0" w:type="dxa"/>
              <w:bottom w:w="113" w:type="dxa"/>
              <w:right w:w="0" w:type="dxa"/>
            </w:tcMar>
          </w:tcPr>
          <w:p w14:paraId="38F05A65" w14:textId="77777777" w:rsidR="00ED0E82" w:rsidRPr="007A5110"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Pr>
                <w:rFonts w:ascii="Calibri" w:eastAsia="Times New Roman" w:hAnsi="Calibri" w:cs="Times New Roman"/>
                <w:b/>
                <w:bCs/>
                <w:sz w:val="20"/>
                <w:szCs w:val="20"/>
              </w:rPr>
              <w:t>29/05/2000</w:t>
            </w:r>
          </w:p>
        </w:tc>
        <w:tc>
          <w:tcPr>
            <w:tcW w:w="3734" w:type="dxa"/>
            <w:shd w:val="clear" w:color="auto" w:fill="auto"/>
            <w:tcMar>
              <w:top w:w="113" w:type="dxa"/>
              <w:bottom w:w="113" w:type="dxa"/>
            </w:tcMar>
          </w:tcPr>
          <w:p w14:paraId="77C89F18"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w:t>
            </w:r>
            <w:r>
              <w:rPr>
                <w:rFonts w:ascii="Calibri" w:eastAsia="Times New Roman" w:hAnsi="Calibri" w:cs="Times New Roman"/>
                <w:i/>
                <w:iCs/>
                <w:sz w:val="20"/>
                <w:szCs w:val="20"/>
              </w:rPr>
              <w:t xml:space="preserve">Unfair </w:t>
            </w:r>
            <w:r w:rsidRPr="00441F0D">
              <w:rPr>
                <w:rFonts w:ascii="Calibri" w:eastAsia="Times New Roman" w:hAnsi="Calibri" w:cs="Times New Roman"/>
                <w:i/>
                <w:iCs/>
                <w:sz w:val="20"/>
                <w:szCs w:val="20"/>
              </w:rPr>
              <w:t>proceedings</w:t>
            </w:r>
            <w:r>
              <w:rPr>
                <w:rFonts w:ascii="Calibri" w:eastAsia="Times New Roman" w:hAnsi="Calibri" w:cs="Times New Roman"/>
                <w:i/>
                <w:iCs/>
                <w:sz w:val="20"/>
                <w:szCs w:val="20"/>
              </w:rPr>
              <w:t xml:space="preserve"> before the Court Marial due to its lack of impartiality and independence and absence of a public hearing</w:t>
            </w:r>
            <w:r w:rsidRPr="00441F0D">
              <w:rPr>
                <w:rFonts w:ascii="Calibri" w:eastAsia="Times New Roman" w:hAnsi="Calibri" w:cs="Times New Roman"/>
                <w:i/>
                <w:iCs/>
                <w:sz w:val="20"/>
                <w:szCs w:val="20"/>
              </w:rPr>
              <w:t>. (Article 6 §1)</w:t>
            </w:r>
          </w:p>
        </w:tc>
        <w:tc>
          <w:tcPr>
            <w:tcW w:w="5199" w:type="dxa"/>
            <w:shd w:val="clear" w:color="auto" w:fill="auto"/>
            <w:tcMar>
              <w:top w:w="113" w:type="dxa"/>
              <w:bottom w:w="113" w:type="dxa"/>
            </w:tcMar>
          </w:tcPr>
          <w:p w14:paraId="668C43B8"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pecuniary damage paid as agreed.</w:t>
            </w:r>
          </w:p>
          <w:p w14:paraId="2E0EC82E"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C62127">
              <w:rPr>
                <w:rFonts w:eastAsiaTheme="minorEastAsia"/>
                <w:i/>
                <w:iCs/>
                <w:sz w:val="20"/>
                <w:szCs w:val="20"/>
                <w:u w:val="single"/>
              </w:rPr>
              <w:t>General measures</w:t>
            </w:r>
            <w:r w:rsidRPr="0007300D">
              <w:rPr>
                <w:rFonts w:eastAsiaTheme="minorEastAsia"/>
                <w:sz w:val="20"/>
                <w:szCs w:val="20"/>
              </w:rPr>
              <w:t>:</w:t>
            </w:r>
            <w:r>
              <w:t xml:space="preserve"> </w:t>
            </w:r>
            <w:r>
              <w:rPr>
                <w:rFonts w:eastAsiaTheme="minorEastAsia"/>
                <w:sz w:val="20"/>
                <w:szCs w:val="20"/>
              </w:rPr>
              <w:t>T</w:t>
            </w:r>
            <w:r w:rsidRPr="001A55FE">
              <w:rPr>
                <w:rFonts w:eastAsiaTheme="minorEastAsia"/>
                <w:sz w:val="20"/>
                <w:szCs w:val="20"/>
              </w:rPr>
              <w:t xml:space="preserve">he Armed Forces Act 1996 amended the </w:t>
            </w:r>
            <w:r>
              <w:rPr>
                <w:rFonts w:eastAsiaTheme="minorEastAsia"/>
                <w:sz w:val="20"/>
                <w:szCs w:val="20"/>
              </w:rPr>
              <w:t>impugned</w:t>
            </w:r>
            <w:r w:rsidRPr="001A55FE">
              <w:rPr>
                <w:rFonts w:eastAsiaTheme="minorEastAsia"/>
                <w:sz w:val="20"/>
                <w:szCs w:val="20"/>
              </w:rPr>
              <w:t xml:space="preserve"> provisions of the Army Act 1955 and the Air Force Act 1955 (see Resolution DH(98)11 in the case of Findlay and Resolution DH (98)12 in the case of Coyne</w:t>
            </w:r>
            <w:r>
              <w:rPr>
                <w:rFonts w:eastAsiaTheme="minorEastAsia"/>
                <w:sz w:val="20"/>
                <w:szCs w:val="20"/>
              </w:rPr>
              <w:t>.</w:t>
            </w:r>
          </w:p>
        </w:tc>
      </w:tr>
      <w:tr w:rsidR="00ED0E82" w:rsidRPr="00164B4E" w14:paraId="0065560F"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8F635B8" w14:textId="77777777" w:rsidR="00ED0E82" w:rsidRDefault="00ED0E82" w:rsidP="00ED0E82">
            <w:pPr>
              <w:jc w:val="center"/>
              <w:rPr>
                <w:rFonts w:ascii="Calibri" w:eastAsia="Times New Roman" w:hAnsi="Calibri" w:cs="Calibri"/>
                <w:b w:val="0"/>
                <w:bCs w:val="0"/>
                <w:sz w:val="18"/>
                <w:szCs w:val="18"/>
              </w:rPr>
            </w:pPr>
            <w:hyperlink r:id="rId181" w:history="1">
              <w:proofErr w:type="spellStart"/>
              <w:proofErr w:type="gramStart"/>
              <w:r w:rsidRPr="001A55FE">
                <w:rPr>
                  <w:rStyle w:val="Hyperlink"/>
                  <w:rFonts w:ascii="Calibri" w:hAnsi="Calibri" w:cs="Calibri"/>
                  <w:b w:val="0"/>
                  <w:bCs w:val="0"/>
                  <w:sz w:val="18"/>
                  <w:szCs w:val="18"/>
                </w:rPr>
                <w:t>ResDH</w:t>
              </w:r>
              <w:proofErr w:type="spellEnd"/>
              <w:r w:rsidRPr="001A55FE">
                <w:rPr>
                  <w:rStyle w:val="Hyperlink"/>
                  <w:rFonts w:ascii="Calibri" w:hAnsi="Calibri" w:cs="Calibri"/>
                  <w:b w:val="0"/>
                  <w:bCs w:val="0"/>
                  <w:sz w:val="18"/>
                  <w:szCs w:val="18"/>
                </w:rPr>
                <w:t>(</w:t>
              </w:r>
              <w:proofErr w:type="gramEnd"/>
              <w:r w:rsidRPr="001A55FE">
                <w:rPr>
                  <w:rStyle w:val="Hyperlink"/>
                  <w:rFonts w:ascii="Calibri" w:hAnsi="Calibri" w:cs="Calibri"/>
                  <w:b w:val="0"/>
                  <w:bCs w:val="0"/>
                  <w:sz w:val="18"/>
                  <w:szCs w:val="18"/>
                </w:rPr>
                <w:t>2001)119</w:t>
              </w:r>
            </w:hyperlink>
          </w:p>
        </w:tc>
        <w:tc>
          <w:tcPr>
            <w:tcW w:w="1514" w:type="dxa"/>
            <w:shd w:val="clear" w:color="auto" w:fill="auto"/>
            <w:tcMar>
              <w:top w:w="113" w:type="dxa"/>
              <w:bottom w:w="113" w:type="dxa"/>
            </w:tcMar>
          </w:tcPr>
          <w:p w14:paraId="08779230"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UK / Chahal</w:t>
            </w:r>
          </w:p>
        </w:tc>
        <w:tc>
          <w:tcPr>
            <w:tcW w:w="1120" w:type="dxa"/>
            <w:shd w:val="clear" w:color="auto" w:fill="auto"/>
            <w:tcMar>
              <w:top w:w="113" w:type="dxa"/>
              <w:bottom w:w="113" w:type="dxa"/>
            </w:tcMar>
          </w:tcPr>
          <w:p w14:paraId="6E2FF3B5"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22414/93</w:t>
            </w:r>
          </w:p>
        </w:tc>
        <w:tc>
          <w:tcPr>
            <w:tcW w:w="1334" w:type="dxa"/>
            <w:shd w:val="clear" w:color="auto" w:fill="auto"/>
            <w:tcMar>
              <w:top w:w="113" w:type="dxa"/>
              <w:left w:w="0" w:type="dxa"/>
              <w:bottom w:w="113" w:type="dxa"/>
              <w:right w:w="0" w:type="dxa"/>
            </w:tcMar>
          </w:tcPr>
          <w:p w14:paraId="40A55067" w14:textId="77777777" w:rsidR="00ED0E82" w:rsidRPr="007A5110"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7A5110">
              <w:rPr>
                <w:rFonts w:ascii="Calibri" w:eastAsia="Times New Roman" w:hAnsi="Calibri" w:cs="Times New Roman"/>
                <w:b/>
                <w:bCs/>
                <w:sz w:val="20"/>
                <w:szCs w:val="20"/>
              </w:rPr>
              <w:t>15/11/1996</w:t>
            </w:r>
          </w:p>
        </w:tc>
        <w:tc>
          <w:tcPr>
            <w:tcW w:w="3734" w:type="dxa"/>
            <w:shd w:val="clear" w:color="auto" w:fill="auto"/>
            <w:tcMar>
              <w:top w:w="113" w:type="dxa"/>
              <w:bottom w:w="113" w:type="dxa"/>
            </w:tcMar>
          </w:tcPr>
          <w:p w14:paraId="210A5DC1"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Protection against ill-treatment, protection of rights in detention, effective remedy</w:t>
            </w:r>
            <w:r w:rsidRPr="00441F0D">
              <w:rPr>
                <w:rFonts w:ascii="Calibri" w:eastAsia="Times New Roman" w:hAnsi="Calibri" w:cs="Times New Roman"/>
                <w:i/>
                <w:iCs/>
                <w:sz w:val="20"/>
                <w:szCs w:val="20"/>
              </w:rPr>
              <w:t>: Risk of ill-treatment in case of the applicant’s deportation to India, lack of a speedy review of his detention pending deportation and judicial supervision had therefore been lack of an effective domestic remedy. (Articles 3, 5 §4 and 13 in conjunction with 3)</w:t>
            </w:r>
          </w:p>
        </w:tc>
        <w:tc>
          <w:tcPr>
            <w:tcW w:w="5199" w:type="dxa"/>
            <w:shd w:val="clear" w:color="auto" w:fill="auto"/>
            <w:tcMar>
              <w:top w:w="113" w:type="dxa"/>
              <w:bottom w:w="113" w:type="dxa"/>
            </w:tcMar>
          </w:tcPr>
          <w:p w14:paraId="25BB82E4"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xml:space="preserve">: The applicant’s deportation order was revoked. He will remain in the UK </w:t>
            </w:r>
            <w:proofErr w:type="gramStart"/>
            <w:r w:rsidRPr="00D50DC7">
              <w:rPr>
                <w:rFonts w:ascii="Calibri" w:eastAsia="Times New Roman" w:hAnsi="Calibri" w:cs="Times New Roman"/>
                <w:sz w:val="20"/>
                <w:szCs w:val="20"/>
              </w:rPr>
              <w:t>on the basis of</w:t>
            </w:r>
            <w:proofErr w:type="gramEnd"/>
            <w:r w:rsidRPr="00D50DC7">
              <w:rPr>
                <w:rFonts w:ascii="Calibri" w:eastAsia="Times New Roman" w:hAnsi="Calibri" w:cs="Times New Roman"/>
                <w:sz w:val="20"/>
                <w:szCs w:val="20"/>
              </w:rPr>
              <w:t xml:space="preserve"> the indefinite leave he had been granted in 1974.</w:t>
            </w:r>
          </w:p>
          <w:p w14:paraId="25992D23"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Special Immigration Appeals Commission Act was amended in 1998 and a Special Immigration Appeals Commission of a judicial nature was established, which may decide on appeals against deportation orders in the interest of national security. When a decision affecting in general a person’s entitlement to enter or remain in the UK is based on grounds other than national security, the Immigration and Asylum Act 1999 created a new right of appeal to an adjudicator or the Immigration Appeal Tribunal on human rights grounds. Moreover, the Human Rights Act entered into force in 2000 enabling the jurisdiction of any tribunal to be extended by order to allow it to provide an appropriate remedy in relation to an act of a public authority which is unlawful.</w:t>
            </w:r>
            <w:r w:rsidRPr="00D50DC7">
              <w:rPr>
                <w:rFonts w:ascii="Calibri" w:eastAsia="Calibri" w:hAnsi="Calibri" w:cs="Times New Roman"/>
              </w:rPr>
              <w:t xml:space="preserve"> </w:t>
            </w:r>
            <w:r w:rsidRPr="00D50DC7">
              <w:rPr>
                <w:rFonts w:ascii="Calibri" w:eastAsia="Times New Roman" w:hAnsi="Calibri" w:cs="Times New Roman"/>
                <w:sz w:val="20"/>
                <w:szCs w:val="20"/>
              </w:rPr>
              <w:t xml:space="preserve">Proceedings for habeas corpus and for judicial review of the </w:t>
            </w:r>
            <w:r w:rsidRPr="00D50DC7">
              <w:rPr>
                <w:rFonts w:ascii="Calibri" w:eastAsia="Times New Roman" w:hAnsi="Calibri" w:cs="Times New Roman"/>
                <w:sz w:val="20"/>
                <w:szCs w:val="20"/>
              </w:rPr>
              <w:lastRenderedPageBreak/>
              <w:t>decision to detain pending deportation are subject to the provisions of Human Rights Act.</w:t>
            </w:r>
          </w:p>
        </w:tc>
      </w:tr>
      <w:tr w:rsidR="00ED0E82" w:rsidRPr="00164B4E" w14:paraId="364D999E"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AA335B8" w14:textId="77777777" w:rsidR="00ED0E82" w:rsidRDefault="00ED0E82" w:rsidP="00ED0E82">
            <w:pPr>
              <w:jc w:val="center"/>
              <w:rPr>
                <w:rFonts w:ascii="Calibri" w:eastAsia="Times New Roman" w:hAnsi="Calibri" w:cs="Calibri"/>
                <w:b w:val="0"/>
                <w:bCs w:val="0"/>
                <w:sz w:val="18"/>
                <w:szCs w:val="18"/>
              </w:rPr>
            </w:pPr>
            <w:hyperlink r:id="rId182" w:history="1">
              <w:proofErr w:type="spellStart"/>
              <w:proofErr w:type="gramStart"/>
              <w:r w:rsidRPr="00321B38">
                <w:rPr>
                  <w:rStyle w:val="Hyperlink"/>
                  <w:rFonts w:ascii="Calibri" w:hAnsi="Calibri" w:cs="Calibri"/>
                  <w:b w:val="0"/>
                  <w:bCs w:val="0"/>
                  <w:sz w:val="18"/>
                  <w:szCs w:val="18"/>
                </w:rPr>
                <w:t>ResDH</w:t>
              </w:r>
              <w:proofErr w:type="spellEnd"/>
              <w:r w:rsidRPr="00321B38">
                <w:rPr>
                  <w:rStyle w:val="Hyperlink"/>
                  <w:rFonts w:ascii="Calibri" w:hAnsi="Calibri" w:cs="Calibri"/>
                  <w:b w:val="0"/>
                  <w:bCs w:val="0"/>
                  <w:sz w:val="18"/>
                  <w:szCs w:val="18"/>
                </w:rPr>
                <w:t>(</w:t>
              </w:r>
              <w:proofErr w:type="gramEnd"/>
              <w:r w:rsidRPr="00321B38">
                <w:rPr>
                  <w:rStyle w:val="Hyperlink"/>
                  <w:rFonts w:ascii="Calibri" w:hAnsi="Calibri" w:cs="Calibri"/>
                  <w:b w:val="0"/>
                  <w:bCs w:val="0"/>
                  <w:sz w:val="18"/>
                  <w:szCs w:val="18"/>
                </w:rPr>
                <w:t>2001)105</w:t>
              </w:r>
            </w:hyperlink>
          </w:p>
        </w:tc>
        <w:tc>
          <w:tcPr>
            <w:tcW w:w="1514" w:type="dxa"/>
            <w:shd w:val="clear" w:color="auto" w:fill="auto"/>
            <w:tcMar>
              <w:top w:w="113" w:type="dxa"/>
              <w:bottom w:w="113" w:type="dxa"/>
            </w:tcMar>
          </w:tcPr>
          <w:p w14:paraId="7250BD7E"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 xml:space="preserve">UK / Downing </w:t>
            </w:r>
          </w:p>
        </w:tc>
        <w:tc>
          <w:tcPr>
            <w:tcW w:w="1120" w:type="dxa"/>
            <w:shd w:val="clear" w:color="auto" w:fill="auto"/>
            <w:tcMar>
              <w:top w:w="113" w:type="dxa"/>
              <w:bottom w:w="113" w:type="dxa"/>
            </w:tcMar>
          </w:tcPr>
          <w:p w14:paraId="1E827759"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36525/97</w:t>
            </w:r>
          </w:p>
        </w:tc>
        <w:tc>
          <w:tcPr>
            <w:tcW w:w="1334" w:type="dxa"/>
            <w:shd w:val="clear" w:color="auto" w:fill="auto"/>
            <w:tcMar>
              <w:top w:w="113" w:type="dxa"/>
              <w:left w:w="0" w:type="dxa"/>
              <w:bottom w:w="113" w:type="dxa"/>
              <w:right w:w="0" w:type="dxa"/>
            </w:tcMar>
          </w:tcPr>
          <w:p w14:paraId="0E294C74" w14:textId="77777777" w:rsidR="00ED0E82" w:rsidRPr="007A5110"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7A5110">
              <w:rPr>
                <w:rFonts w:ascii="Calibri" w:eastAsia="Times New Roman" w:hAnsi="Calibri" w:cs="Times New Roman"/>
                <w:b/>
                <w:bCs/>
                <w:sz w:val="20"/>
                <w:szCs w:val="20"/>
              </w:rPr>
              <w:t>06/09/2000</w:t>
            </w:r>
          </w:p>
          <w:p w14:paraId="6166BDAE" w14:textId="77777777" w:rsidR="00ED0E82" w:rsidRPr="00D50DC7"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06/06/2000</w:t>
            </w:r>
          </w:p>
          <w:p w14:paraId="3D879740"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15C24054"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7A5110">
              <w:rPr>
                <w:rFonts w:ascii="Calibri" w:eastAsia="Times New Roman" w:hAnsi="Calibri" w:cs="Times New Roman"/>
                <w:b/>
                <w:bCs/>
                <w:i/>
                <w:iCs/>
                <w:sz w:val="20"/>
                <w:szCs w:val="20"/>
              </w:rPr>
              <w:t>Protection of rights in detention</w:t>
            </w:r>
            <w:r w:rsidRPr="00441F0D">
              <w:rPr>
                <w:rFonts w:ascii="Calibri" w:eastAsia="Times New Roman" w:hAnsi="Calibri" w:cs="Times New Roman"/>
                <w:i/>
                <w:iCs/>
                <w:sz w:val="20"/>
                <w:szCs w:val="20"/>
              </w:rPr>
              <w:t>: Inability to obtain a judicial review of the lawfulness of the applicant’s continued detention during Her Majesty’s Pleasure following expiry of the “tariff” period. (Article 5 §3)</w:t>
            </w:r>
          </w:p>
        </w:tc>
        <w:tc>
          <w:tcPr>
            <w:tcW w:w="5199" w:type="dxa"/>
            <w:shd w:val="clear" w:color="auto" w:fill="auto"/>
            <w:tcMar>
              <w:top w:w="113" w:type="dxa"/>
              <w:bottom w:w="113" w:type="dxa"/>
            </w:tcMar>
          </w:tcPr>
          <w:p w14:paraId="582A9455"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paid according to the terms of the friendly settlement.</w:t>
            </w:r>
          </w:p>
          <w:p w14:paraId="74895518"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7A5110">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See Resolutions </w:t>
            </w:r>
            <w:proofErr w:type="gramStart"/>
            <w:r w:rsidRPr="00D50DC7">
              <w:rPr>
                <w:rFonts w:ascii="Calibri" w:eastAsia="Times New Roman" w:hAnsi="Calibri" w:cs="Times New Roman"/>
                <w:sz w:val="20"/>
                <w:szCs w:val="20"/>
              </w:rPr>
              <w:t>DH(</w:t>
            </w:r>
            <w:proofErr w:type="gramEnd"/>
            <w:r w:rsidRPr="00D50DC7">
              <w:rPr>
                <w:rFonts w:ascii="Calibri" w:eastAsia="Times New Roman" w:hAnsi="Calibri" w:cs="Times New Roman"/>
                <w:sz w:val="20"/>
                <w:szCs w:val="20"/>
              </w:rPr>
              <w:t>1998)149 in Hussain and DH(1998)150 in Singh.</w:t>
            </w:r>
          </w:p>
          <w:p w14:paraId="53928037"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p>
        </w:tc>
      </w:tr>
      <w:tr w:rsidR="00ED0E82" w:rsidRPr="00164B4E" w14:paraId="38E3B1B0"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A0B21DB" w14:textId="77777777" w:rsidR="00ED0E82" w:rsidRDefault="00ED0E82" w:rsidP="00ED0E82">
            <w:pPr>
              <w:jc w:val="center"/>
              <w:rPr>
                <w:rFonts w:ascii="Calibri" w:eastAsia="Times New Roman" w:hAnsi="Calibri" w:cs="Calibri"/>
                <w:b w:val="0"/>
                <w:bCs w:val="0"/>
                <w:sz w:val="18"/>
                <w:szCs w:val="18"/>
              </w:rPr>
            </w:pPr>
            <w:hyperlink r:id="rId183" w:history="1">
              <w:proofErr w:type="spellStart"/>
              <w:proofErr w:type="gramStart"/>
              <w:r w:rsidRPr="00B732A7">
                <w:rPr>
                  <w:rStyle w:val="Hyperlink"/>
                  <w:rFonts w:ascii="Calibri" w:hAnsi="Calibri" w:cs="Calibri"/>
                  <w:b w:val="0"/>
                  <w:bCs w:val="0"/>
                  <w:sz w:val="18"/>
                  <w:szCs w:val="18"/>
                </w:rPr>
                <w:t>ResDH</w:t>
              </w:r>
              <w:proofErr w:type="spellEnd"/>
              <w:r w:rsidRPr="00B732A7">
                <w:rPr>
                  <w:rStyle w:val="Hyperlink"/>
                  <w:rFonts w:ascii="Calibri" w:hAnsi="Calibri" w:cs="Calibri"/>
                  <w:b w:val="0"/>
                  <w:bCs w:val="0"/>
                  <w:sz w:val="18"/>
                  <w:szCs w:val="18"/>
                </w:rPr>
                <w:t>(</w:t>
              </w:r>
              <w:proofErr w:type="gramEnd"/>
              <w:r w:rsidRPr="00B732A7">
                <w:rPr>
                  <w:rStyle w:val="Hyperlink"/>
                  <w:rFonts w:ascii="Calibri" w:hAnsi="Calibri" w:cs="Calibri"/>
                  <w:b w:val="0"/>
                  <w:bCs w:val="0"/>
                  <w:sz w:val="18"/>
                  <w:szCs w:val="18"/>
                </w:rPr>
                <w:t>2001)76</w:t>
              </w:r>
            </w:hyperlink>
          </w:p>
        </w:tc>
        <w:tc>
          <w:tcPr>
            <w:tcW w:w="1514" w:type="dxa"/>
            <w:shd w:val="clear" w:color="auto" w:fill="auto"/>
            <w:tcMar>
              <w:top w:w="113" w:type="dxa"/>
              <w:bottom w:w="113" w:type="dxa"/>
            </w:tcMar>
          </w:tcPr>
          <w:p w14:paraId="781EB821"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Calibri" w:cstheme="minorHAnsi"/>
                <w:b/>
                <w:bCs/>
                <w:sz w:val="20"/>
                <w:szCs w:val="20"/>
              </w:rPr>
              <w:t>UK / Howarth</w:t>
            </w:r>
          </w:p>
        </w:tc>
        <w:tc>
          <w:tcPr>
            <w:tcW w:w="1120" w:type="dxa"/>
            <w:shd w:val="clear" w:color="auto" w:fill="auto"/>
            <w:tcMar>
              <w:top w:w="113" w:type="dxa"/>
              <w:bottom w:w="113" w:type="dxa"/>
            </w:tcMar>
          </w:tcPr>
          <w:p w14:paraId="4D8AC791"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38801/76</w:t>
            </w:r>
          </w:p>
        </w:tc>
        <w:tc>
          <w:tcPr>
            <w:tcW w:w="1334" w:type="dxa"/>
            <w:shd w:val="clear" w:color="auto" w:fill="auto"/>
            <w:tcMar>
              <w:top w:w="113" w:type="dxa"/>
              <w:left w:w="0" w:type="dxa"/>
              <w:bottom w:w="113" w:type="dxa"/>
              <w:right w:w="0" w:type="dxa"/>
            </w:tcMar>
          </w:tcPr>
          <w:p w14:paraId="6016EFFF" w14:textId="77777777" w:rsidR="00ED0E82" w:rsidRPr="007A5110"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7A5110">
              <w:rPr>
                <w:rFonts w:ascii="Calibri" w:eastAsia="Times New Roman" w:hAnsi="Calibri" w:cs="Times New Roman"/>
                <w:b/>
                <w:bCs/>
                <w:sz w:val="20"/>
                <w:szCs w:val="20"/>
              </w:rPr>
              <w:t>21/12/2000</w:t>
            </w:r>
          </w:p>
          <w:p w14:paraId="6B02002C" w14:textId="77777777" w:rsidR="00ED0E82" w:rsidRPr="00D50DC7"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21/09/2000</w:t>
            </w:r>
          </w:p>
          <w:p w14:paraId="46CD7F76"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p>
        </w:tc>
        <w:tc>
          <w:tcPr>
            <w:tcW w:w="3734" w:type="dxa"/>
            <w:shd w:val="clear" w:color="auto" w:fill="auto"/>
            <w:tcMar>
              <w:top w:w="113" w:type="dxa"/>
              <w:bottom w:w="113" w:type="dxa"/>
            </w:tcMar>
          </w:tcPr>
          <w:p w14:paraId="549FA5DC"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Excessive length of criminal proceedings. (Article 6 §1)</w:t>
            </w:r>
          </w:p>
        </w:tc>
        <w:tc>
          <w:tcPr>
            <w:tcW w:w="5199" w:type="dxa"/>
            <w:shd w:val="clear" w:color="auto" w:fill="auto"/>
            <w:tcMar>
              <w:top w:w="113" w:type="dxa"/>
              <w:bottom w:w="113" w:type="dxa"/>
            </w:tcMar>
          </w:tcPr>
          <w:p w14:paraId="0BAADA84"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348DBB84"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The judgment was published and disseminated to the authorities concerned.</w:t>
            </w:r>
          </w:p>
          <w:p w14:paraId="3C5F8E52"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p>
        </w:tc>
      </w:tr>
      <w:tr w:rsidR="00ED0E82" w:rsidRPr="00164B4E" w14:paraId="6E936638"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22474DF" w14:textId="77777777" w:rsidR="00ED0E82" w:rsidRDefault="00ED0E82" w:rsidP="00ED0E82">
            <w:pPr>
              <w:jc w:val="center"/>
              <w:rPr>
                <w:rFonts w:ascii="Calibri" w:eastAsia="Times New Roman" w:hAnsi="Calibri" w:cs="Calibri"/>
                <w:b w:val="0"/>
                <w:bCs w:val="0"/>
                <w:sz w:val="18"/>
                <w:szCs w:val="18"/>
              </w:rPr>
            </w:pPr>
            <w:hyperlink r:id="rId184" w:history="1">
              <w:proofErr w:type="spellStart"/>
              <w:proofErr w:type="gramStart"/>
              <w:r w:rsidRPr="007A5110">
                <w:rPr>
                  <w:rStyle w:val="Hyperlink"/>
                  <w:rFonts w:ascii="Calibri" w:hAnsi="Calibri" w:cs="Calibri"/>
                  <w:b w:val="0"/>
                  <w:bCs w:val="0"/>
                  <w:sz w:val="18"/>
                  <w:szCs w:val="18"/>
                </w:rPr>
                <w:t>ResDH</w:t>
              </w:r>
              <w:proofErr w:type="spellEnd"/>
              <w:r w:rsidRPr="007A5110">
                <w:rPr>
                  <w:rStyle w:val="Hyperlink"/>
                  <w:rFonts w:ascii="Calibri" w:hAnsi="Calibri" w:cs="Calibri"/>
                  <w:b w:val="0"/>
                  <w:bCs w:val="0"/>
                  <w:sz w:val="18"/>
                  <w:szCs w:val="18"/>
                </w:rPr>
                <w:t>(</w:t>
              </w:r>
              <w:proofErr w:type="gramEnd"/>
              <w:r w:rsidRPr="007A5110">
                <w:rPr>
                  <w:rStyle w:val="Hyperlink"/>
                  <w:rFonts w:ascii="Calibri" w:hAnsi="Calibri" w:cs="Calibri"/>
                  <w:b w:val="0"/>
                  <w:bCs w:val="0"/>
                  <w:sz w:val="18"/>
                  <w:szCs w:val="18"/>
                </w:rPr>
                <w:t>2001)73</w:t>
              </w:r>
            </w:hyperlink>
          </w:p>
        </w:tc>
        <w:tc>
          <w:tcPr>
            <w:tcW w:w="1514" w:type="dxa"/>
            <w:shd w:val="clear" w:color="auto" w:fill="auto"/>
            <w:tcMar>
              <w:top w:w="113" w:type="dxa"/>
              <w:bottom w:w="113" w:type="dxa"/>
            </w:tcMar>
          </w:tcPr>
          <w:p w14:paraId="1BA450E0"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UK / Jordan</w:t>
            </w:r>
          </w:p>
        </w:tc>
        <w:tc>
          <w:tcPr>
            <w:tcW w:w="1120" w:type="dxa"/>
            <w:shd w:val="clear" w:color="auto" w:fill="auto"/>
            <w:tcMar>
              <w:top w:w="113" w:type="dxa"/>
              <w:bottom w:w="113" w:type="dxa"/>
            </w:tcMar>
          </w:tcPr>
          <w:p w14:paraId="09BF6E41"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30280/96</w:t>
            </w:r>
          </w:p>
        </w:tc>
        <w:tc>
          <w:tcPr>
            <w:tcW w:w="1334" w:type="dxa"/>
            <w:shd w:val="clear" w:color="auto" w:fill="auto"/>
            <w:tcMar>
              <w:top w:w="113" w:type="dxa"/>
              <w:left w:w="0" w:type="dxa"/>
              <w:bottom w:w="113" w:type="dxa"/>
              <w:right w:w="0" w:type="dxa"/>
            </w:tcMar>
          </w:tcPr>
          <w:p w14:paraId="0FF57507" w14:textId="77777777" w:rsidR="00ED0E82" w:rsidRPr="007A5110"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7A5110">
              <w:rPr>
                <w:rFonts w:ascii="Calibri" w:eastAsia="Times New Roman" w:hAnsi="Calibri" w:cs="Times New Roman"/>
                <w:b/>
                <w:bCs/>
                <w:sz w:val="20"/>
                <w:szCs w:val="20"/>
              </w:rPr>
              <w:t>14/06/2000</w:t>
            </w:r>
          </w:p>
          <w:p w14:paraId="569756F9" w14:textId="77777777" w:rsidR="00ED0E82" w:rsidRPr="00D50DC7"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14/03/2000</w:t>
            </w:r>
          </w:p>
          <w:p w14:paraId="06F06899" w14:textId="77777777" w:rsidR="00ED0E82" w:rsidRPr="00D50DC7"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 xml:space="preserve">Friendly settlement </w:t>
            </w:r>
          </w:p>
        </w:tc>
        <w:tc>
          <w:tcPr>
            <w:tcW w:w="3734" w:type="dxa"/>
            <w:shd w:val="clear" w:color="auto" w:fill="auto"/>
            <w:tcMar>
              <w:top w:w="113" w:type="dxa"/>
              <w:bottom w:w="113" w:type="dxa"/>
            </w:tcMar>
          </w:tcPr>
          <w:p w14:paraId="4FE97CC3"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Protection of rights in detention</w:t>
            </w:r>
            <w:r w:rsidRPr="00441F0D">
              <w:rPr>
                <w:rFonts w:ascii="Calibri" w:eastAsia="Times New Roman" w:hAnsi="Calibri" w:cs="Times New Roman"/>
                <w:i/>
                <w:iCs/>
                <w:sz w:val="20"/>
                <w:szCs w:val="20"/>
              </w:rPr>
              <w:t>: Lack of impartiality of the commanding officer deciding on the necessity of a soldier’s detention, playing a central role in the subsequent prosecution before martial courts, and lack of an enforceable right to compensation. (Article 5 §§3+5)</w:t>
            </w:r>
          </w:p>
        </w:tc>
        <w:tc>
          <w:tcPr>
            <w:tcW w:w="5199" w:type="dxa"/>
            <w:shd w:val="clear" w:color="auto" w:fill="auto"/>
            <w:tcMar>
              <w:top w:w="113" w:type="dxa"/>
              <w:bottom w:w="113" w:type="dxa"/>
            </w:tcMar>
          </w:tcPr>
          <w:p w14:paraId="4B64341C"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7A5110">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The finding of a violation constituted sufficient just satisfaction for non-pecuniary damage.</w:t>
            </w:r>
          </w:p>
          <w:p w14:paraId="5E2FE5E5"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7A5110">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See DH (98)11 in Findlay and DH (98)12 in Coyne, </w:t>
            </w:r>
            <w:proofErr w:type="gramStart"/>
            <w:r w:rsidRPr="00D50DC7">
              <w:rPr>
                <w:rFonts w:ascii="Calibri" w:eastAsia="Times New Roman" w:hAnsi="Calibri" w:cs="Times New Roman"/>
                <w:sz w:val="20"/>
                <w:szCs w:val="20"/>
              </w:rPr>
              <w:t>in particular concerning</w:t>
            </w:r>
            <w:proofErr w:type="gramEnd"/>
            <w:r w:rsidRPr="00D50DC7">
              <w:rPr>
                <w:rFonts w:ascii="Calibri" w:eastAsia="Times New Roman" w:hAnsi="Calibri" w:cs="Times New Roman"/>
                <w:sz w:val="20"/>
                <w:szCs w:val="20"/>
              </w:rPr>
              <w:t xml:space="preserve"> the entry into force of the Armed Forces Act 1996. See also </w:t>
            </w:r>
            <w:proofErr w:type="spellStart"/>
            <w:proofErr w:type="gramStart"/>
            <w:r w:rsidRPr="00D50DC7">
              <w:rPr>
                <w:rFonts w:ascii="Calibri" w:eastAsia="Times New Roman" w:hAnsi="Calibri" w:cs="Times New Roman"/>
                <w:sz w:val="20"/>
                <w:szCs w:val="20"/>
              </w:rPr>
              <w:t>ResDH</w:t>
            </w:r>
            <w:proofErr w:type="spellEnd"/>
            <w:r w:rsidRPr="00D50DC7">
              <w:rPr>
                <w:rFonts w:ascii="Calibri" w:eastAsia="Times New Roman" w:hAnsi="Calibri" w:cs="Times New Roman"/>
                <w:sz w:val="20"/>
                <w:szCs w:val="20"/>
              </w:rPr>
              <w:t>(</w:t>
            </w:r>
            <w:proofErr w:type="gramEnd"/>
            <w:r w:rsidRPr="00D50DC7">
              <w:rPr>
                <w:rFonts w:ascii="Calibri" w:eastAsia="Times New Roman" w:hAnsi="Calibri" w:cs="Times New Roman"/>
                <w:sz w:val="20"/>
                <w:szCs w:val="20"/>
              </w:rPr>
              <w:t xml:space="preserve">2000)82 in Hood, in particular concerning the Summary Dealing Army Regulations of 1997 providing remedies to the shortcomings found in the military system of detention before trial. The judgment was published and transmitted to the authorities concerned. </w:t>
            </w:r>
          </w:p>
        </w:tc>
      </w:tr>
      <w:tr w:rsidR="00ED0E82" w:rsidRPr="00164B4E" w14:paraId="0FF2FF16"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7C55EFE" w14:textId="77777777" w:rsidR="00ED0E82" w:rsidRDefault="00ED0E82" w:rsidP="00ED0E82">
            <w:pPr>
              <w:jc w:val="center"/>
              <w:rPr>
                <w:rFonts w:ascii="Calibri" w:eastAsia="Times New Roman" w:hAnsi="Calibri" w:cs="Calibri"/>
                <w:b w:val="0"/>
                <w:bCs w:val="0"/>
                <w:sz w:val="18"/>
                <w:szCs w:val="18"/>
              </w:rPr>
            </w:pPr>
            <w:hyperlink r:id="rId185" w:history="1">
              <w:proofErr w:type="spellStart"/>
              <w:proofErr w:type="gramStart"/>
              <w:r w:rsidRPr="001A55FE">
                <w:rPr>
                  <w:rStyle w:val="Hyperlink"/>
                  <w:rFonts w:ascii="Calibri" w:hAnsi="Calibri" w:cs="Calibri"/>
                  <w:b w:val="0"/>
                  <w:bCs w:val="0"/>
                  <w:sz w:val="18"/>
                  <w:szCs w:val="18"/>
                </w:rPr>
                <w:t>ResDH</w:t>
              </w:r>
              <w:proofErr w:type="spellEnd"/>
              <w:r w:rsidRPr="001A55FE">
                <w:rPr>
                  <w:rStyle w:val="Hyperlink"/>
                  <w:rFonts w:ascii="Calibri" w:hAnsi="Calibri" w:cs="Calibri"/>
                  <w:b w:val="0"/>
                  <w:bCs w:val="0"/>
                  <w:sz w:val="18"/>
                  <w:szCs w:val="18"/>
                </w:rPr>
                <w:t>(</w:t>
              </w:r>
              <w:proofErr w:type="gramEnd"/>
              <w:r w:rsidRPr="001A55FE">
                <w:rPr>
                  <w:rStyle w:val="Hyperlink"/>
                  <w:rFonts w:ascii="Calibri" w:hAnsi="Calibri" w:cs="Calibri"/>
                  <w:b w:val="0"/>
                  <w:bCs w:val="0"/>
                  <w:sz w:val="18"/>
                  <w:szCs w:val="18"/>
                </w:rPr>
                <w:t>2001)120</w:t>
              </w:r>
            </w:hyperlink>
          </w:p>
        </w:tc>
        <w:tc>
          <w:tcPr>
            <w:tcW w:w="1514" w:type="dxa"/>
            <w:shd w:val="clear" w:color="auto" w:fill="auto"/>
            <w:tcMar>
              <w:top w:w="113" w:type="dxa"/>
              <w:bottom w:w="113" w:type="dxa"/>
            </w:tcMar>
          </w:tcPr>
          <w:p w14:paraId="59D9F86F"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UK / McGonnell</w:t>
            </w:r>
          </w:p>
        </w:tc>
        <w:tc>
          <w:tcPr>
            <w:tcW w:w="1120" w:type="dxa"/>
            <w:shd w:val="clear" w:color="auto" w:fill="auto"/>
            <w:tcMar>
              <w:top w:w="113" w:type="dxa"/>
              <w:bottom w:w="113" w:type="dxa"/>
            </w:tcMar>
          </w:tcPr>
          <w:p w14:paraId="1A1CA314"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28488/95</w:t>
            </w:r>
          </w:p>
          <w:p w14:paraId="57A8E731"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p>
        </w:tc>
        <w:tc>
          <w:tcPr>
            <w:tcW w:w="1334" w:type="dxa"/>
            <w:shd w:val="clear" w:color="auto" w:fill="auto"/>
            <w:tcMar>
              <w:top w:w="113" w:type="dxa"/>
              <w:left w:w="0" w:type="dxa"/>
              <w:bottom w:w="113" w:type="dxa"/>
              <w:right w:w="0" w:type="dxa"/>
            </w:tcMar>
          </w:tcPr>
          <w:p w14:paraId="05BA3419" w14:textId="77777777" w:rsidR="00ED0E82" w:rsidRPr="007A5110"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7A5110">
              <w:rPr>
                <w:rFonts w:ascii="Calibri" w:eastAsia="Times New Roman" w:hAnsi="Calibri" w:cs="Times New Roman"/>
                <w:b/>
                <w:bCs/>
                <w:sz w:val="20"/>
                <w:szCs w:val="20"/>
              </w:rPr>
              <w:t>08/02/2000</w:t>
            </w:r>
          </w:p>
        </w:tc>
        <w:tc>
          <w:tcPr>
            <w:tcW w:w="3734" w:type="dxa"/>
            <w:shd w:val="clear" w:color="auto" w:fill="auto"/>
            <w:tcMar>
              <w:top w:w="113" w:type="dxa"/>
              <w:bottom w:w="113" w:type="dxa"/>
            </w:tcMar>
          </w:tcPr>
          <w:p w14:paraId="536D48C5"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xml:space="preserve"> Unfair proceedings due to the lacking independence and objective impartiality of the Bailiff in Guernsey in the Royal Court, due to his involvement in legislative and executive functions. (Article 6 §1)</w:t>
            </w:r>
          </w:p>
        </w:tc>
        <w:tc>
          <w:tcPr>
            <w:tcW w:w="5199" w:type="dxa"/>
            <w:shd w:val="clear" w:color="auto" w:fill="auto"/>
            <w:tcMar>
              <w:top w:w="113" w:type="dxa"/>
              <w:bottom w:w="113" w:type="dxa"/>
            </w:tcMar>
          </w:tcPr>
          <w:p w14:paraId="228D956B"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xml:space="preserve">: The finding of a violation constituted </w:t>
            </w:r>
            <w:proofErr w:type="gramStart"/>
            <w:r w:rsidRPr="00D50DC7">
              <w:rPr>
                <w:rFonts w:ascii="Calibri" w:eastAsia="Times New Roman" w:hAnsi="Calibri" w:cs="Times New Roman"/>
                <w:sz w:val="20"/>
                <w:szCs w:val="20"/>
              </w:rPr>
              <w:t>in itself sufficient</w:t>
            </w:r>
            <w:proofErr w:type="gramEnd"/>
            <w:r w:rsidRPr="00D50DC7">
              <w:rPr>
                <w:rFonts w:ascii="Calibri" w:eastAsia="Times New Roman" w:hAnsi="Calibri" w:cs="Times New Roman"/>
                <w:sz w:val="20"/>
                <w:szCs w:val="20"/>
              </w:rPr>
              <w:t xml:space="preserve"> just satisfaction for any non-pecuniary damage Global amount for all damages paid as agreed.</w:t>
            </w:r>
          </w:p>
          <w:p w14:paraId="2CA9FA45"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In 2000, the Royal Court in Guernsey adopted a Practice Direction formalising the recent informal practice as regards administrative proceedings after the present judgment: the Bailiff is no longer either the President or a member of three committees, namely the Appointments Board, the Legislation Committee and the </w:t>
            </w:r>
            <w:r w:rsidRPr="00D50DC7">
              <w:rPr>
                <w:rFonts w:ascii="Calibri" w:eastAsia="Times New Roman" w:hAnsi="Calibri" w:cs="Times New Roman"/>
                <w:sz w:val="20"/>
                <w:szCs w:val="20"/>
              </w:rPr>
              <w:lastRenderedPageBreak/>
              <w:t xml:space="preserve">Rules of Procedure Committee. The judgment was published and transmitted to all authorities concerned. </w:t>
            </w:r>
          </w:p>
        </w:tc>
      </w:tr>
      <w:tr w:rsidR="00ED0E82" w:rsidRPr="00164B4E" w14:paraId="17987C39"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830B68C" w14:textId="77777777" w:rsidR="00ED0E82" w:rsidRDefault="00ED0E82" w:rsidP="00ED0E82">
            <w:pPr>
              <w:jc w:val="center"/>
              <w:rPr>
                <w:rFonts w:ascii="Calibri" w:eastAsia="Times New Roman" w:hAnsi="Calibri" w:cs="Calibri"/>
                <w:b w:val="0"/>
                <w:bCs w:val="0"/>
                <w:sz w:val="18"/>
                <w:szCs w:val="18"/>
              </w:rPr>
            </w:pPr>
            <w:hyperlink r:id="rId186" w:history="1">
              <w:proofErr w:type="spellStart"/>
              <w:proofErr w:type="gramStart"/>
              <w:r w:rsidRPr="00145102">
                <w:rPr>
                  <w:rStyle w:val="Hyperlink"/>
                  <w:rFonts w:ascii="Calibri" w:hAnsi="Calibri" w:cs="Calibri"/>
                  <w:b w:val="0"/>
                  <w:bCs w:val="0"/>
                  <w:sz w:val="18"/>
                  <w:szCs w:val="18"/>
                </w:rPr>
                <w:t>ResDH</w:t>
              </w:r>
              <w:proofErr w:type="spellEnd"/>
              <w:r w:rsidRPr="00145102">
                <w:rPr>
                  <w:rStyle w:val="Hyperlink"/>
                  <w:rFonts w:ascii="Calibri" w:hAnsi="Calibri" w:cs="Calibri"/>
                  <w:b w:val="0"/>
                  <w:bCs w:val="0"/>
                  <w:sz w:val="18"/>
                  <w:szCs w:val="18"/>
                </w:rPr>
                <w:t>(</w:t>
              </w:r>
              <w:proofErr w:type="gramEnd"/>
              <w:r w:rsidRPr="00145102">
                <w:rPr>
                  <w:rStyle w:val="Hyperlink"/>
                  <w:rFonts w:ascii="Calibri" w:hAnsi="Calibri" w:cs="Calibri"/>
                  <w:b w:val="0"/>
                  <w:bCs w:val="0"/>
                  <w:sz w:val="18"/>
                  <w:szCs w:val="18"/>
                </w:rPr>
                <w:t>2001)160</w:t>
              </w:r>
            </w:hyperlink>
          </w:p>
        </w:tc>
        <w:tc>
          <w:tcPr>
            <w:tcW w:w="1514" w:type="dxa"/>
            <w:shd w:val="clear" w:color="auto" w:fill="auto"/>
            <w:tcMar>
              <w:top w:w="113" w:type="dxa"/>
              <w:bottom w:w="113" w:type="dxa"/>
            </w:tcMar>
          </w:tcPr>
          <w:p w14:paraId="7FD8049A"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UK / Oldham</w:t>
            </w:r>
          </w:p>
        </w:tc>
        <w:tc>
          <w:tcPr>
            <w:tcW w:w="1120" w:type="dxa"/>
            <w:shd w:val="clear" w:color="auto" w:fill="auto"/>
            <w:tcMar>
              <w:top w:w="113" w:type="dxa"/>
              <w:bottom w:w="113" w:type="dxa"/>
            </w:tcMar>
          </w:tcPr>
          <w:p w14:paraId="1D358FF1"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36273/97</w:t>
            </w:r>
          </w:p>
          <w:p w14:paraId="2ADFDE1A"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p>
          <w:p w14:paraId="69586535"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p>
        </w:tc>
        <w:tc>
          <w:tcPr>
            <w:tcW w:w="1334" w:type="dxa"/>
            <w:shd w:val="clear" w:color="auto" w:fill="auto"/>
            <w:tcMar>
              <w:top w:w="113" w:type="dxa"/>
              <w:left w:w="0" w:type="dxa"/>
              <w:bottom w:w="113" w:type="dxa"/>
              <w:right w:w="0" w:type="dxa"/>
            </w:tcMar>
          </w:tcPr>
          <w:p w14:paraId="7F2F9351" w14:textId="77777777" w:rsidR="00ED0E82" w:rsidRPr="00241803"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241803">
              <w:rPr>
                <w:rFonts w:ascii="Calibri" w:eastAsia="Times New Roman" w:hAnsi="Calibri" w:cs="Times New Roman"/>
                <w:b/>
                <w:bCs/>
                <w:sz w:val="20"/>
                <w:szCs w:val="20"/>
              </w:rPr>
              <w:t>26/09/2000</w:t>
            </w:r>
          </w:p>
        </w:tc>
        <w:tc>
          <w:tcPr>
            <w:tcW w:w="3734" w:type="dxa"/>
            <w:shd w:val="clear" w:color="auto" w:fill="auto"/>
            <w:tcMar>
              <w:top w:w="113" w:type="dxa"/>
              <w:bottom w:w="113" w:type="dxa"/>
            </w:tcMar>
          </w:tcPr>
          <w:p w14:paraId="5F338E4C"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Protection of rights in detention</w:t>
            </w:r>
            <w:r w:rsidRPr="00441F0D">
              <w:rPr>
                <w:rFonts w:ascii="Calibri" w:eastAsia="Times New Roman" w:hAnsi="Calibri" w:cs="Times New Roman"/>
                <w:i/>
                <w:iCs/>
                <w:sz w:val="20"/>
                <w:szCs w:val="20"/>
              </w:rPr>
              <w:t>: Inability for a discretionary prisoner to obtain a speedy judicial review of the lawfulness of the applicant’s continued detention since the next hearing concerning his case before the Parole Board had been scheduled in two years’ time. (Article 5 §4)</w:t>
            </w:r>
          </w:p>
        </w:tc>
        <w:tc>
          <w:tcPr>
            <w:tcW w:w="5199" w:type="dxa"/>
            <w:shd w:val="clear" w:color="auto" w:fill="auto"/>
            <w:tcMar>
              <w:top w:w="113" w:type="dxa"/>
              <w:bottom w:w="113" w:type="dxa"/>
            </w:tcMar>
          </w:tcPr>
          <w:p w14:paraId="57E6EDD2"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non-pecuniary damage paid.</w:t>
            </w:r>
          </w:p>
          <w:p w14:paraId="513E86ED"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See Resolutions </w:t>
            </w:r>
            <w:proofErr w:type="gramStart"/>
            <w:r w:rsidRPr="00D50DC7">
              <w:rPr>
                <w:rFonts w:ascii="Calibri" w:eastAsia="Times New Roman" w:hAnsi="Calibri" w:cs="Times New Roman"/>
                <w:sz w:val="20"/>
                <w:szCs w:val="20"/>
              </w:rPr>
              <w:t>DH(</w:t>
            </w:r>
            <w:proofErr w:type="gramEnd"/>
            <w:r w:rsidRPr="00D50DC7">
              <w:rPr>
                <w:rFonts w:ascii="Calibri" w:eastAsia="Times New Roman" w:hAnsi="Calibri" w:cs="Times New Roman"/>
                <w:sz w:val="20"/>
                <w:szCs w:val="20"/>
              </w:rPr>
              <w:t xml:space="preserve">1998)149 in Hussain and DH(1998)150 in Singh. The judgment was published and disseminated to the authorities concerned. </w:t>
            </w:r>
          </w:p>
          <w:p w14:paraId="66CB12AE"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p>
        </w:tc>
      </w:tr>
      <w:tr w:rsidR="00ED0E82" w:rsidRPr="00164B4E" w14:paraId="30CD4AD4" w14:textId="77777777" w:rsidTr="00ED0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FE25678" w14:textId="77777777" w:rsidR="00ED0E82" w:rsidRDefault="00ED0E82" w:rsidP="00ED0E82">
            <w:pPr>
              <w:jc w:val="center"/>
              <w:rPr>
                <w:rFonts w:ascii="Calibri" w:eastAsia="Times New Roman" w:hAnsi="Calibri" w:cs="Calibri"/>
                <w:b w:val="0"/>
                <w:bCs w:val="0"/>
                <w:sz w:val="18"/>
                <w:szCs w:val="18"/>
              </w:rPr>
            </w:pPr>
            <w:hyperlink r:id="rId187" w:history="1">
              <w:r w:rsidRPr="00241803">
                <w:rPr>
                  <w:rStyle w:val="Hyperlink"/>
                  <w:rFonts w:ascii="Calibri" w:hAnsi="Calibri" w:cs="Calibri"/>
                  <w:b w:val="0"/>
                  <w:bCs w:val="0"/>
                  <w:sz w:val="18"/>
                  <w:szCs w:val="18"/>
                </w:rPr>
                <w:t>ResDH52001)63</w:t>
              </w:r>
            </w:hyperlink>
          </w:p>
        </w:tc>
        <w:tc>
          <w:tcPr>
            <w:tcW w:w="1514" w:type="dxa"/>
            <w:shd w:val="clear" w:color="auto" w:fill="auto"/>
            <w:tcMar>
              <w:top w:w="113" w:type="dxa"/>
              <w:bottom w:w="113" w:type="dxa"/>
            </w:tcMar>
          </w:tcPr>
          <w:p w14:paraId="391C298A" w14:textId="77777777" w:rsidR="00ED0E82" w:rsidRPr="005D7C3A" w:rsidRDefault="00ED0E82" w:rsidP="00ED0E8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UK / Varey</w:t>
            </w:r>
          </w:p>
        </w:tc>
        <w:tc>
          <w:tcPr>
            <w:tcW w:w="1120" w:type="dxa"/>
            <w:shd w:val="clear" w:color="auto" w:fill="auto"/>
            <w:tcMar>
              <w:top w:w="113" w:type="dxa"/>
              <w:bottom w:w="113" w:type="dxa"/>
            </w:tcMar>
          </w:tcPr>
          <w:p w14:paraId="087254D9" w14:textId="77777777" w:rsidR="00ED0E82" w:rsidRPr="00441F0D"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26662/95</w:t>
            </w:r>
          </w:p>
        </w:tc>
        <w:tc>
          <w:tcPr>
            <w:tcW w:w="1334" w:type="dxa"/>
            <w:shd w:val="clear" w:color="auto" w:fill="auto"/>
            <w:tcMar>
              <w:top w:w="113" w:type="dxa"/>
              <w:left w:w="0" w:type="dxa"/>
              <w:bottom w:w="113" w:type="dxa"/>
              <w:right w:w="0" w:type="dxa"/>
            </w:tcMar>
          </w:tcPr>
          <w:p w14:paraId="252DC7C6" w14:textId="77777777" w:rsidR="00ED0E82" w:rsidRPr="00241803" w:rsidRDefault="00ED0E82" w:rsidP="00ED0E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241803">
              <w:rPr>
                <w:rFonts w:ascii="Calibri" w:eastAsia="Times New Roman" w:hAnsi="Calibri" w:cs="Times New Roman"/>
                <w:b/>
                <w:bCs/>
                <w:sz w:val="20"/>
                <w:szCs w:val="20"/>
              </w:rPr>
              <w:t>21/12/2000</w:t>
            </w:r>
          </w:p>
          <w:p w14:paraId="6855C095" w14:textId="77777777" w:rsidR="00ED0E82" w:rsidRPr="00D50DC7" w:rsidRDefault="00ED0E82" w:rsidP="00ED0E82">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sz w:val="20"/>
                <w:szCs w:val="20"/>
              </w:rPr>
              <w:t>Friendly settlement</w:t>
            </w:r>
          </w:p>
        </w:tc>
        <w:tc>
          <w:tcPr>
            <w:tcW w:w="3734" w:type="dxa"/>
            <w:shd w:val="clear" w:color="auto" w:fill="auto"/>
            <w:tcMar>
              <w:top w:w="113" w:type="dxa"/>
              <w:bottom w:w="113" w:type="dxa"/>
            </w:tcMar>
          </w:tcPr>
          <w:p w14:paraId="3CCA032C" w14:textId="77777777" w:rsidR="00ED0E82" w:rsidRPr="00441F0D" w:rsidRDefault="00ED0E82" w:rsidP="00ED0E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Protection of family life</w:t>
            </w:r>
            <w:r w:rsidRPr="00441F0D">
              <w:rPr>
                <w:rFonts w:ascii="Calibri" w:eastAsia="Times New Roman" w:hAnsi="Calibri" w:cs="Times New Roman"/>
                <w:i/>
                <w:iCs/>
                <w:sz w:val="20"/>
                <w:szCs w:val="20"/>
              </w:rPr>
              <w:t>: Refusal of application by gypsies for planning permission for residential caravan on land owned by them. (Article 8)</w:t>
            </w:r>
          </w:p>
        </w:tc>
        <w:tc>
          <w:tcPr>
            <w:tcW w:w="5199" w:type="dxa"/>
            <w:shd w:val="clear" w:color="auto" w:fill="auto"/>
            <w:tcMar>
              <w:top w:w="113" w:type="dxa"/>
              <w:bottom w:w="113" w:type="dxa"/>
            </w:tcMar>
          </w:tcPr>
          <w:p w14:paraId="2CE8902B"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241803">
              <w:rPr>
                <w:rFonts w:ascii="Calibri" w:eastAsia="Times New Roman" w:hAnsi="Calibri" w:cs="Times New Roman"/>
                <w:i/>
                <w:iCs/>
                <w:sz w:val="20"/>
                <w:szCs w:val="20"/>
              </w:rPr>
              <w:t>Individual measures</w:t>
            </w:r>
            <w:r w:rsidRPr="00D50DC7">
              <w:rPr>
                <w:rFonts w:ascii="Calibri" w:eastAsia="Times New Roman" w:hAnsi="Calibri" w:cs="Times New Roman"/>
                <w:sz w:val="20"/>
                <w:szCs w:val="20"/>
              </w:rPr>
              <w:t>: Amount agreed on in the friendly settlement was paid.</w:t>
            </w:r>
          </w:p>
          <w:p w14:paraId="70EF8BA6" w14:textId="77777777" w:rsidR="00ED0E82" w:rsidRPr="00D50DC7" w:rsidRDefault="00ED0E82" w:rsidP="00ED0E8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241803">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w:t>
            </w:r>
            <w:r>
              <w:rPr>
                <w:rFonts w:ascii="Calibri" w:eastAsia="Times New Roman" w:hAnsi="Calibri" w:cs="Times New Roman"/>
                <w:sz w:val="20"/>
                <w:szCs w:val="20"/>
              </w:rPr>
              <w:t xml:space="preserve"> </w:t>
            </w:r>
            <w:r w:rsidRPr="00D50DC7">
              <w:rPr>
                <w:rFonts w:ascii="Calibri" w:eastAsia="Times New Roman" w:hAnsi="Calibri" w:cs="Times New Roman"/>
                <w:sz w:val="20"/>
                <w:szCs w:val="20"/>
              </w:rPr>
              <w:t>None.</w:t>
            </w:r>
          </w:p>
        </w:tc>
      </w:tr>
      <w:tr w:rsidR="00ED0E82" w:rsidRPr="00164B4E" w14:paraId="60E371E7" w14:textId="77777777" w:rsidTr="00ED0E82">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EBC73AB" w14:textId="77777777" w:rsidR="00ED0E82" w:rsidRDefault="00ED0E82" w:rsidP="00ED0E82">
            <w:pPr>
              <w:jc w:val="center"/>
              <w:rPr>
                <w:rFonts w:ascii="Calibri" w:eastAsia="Times New Roman" w:hAnsi="Calibri" w:cs="Calibri"/>
                <w:b w:val="0"/>
                <w:bCs w:val="0"/>
                <w:sz w:val="18"/>
                <w:szCs w:val="18"/>
              </w:rPr>
            </w:pPr>
            <w:hyperlink r:id="rId188" w:history="1">
              <w:proofErr w:type="spellStart"/>
              <w:proofErr w:type="gramStart"/>
              <w:r w:rsidRPr="00F6789F">
                <w:rPr>
                  <w:rStyle w:val="Hyperlink"/>
                  <w:rFonts w:ascii="Calibri" w:hAnsi="Calibri" w:cs="Calibri"/>
                  <w:b w:val="0"/>
                  <w:bCs w:val="0"/>
                  <w:sz w:val="18"/>
                  <w:szCs w:val="18"/>
                </w:rPr>
                <w:t>ResDH</w:t>
              </w:r>
              <w:proofErr w:type="spellEnd"/>
              <w:r w:rsidRPr="00F6789F">
                <w:rPr>
                  <w:rStyle w:val="Hyperlink"/>
                  <w:rFonts w:ascii="Calibri" w:hAnsi="Calibri" w:cs="Calibri"/>
                  <w:b w:val="0"/>
                  <w:bCs w:val="0"/>
                  <w:sz w:val="18"/>
                  <w:szCs w:val="18"/>
                </w:rPr>
                <w:t>(</w:t>
              </w:r>
              <w:proofErr w:type="gramEnd"/>
              <w:r w:rsidRPr="00F6789F">
                <w:rPr>
                  <w:rStyle w:val="Hyperlink"/>
                  <w:rFonts w:ascii="Calibri" w:hAnsi="Calibri" w:cs="Calibri"/>
                  <w:b w:val="0"/>
                  <w:bCs w:val="0"/>
                  <w:sz w:val="18"/>
                  <w:szCs w:val="18"/>
                </w:rPr>
                <w:t>2001)162</w:t>
              </w:r>
            </w:hyperlink>
          </w:p>
        </w:tc>
        <w:tc>
          <w:tcPr>
            <w:tcW w:w="1514" w:type="dxa"/>
            <w:shd w:val="clear" w:color="auto" w:fill="auto"/>
            <w:tcMar>
              <w:top w:w="113" w:type="dxa"/>
              <w:bottom w:w="113" w:type="dxa"/>
            </w:tcMar>
          </w:tcPr>
          <w:p w14:paraId="2EAE39FE" w14:textId="77777777" w:rsidR="00ED0E82" w:rsidRPr="005D7C3A" w:rsidRDefault="00ED0E82" w:rsidP="00ED0E8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5D7C3A">
              <w:rPr>
                <w:rFonts w:eastAsia="Times New Roman" w:cstheme="minorHAnsi"/>
                <w:b/>
                <w:bCs/>
                <w:sz w:val="20"/>
                <w:szCs w:val="20"/>
              </w:rPr>
              <w:t>UK / Wilkinson and Allen</w:t>
            </w:r>
          </w:p>
        </w:tc>
        <w:tc>
          <w:tcPr>
            <w:tcW w:w="1120" w:type="dxa"/>
            <w:shd w:val="clear" w:color="auto" w:fill="auto"/>
            <w:tcMar>
              <w:top w:w="113" w:type="dxa"/>
              <w:bottom w:w="113" w:type="dxa"/>
            </w:tcMar>
          </w:tcPr>
          <w:p w14:paraId="6CF39B10" w14:textId="77777777" w:rsidR="00ED0E82" w:rsidRPr="00441F0D" w:rsidRDefault="00ED0E82" w:rsidP="00ED0E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441F0D">
              <w:rPr>
                <w:rFonts w:ascii="Calibri" w:eastAsia="Times New Roman" w:hAnsi="Calibri" w:cs="Times New Roman"/>
                <w:b/>
                <w:bCs/>
                <w:sz w:val="20"/>
                <w:szCs w:val="20"/>
              </w:rPr>
              <w:t>31145/96+</w:t>
            </w:r>
          </w:p>
        </w:tc>
        <w:tc>
          <w:tcPr>
            <w:tcW w:w="1334" w:type="dxa"/>
            <w:shd w:val="clear" w:color="auto" w:fill="auto"/>
            <w:tcMar>
              <w:top w:w="113" w:type="dxa"/>
              <w:left w:w="0" w:type="dxa"/>
              <w:bottom w:w="113" w:type="dxa"/>
              <w:right w:w="0" w:type="dxa"/>
            </w:tcMar>
          </w:tcPr>
          <w:p w14:paraId="5890B430" w14:textId="77777777" w:rsidR="00ED0E82" w:rsidRPr="00241803" w:rsidRDefault="00ED0E82" w:rsidP="00ED0E82">
            <w:pPr>
              <w:spacing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241803">
              <w:rPr>
                <w:rFonts w:ascii="Calibri" w:eastAsia="Times New Roman" w:hAnsi="Calibri" w:cs="Times New Roman"/>
                <w:b/>
                <w:bCs/>
                <w:sz w:val="20"/>
                <w:szCs w:val="20"/>
              </w:rPr>
              <w:t>06/02/2001</w:t>
            </w:r>
          </w:p>
        </w:tc>
        <w:tc>
          <w:tcPr>
            <w:tcW w:w="3734" w:type="dxa"/>
            <w:tcMar>
              <w:top w:w="113" w:type="dxa"/>
              <w:bottom w:w="113" w:type="dxa"/>
            </w:tcMar>
          </w:tcPr>
          <w:p w14:paraId="425D8D8C" w14:textId="77777777" w:rsidR="00ED0E82" w:rsidRPr="00441F0D" w:rsidRDefault="00ED0E82" w:rsidP="00ED0E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41F0D">
              <w:rPr>
                <w:rFonts w:ascii="Calibri" w:eastAsia="Times New Roman" w:hAnsi="Calibri" w:cs="Times New Roman"/>
                <w:b/>
                <w:bCs/>
                <w:i/>
                <w:iCs/>
                <w:sz w:val="20"/>
                <w:szCs w:val="20"/>
              </w:rPr>
              <w:t>Access to and effective functioning of justice</w:t>
            </w:r>
            <w:r w:rsidRPr="00441F0D">
              <w:rPr>
                <w:rFonts w:ascii="Calibri" w:eastAsia="Times New Roman" w:hAnsi="Calibri" w:cs="Times New Roman"/>
                <w:i/>
                <w:iCs/>
                <w:sz w:val="20"/>
                <w:szCs w:val="20"/>
              </w:rPr>
              <w:t>: Unfair criminal proceedings before a court martial due to its failing independence and impartiality. (Article 6 §1)</w:t>
            </w:r>
          </w:p>
        </w:tc>
        <w:tc>
          <w:tcPr>
            <w:tcW w:w="5199" w:type="dxa"/>
            <w:tcMar>
              <w:top w:w="113" w:type="dxa"/>
              <w:bottom w:w="113" w:type="dxa"/>
            </w:tcMar>
          </w:tcPr>
          <w:p w14:paraId="1A0C1438" w14:textId="77777777" w:rsidR="00ED0E82" w:rsidRPr="00D50DC7" w:rsidRDefault="00ED0E82" w:rsidP="00ED0E82">
            <w:pPr>
              <w:spacing w:line="259"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The finding of a violation constituted sufficient just satisfaction for non-pecuniary damage.</w:t>
            </w:r>
          </w:p>
          <w:p w14:paraId="5C707272" w14:textId="77777777" w:rsidR="00ED0E82" w:rsidRPr="00D50DC7" w:rsidRDefault="00ED0E82" w:rsidP="00ED0E8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i/>
                <w:iCs/>
                <w:sz w:val="20"/>
                <w:szCs w:val="20"/>
              </w:rPr>
              <w:t xml:space="preserve">: </w:t>
            </w:r>
            <w:r w:rsidRPr="00D50DC7">
              <w:rPr>
                <w:rFonts w:ascii="Calibri" w:eastAsia="Times New Roman" w:hAnsi="Calibri" w:cs="Times New Roman"/>
                <w:sz w:val="20"/>
                <w:szCs w:val="20"/>
              </w:rPr>
              <w:t xml:space="preserve">See </w:t>
            </w:r>
            <w:proofErr w:type="spellStart"/>
            <w:proofErr w:type="gramStart"/>
            <w:r w:rsidRPr="00D50DC7">
              <w:rPr>
                <w:rFonts w:ascii="Calibri" w:eastAsia="Times New Roman" w:hAnsi="Calibri" w:cs="Times New Roman"/>
                <w:sz w:val="20"/>
                <w:szCs w:val="20"/>
              </w:rPr>
              <w:t>ResDH</w:t>
            </w:r>
            <w:proofErr w:type="spellEnd"/>
            <w:r w:rsidRPr="00D50DC7">
              <w:rPr>
                <w:rFonts w:ascii="Calibri" w:eastAsia="Times New Roman" w:hAnsi="Calibri" w:cs="Times New Roman"/>
                <w:sz w:val="20"/>
                <w:szCs w:val="20"/>
              </w:rPr>
              <w:t>(</w:t>
            </w:r>
            <w:proofErr w:type="gramEnd"/>
            <w:r w:rsidRPr="00D50DC7">
              <w:rPr>
                <w:rFonts w:ascii="Calibri" w:eastAsia="Times New Roman" w:hAnsi="Calibri" w:cs="Times New Roman"/>
                <w:sz w:val="20"/>
                <w:szCs w:val="20"/>
              </w:rPr>
              <w:t>98)11 in Findlay and (98)12 in Coyne, in particular concerning the amendments in 1997 of the Army Act 1955 and the Air Force Act 1955.</w:t>
            </w:r>
          </w:p>
        </w:tc>
      </w:tr>
    </w:tbl>
    <w:p w14:paraId="40451219" w14:textId="77777777" w:rsidR="00ED0E82" w:rsidRDefault="00ED0E82" w:rsidP="00ED0E82"/>
    <w:p w14:paraId="34D41044" w14:textId="77777777" w:rsidR="00990E35" w:rsidRDefault="00990E35"/>
    <w:sectPr w:rsidR="00990E35" w:rsidSect="00ED0E82">
      <w:headerReference w:type="even" r:id="rId189"/>
      <w:headerReference w:type="default" r:id="rId190"/>
      <w:footerReference w:type="even" r:id="rId191"/>
      <w:footerReference w:type="default" r:id="rId192"/>
      <w:headerReference w:type="first" r:id="rId193"/>
      <w:footerReference w:type="first" r:id="rId194"/>
      <w:pgSz w:w="15840" w:h="12240" w:orient="landscape" w:code="119"/>
      <w:pgMar w:top="1327" w:right="675" w:bottom="992" w:left="1134" w:header="6"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1B8E8" w14:textId="77777777" w:rsidR="00F41C79" w:rsidRDefault="00F41C79" w:rsidP="00ED0E82">
      <w:pPr>
        <w:spacing w:after="0" w:line="240" w:lineRule="auto"/>
      </w:pPr>
      <w:r>
        <w:separator/>
      </w:r>
    </w:p>
  </w:endnote>
  <w:endnote w:type="continuationSeparator" w:id="0">
    <w:p w14:paraId="28B07F78" w14:textId="77777777" w:rsidR="00F41C79" w:rsidRDefault="00F41C79" w:rsidP="00ED0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C3045" w14:textId="77777777" w:rsidR="00ED0E82" w:rsidRDefault="00ED0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0122054"/>
      <w:docPartObj>
        <w:docPartGallery w:val="Page Numbers (Bottom of Page)"/>
        <w:docPartUnique/>
      </w:docPartObj>
    </w:sdtPr>
    <w:sdtEndPr>
      <w:rPr>
        <w:noProof/>
      </w:rPr>
    </w:sdtEndPr>
    <w:sdtContent>
      <w:p w14:paraId="46BA8537" w14:textId="77777777" w:rsidR="00ED0E82" w:rsidRDefault="00ED0E82" w:rsidP="00ED0E82">
        <w:pPr>
          <w:pStyle w:val="Footer1"/>
          <w:tabs>
            <w:tab w:val="clear" w:pos="4513"/>
            <w:tab w:val="clear" w:pos="9026"/>
          </w:tabs>
          <w:ind w:left="-567" w:right="-144"/>
          <w:jc w:val="center"/>
        </w:pPr>
        <w:r>
          <w:fldChar w:fldCharType="begin"/>
        </w:r>
        <w:r>
          <w:instrText xml:space="preserve"> PAGE   \* MERGEFORMAT </w:instrText>
        </w:r>
        <w:r>
          <w:fldChar w:fldCharType="separate"/>
        </w:r>
        <w:r>
          <w:rPr>
            <w:noProof/>
          </w:rPr>
          <w:t>141</w:t>
        </w:r>
        <w:r>
          <w:rPr>
            <w:noProof/>
          </w:rPr>
          <w:fldChar w:fldCharType="end"/>
        </w:r>
      </w:p>
    </w:sdtContent>
  </w:sdt>
  <w:p w14:paraId="7C955BEE" w14:textId="77777777" w:rsidR="00ED0E82" w:rsidRDefault="00ED0E82">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7E3EA" w14:textId="77777777" w:rsidR="00ED0E82" w:rsidRDefault="00ED0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26CB5" w14:textId="77777777" w:rsidR="00F41C79" w:rsidRDefault="00F41C79" w:rsidP="00ED0E82">
      <w:pPr>
        <w:spacing w:after="0" w:line="240" w:lineRule="auto"/>
      </w:pPr>
      <w:r>
        <w:separator/>
      </w:r>
    </w:p>
  </w:footnote>
  <w:footnote w:type="continuationSeparator" w:id="0">
    <w:p w14:paraId="54020393" w14:textId="77777777" w:rsidR="00F41C79" w:rsidRDefault="00F41C79" w:rsidP="00ED0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94E12" w14:textId="77777777" w:rsidR="00ED0E82" w:rsidRDefault="00ED0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2C8D3" w14:textId="77777777" w:rsidR="00ED0E82" w:rsidRDefault="00ED0E82">
    <w:pPr>
      <w:pStyle w:val="Header1"/>
    </w:pPr>
    <w:r>
      <w:rPr>
        <w:noProof/>
        <w:lang w:eastAsia="en-GB"/>
      </w:rPr>
      <mc:AlternateContent>
        <mc:Choice Requires="wps">
          <w:drawing>
            <wp:anchor distT="0" distB="0" distL="114300" distR="114300" simplePos="0" relativeHeight="251659264" behindDoc="0" locked="0" layoutInCell="1" allowOverlap="1" wp14:anchorId="4F33FB94" wp14:editId="18472B4B">
              <wp:simplePos x="0" y="0"/>
              <wp:positionH relativeFrom="column">
                <wp:posOffset>5033010</wp:posOffset>
              </wp:positionH>
              <wp:positionV relativeFrom="paragraph">
                <wp:posOffset>424815</wp:posOffset>
              </wp:positionV>
              <wp:extent cx="3960000" cy="397524"/>
              <wp:effectExtent l="0" t="0" r="2540" b="2540"/>
              <wp:wrapNone/>
              <wp:docPr id="15" name="Text Box 15"/>
              <wp:cNvGraphicFramePr/>
              <a:graphic xmlns:a="http://schemas.openxmlformats.org/drawingml/2006/main">
                <a:graphicData uri="http://schemas.microsoft.com/office/word/2010/wordprocessingShape">
                  <wps:wsp>
                    <wps:cNvSpPr txBox="1"/>
                    <wps:spPr>
                      <a:xfrm>
                        <a:off x="0" y="0"/>
                        <a:ext cx="3960000" cy="397524"/>
                      </a:xfrm>
                      <a:prstGeom prst="rect">
                        <a:avLst/>
                      </a:prstGeom>
                      <a:solidFill>
                        <a:sysClr val="window" lastClr="FFFFFF"/>
                      </a:solidFill>
                      <a:ln w="6350">
                        <a:noFill/>
                      </a:ln>
                      <a:effectLst/>
                    </wps:spPr>
                    <wps:txbx>
                      <w:txbxContent>
                        <w:p w14:paraId="39242C79" w14:textId="77777777" w:rsidR="00ED0E82" w:rsidRDefault="00ED0E82" w:rsidP="00ED0E82">
                          <w:pPr>
                            <w:pBdr>
                              <w:bottom w:val="single" w:sz="4" w:space="1" w:color="1F76A7"/>
                            </w:pBdr>
                            <w:spacing w:after="0" w:line="240" w:lineRule="exact"/>
                            <w:ind w:right="-146"/>
                            <w:jc w:val="right"/>
                            <w:rPr>
                              <w:rFonts w:ascii="Calibri" w:eastAsia="Arial Unicode MS" w:hAnsi="Calibri" w:cs="Calibri"/>
                              <w:b/>
                              <w:color w:val="1F497D"/>
                              <w:spacing w:val="3"/>
                              <w:sz w:val="14"/>
                              <w:szCs w:val="14"/>
                            </w:rPr>
                          </w:pP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OF THE EUROPEAN COURT OF HUMAN RIGHT</w:t>
                          </w:r>
                          <w:r>
                            <w:rPr>
                              <w:rFonts w:ascii="Calibri" w:eastAsia="Arial Unicode MS" w:hAnsi="Calibri" w:cs="Calibri"/>
                              <w:b/>
                              <w:color w:val="1F497D"/>
                              <w:spacing w:val="3"/>
                              <w:sz w:val="14"/>
                              <w:szCs w:val="14"/>
                            </w:rPr>
                            <w:t>S</w:t>
                          </w:r>
                        </w:p>
                        <w:p w14:paraId="3BCADE3F" w14:textId="77777777" w:rsidR="00ED0E82" w:rsidRPr="004363F1" w:rsidRDefault="00ED0E82" w:rsidP="00ED0E82">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33FB94" id="_x0000_t202" coordsize="21600,21600" o:spt="202" path="m,l,21600r21600,l21600,xe">
              <v:stroke joinstyle="miter"/>
              <v:path gradientshapeok="t" o:connecttype="rect"/>
            </v:shapetype>
            <v:shape id="Text Box 15" o:spid="_x0000_s1026" type="#_x0000_t202" style="position:absolute;margin-left:396.3pt;margin-top:33.45pt;width:311.8pt;height:31.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" fillcolor="window" stroked="f" strokeweight=".5pt">
              <v:textbox>
                <w:txbxContent>
                  <w:p w14:paraId="39242C79" w14:textId="77777777" w:rsidR="00ED0E82" w:rsidRDefault="00ED0E82" w:rsidP="00ED0E82">
                    <w:pPr>
                      <w:pBdr>
                        <w:bottom w:val="single" w:sz="4" w:space="1" w:color="1F76A7"/>
                      </w:pBdr>
                      <w:spacing w:after="0" w:line="240" w:lineRule="exact"/>
                      <w:ind w:right="-146"/>
                      <w:jc w:val="right"/>
                      <w:rPr>
                        <w:rFonts w:ascii="Calibri" w:eastAsia="Arial Unicode MS" w:hAnsi="Calibri" w:cs="Calibri"/>
                        <w:b/>
                        <w:color w:val="1F497D"/>
                        <w:spacing w:val="3"/>
                        <w:sz w:val="14"/>
                        <w:szCs w:val="14"/>
                      </w:rPr>
                    </w:pP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OF THE EUROPEAN COURT OF HUMAN RIGHT</w:t>
                    </w:r>
                    <w:r>
                      <w:rPr>
                        <w:rFonts w:ascii="Calibri" w:eastAsia="Arial Unicode MS" w:hAnsi="Calibri" w:cs="Calibri"/>
                        <w:b/>
                        <w:color w:val="1F497D"/>
                        <w:spacing w:val="3"/>
                        <w:sz w:val="14"/>
                        <w:szCs w:val="14"/>
                      </w:rPr>
                      <w:t>S</w:t>
                    </w:r>
                  </w:p>
                  <w:p w14:paraId="3BCADE3F" w14:textId="77777777" w:rsidR="00ED0E82" w:rsidRPr="004363F1" w:rsidRDefault="00ED0E82" w:rsidP="00ED0E82">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5BEB7" w14:textId="77777777" w:rsidR="00ED0E82" w:rsidRDefault="00ED0E82" w:rsidP="00ED0E82">
    <w:pPr>
      <w:pStyle w:val="Header"/>
    </w:pPr>
    <w:r>
      <w:rPr>
        <w:noProof/>
        <w:lang w:eastAsia="en-GB"/>
      </w:rPr>
      <mc:AlternateContent>
        <mc:Choice Requires="wps">
          <w:drawing>
            <wp:anchor distT="0" distB="0" distL="114300" distR="114300" simplePos="0" relativeHeight="251661312" behindDoc="0" locked="0" layoutInCell="1" allowOverlap="1" wp14:anchorId="7D549D81" wp14:editId="322B6616">
              <wp:simplePos x="0" y="0"/>
              <wp:positionH relativeFrom="column">
                <wp:posOffset>-304454</wp:posOffset>
              </wp:positionH>
              <wp:positionV relativeFrom="paragraph">
                <wp:posOffset>221821</wp:posOffset>
              </wp:positionV>
              <wp:extent cx="5700156" cy="43938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00156" cy="439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8BAB55" w14:textId="77777777" w:rsidR="00ED0E82" w:rsidRPr="002207B6" w:rsidRDefault="00ED0E82" w:rsidP="00ED0E82">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49D81" id="_x0000_t202" coordsize="21600,21600" o:spt="202" path="m,l,21600r21600,l21600,xe">
              <v:stroke joinstyle="miter"/>
              <v:path gradientshapeok="t" o:connecttype="rect"/>
            </v:shapetype>
            <v:shape id="Text Box 16" o:spid="_x0000_s1027" type="#_x0000_t202" style="position:absolute;margin-left:-23.95pt;margin-top:17.45pt;width:448.85pt;height:3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" filled="f" stroked="f" strokeweight=".5pt">
              <v:textbox>
                <w:txbxContent>
                  <w:p w14:paraId="1A8BAB55" w14:textId="77777777" w:rsidR="00ED0E82" w:rsidRPr="002207B6" w:rsidRDefault="00ED0E82" w:rsidP="00ED0E82">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45F81629" wp14:editId="5976F743">
              <wp:simplePos x="0" y="0"/>
              <wp:positionH relativeFrom="column">
                <wp:posOffset>7509130</wp:posOffset>
              </wp:positionH>
              <wp:positionV relativeFrom="paragraph">
                <wp:posOffset>102870</wp:posOffset>
              </wp:positionV>
              <wp:extent cx="1282535" cy="724337"/>
              <wp:effectExtent l="0" t="0" r="0" b="0"/>
              <wp:wrapNone/>
              <wp:docPr id="1" name="Text Box 1"/>
              <wp:cNvGraphicFramePr/>
              <a:graphic xmlns:a="http://schemas.openxmlformats.org/drawingml/2006/main">
                <a:graphicData uri="http://schemas.microsoft.com/office/word/2010/wordprocessingShape">
                  <wps:wsp>
                    <wps:cNvSpPr txBox="1"/>
                    <wps:spPr>
                      <a:xfrm>
                        <a:off x="0" y="0"/>
                        <a:ext cx="1282535" cy="7243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FCCF6B" w14:textId="09B176D7" w:rsidR="00ED0E82" w:rsidRPr="002207B6" w:rsidRDefault="00ED0E82" w:rsidP="00ED0E82">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81629" id="Text Box 1" o:spid="_x0000_s1028" type="#_x0000_t202" style="position:absolute;margin-left:591.25pt;margin-top:8.1pt;width:101pt;height:5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" filled="f" stroked="f" strokeweight=".5pt">
              <v:textbox>
                <w:txbxContent>
                  <w:p w14:paraId="45FCCF6B" w14:textId="09B176D7" w:rsidR="00ED0E82" w:rsidRPr="002207B6" w:rsidRDefault="00ED0E82" w:rsidP="00ED0E82">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01</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43F8B369" wp14:editId="37079677">
              <wp:simplePos x="0" y="0"/>
              <wp:positionH relativeFrom="column">
                <wp:posOffset>-2537015</wp:posOffset>
              </wp:positionH>
              <wp:positionV relativeFrom="paragraph">
                <wp:posOffset>-3810</wp:posOffset>
              </wp:positionV>
              <wp:extent cx="11887200" cy="831273"/>
              <wp:effectExtent l="0" t="0" r="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0" cy="831273"/>
                      </a:xfrm>
                      <a:prstGeom prst="rect">
                        <a:avLst/>
                      </a:prstGeom>
                      <a:solidFill>
                        <a:schemeClr val="accent1">
                          <a:lumMod val="75000"/>
                        </a:schemeClr>
                      </a:solidFill>
                      <a:ln>
                        <a:noFill/>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537A2A12" id="Rectangle 7" o:spid="_x0000_s1026" style="position:absolute;margin-left:-199.75pt;margin-top:-.3pt;width:13in;height:65.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" fillcolor="#365f91 [2404]" stroked="f"/>
          </w:pict>
        </mc:Fallback>
      </mc:AlternateContent>
    </w:r>
  </w:p>
  <w:p w14:paraId="04D23492" w14:textId="77777777" w:rsidR="00ED0E82" w:rsidRPr="00BB6267" w:rsidRDefault="00ED0E82" w:rsidP="00ED0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A763B"/>
    <w:multiLevelType w:val="multilevel"/>
    <w:tmpl w:val="F49E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D29C7"/>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15:restartNumberingAfterBreak="0">
    <w:nsid w:val="23EF4EF6"/>
    <w:multiLevelType w:val="multilevel"/>
    <w:tmpl w:val="E860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EF22D4"/>
    <w:multiLevelType w:val="hybridMultilevel"/>
    <w:tmpl w:val="6930E62A"/>
    <w:lvl w:ilvl="0" w:tplc="9668BE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82"/>
    <w:rsid w:val="0056709F"/>
    <w:rsid w:val="00735E27"/>
    <w:rsid w:val="00990E35"/>
    <w:rsid w:val="00B065ED"/>
    <w:rsid w:val="00ED0E82"/>
    <w:rsid w:val="00F41C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B4311"/>
  <w15:chartTrackingRefBased/>
  <w15:docId w15:val="{B7ECB0BB-B281-41A8-A5EE-9B9028FE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E82"/>
  </w:style>
  <w:style w:type="paragraph" w:styleId="Heading1">
    <w:name w:val="heading 1"/>
    <w:basedOn w:val="Normal"/>
    <w:next w:val="Normal"/>
    <w:link w:val="Heading1Char"/>
    <w:qFormat/>
    <w:rsid w:val="00ED0E82"/>
    <w:pPr>
      <w:keepNext/>
      <w:numPr>
        <w:numId w:val="4"/>
      </w:numPr>
      <w:spacing w:before="240" w:after="60" w:line="240" w:lineRule="auto"/>
      <w:outlineLvl w:val="0"/>
    </w:pPr>
    <w:rPr>
      <w:rFonts w:ascii="Arial" w:eastAsia="Times New Roman" w:hAnsi="Arial" w:cs="Arial"/>
      <w:b/>
      <w:bCs/>
      <w:kern w:val="32"/>
      <w:sz w:val="32"/>
      <w:szCs w:val="32"/>
      <w:lang w:val="fr-FR" w:eastAsia="fr-FR"/>
    </w:rPr>
  </w:style>
  <w:style w:type="paragraph" w:styleId="Heading2">
    <w:name w:val="heading 2"/>
    <w:basedOn w:val="Normal"/>
    <w:next w:val="Normal"/>
    <w:link w:val="Heading2Char"/>
    <w:qFormat/>
    <w:rsid w:val="00ED0E82"/>
    <w:pPr>
      <w:keepNext/>
      <w:numPr>
        <w:ilvl w:val="1"/>
        <w:numId w:val="4"/>
      </w:numPr>
      <w:spacing w:before="240" w:after="60" w:line="240" w:lineRule="auto"/>
      <w:outlineLvl w:val="1"/>
    </w:pPr>
    <w:rPr>
      <w:rFonts w:ascii="Arial" w:eastAsia="Times New Roman" w:hAnsi="Arial" w:cs="Arial"/>
      <w:b/>
      <w:bCs/>
      <w:i/>
      <w:iCs/>
      <w:sz w:val="28"/>
      <w:szCs w:val="28"/>
      <w:lang w:val="fr-FR" w:eastAsia="fr-FR"/>
    </w:rPr>
  </w:style>
  <w:style w:type="paragraph" w:styleId="Heading3">
    <w:name w:val="heading 3"/>
    <w:basedOn w:val="Normal"/>
    <w:next w:val="Normal"/>
    <w:link w:val="Heading3Char"/>
    <w:qFormat/>
    <w:rsid w:val="00ED0E82"/>
    <w:pPr>
      <w:keepNext/>
      <w:numPr>
        <w:ilvl w:val="2"/>
        <w:numId w:val="4"/>
      </w:numPr>
      <w:spacing w:before="240" w:after="60" w:line="240" w:lineRule="auto"/>
      <w:outlineLvl w:val="2"/>
    </w:pPr>
    <w:rPr>
      <w:rFonts w:ascii="Arial" w:eastAsia="Times New Roman" w:hAnsi="Arial" w:cs="Arial"/>
      <w:b/>
      <w:bCs/>
      <w:sz w:val="26"/>
      <w:szCs w:val="26"/>
      <w:lang w:val="fr-FR" w:eastAsia="fr-FR"/>
    </w:rPr>
  </w:style>
  <w:style w:type="paragraph" w:styleId="Heading4">
    <w:name w:val="heading 4"/>
    <w:basedOn w:val="Normal"/>
    <w:next w:val="Normal"/>
    <w:link w:val="Heading4Char"/>
    <w:qFormat/>
    <w:rsid w:val="00ED0E82"/>
    <w:pPr>
      <w:keepNext/>
      <w:numPr>
        <w:ilvl w:val="3"/>
        <w:numId w:val="4"/>
      </w:numPr>
      <w:spacing w:before="240" w:after="60" w:line="240" w:lineRule="auto"/>
      <w:outlineLvl w:val="3"/>
    </w:pPr>
    <w:rPr>
      <w:rFonts w:ascii="Times New Roman" w:eastAsia="Times New Roman" w:hAnsi="Times New Roman" w:cs="Times New Roman"/>
      <w:b/>
      <w:bCs/>
      <w:sz w:val="28"/>
      <w:szCs w:val="28"/>
      <w:lang w:val="fr-FR" w:eastAsia="fr-FR"/>
    </w:rPr>
  </w:style>
  <w:style w:type="paragraph" w:styleId="Heading5">
    <w:name w:val="heading 5"/>
    <w:basedOn w:val="Normal"/>
    <w:next w:val="Normal"/>
    <w:link w:val="Heading5Char"/>
    <w:qFormat/>
    <w:rsid w:val="00ED0E82"/>
    <w:pPr>
      <w:numPr>
        <w:ilvl w:val="4"/>
        <w:numId w:val="4"/>
      </w:numPr>
      <w:spacing w:before="240" w:after="60" w:line="240" w:lineRule="auto"/>
      <w:outlineLvl w:val="4"/>
    </w:pPr>
    <w:rPr>
      <w:rFonts w:ascii="Times New Roman" w:eastAsia="Times New Roman" w:hAnsi="Times New Roman" w:cs="Times New Roman"/>
      <w:b/>
      <w:bCs/>
      <w:i/>
      <w:iCs/>
      <w:sz w:val="26"/>
      <w:szCs w:val="26"/>
      <w:lang w:val="fr-FR" w:eastAsia="fr-FR"/>
    </w:rPr>
  </w:style>
  <w:style w:type="paragraph" w:styleId="Heading6">
    <w:name w:val="heading 6"/>
    <w:basedOn w:val="Normal"/>
    <w:next w:val="Normal"/>
    <w:link w:val="Heading6Char"/>
    <w:qFormat/>
    <w:rsid w:val="00ED0E82"/>
    <w:pPr>
      <w:numPr>
        <w:ilvl w:val="5"/>
        <w:numId w:val="4"/>
      </w:numPr>
      <w:spacing w:before="240" w:after="60" w:line="240" w:lineRule="auto"/>
      <w:outlineLvl w:val="5"/>
    </w:pPr>
    <w:rPr>
      <w:rFonts w:ascii="Times New Roman" w:eastAsia="Times New Roman" w:hAnsi="Times New Roman" w:cs="Times New Roman"/>
      <w:b/>
      <w:bCs/>
      <w:lang w:val="fr-FR" w:eastAsia="fr-FR"/>
    </w:rPr>
  </w:style>
  <w:style w:type="paragraph" w:styleId="Heading7">
    <w:name w:val="heading 7"/>
    <w:basedOn w:val="Normal"/>
    <w:next w:val="Normal"/>
    <w:link w:val="Heading7Char"/>
    <w:qFormat/>
    <w:rsid w:val="00ED0E82"/>
    <w:pPr>
      <w:numPr>
        <w:ilvl w:val="6"/>
        <w:numId w:val="4"/>
      </w:numPr>
      <w:spacing w:before="240" w:after="60" w:line="240" w:lineRule="auto"/>
      <w:outlineLvl w:val="6"/>
    </w:pPr>
    <w:rPr>
      <w:rFonts w:ascii="Times New Roman" w:eastAsia="Times New Roman" w:hAnsi="Times New Roman" w:cs="Times New Roman"/>
      <w:sz w:val="24"/>
      <w:szCs w:val="24"/>
      <w:lang w:val="fr-FR" w:eastAsia="fr-FR"/>
    </w:rPr>
  </w:style>
  <w:style w:type="paragraph" w:styleId="Heading8">
    <w:name w:val="heading 8"/>
    <w:basedOn w:val="Normal"/>
    <w:next w:val="Normal"/>
    <w:link w:val="Heading8Char"/>
    <w:qFormat/>
    <w:rsid w:val="00ED0E82"/>
    <w:pPr>
      <w:numPr>
        <w:ilvl w:val="7"/>
        <w:numId w:val="4"/>
      </w:numPr>
      <w:spacing w:before="240" w:after="60" w:line="240" w:lineRule="auto"/>
      <w:outlineLvl w:val="7"/>
    </w:pPr>
    <w:rPr>
      <w:rFonts w:ascii="Times New Roman" w:eastAsia="Times New Roman" w:hAnsi="Times New Roman" w:cs="Times New Roman"/>
      <w:i/>
      <w:iCs/>
      <w:sz w:val="24"/>
      <w:szCs w:val="24"/>
      <w:lang w:val="fr-FR" w:eastAsia="fr-FR"/>
    </w:rPr>
  </w:style>
  <w:style w:type="paragraph" w:styleId="Heading9">
    <w:name w:val="heading 9"/>
    <w:basedOn w:val="Normal"/>
    <w:next w:val="Normal"/>
    <w:link w:val="Heading9Char"/>
    <w:qFormat/>
    <w:rsid w:val="00ED0E82"/>
    <w:pPr>
      <w:numPr>
        <w:ilvl w:val="8"/>
        <w:numId w:val="4"/>
      </w:numPr>
      <w:spacing w:before="240" w:after="60" w:line="240" w:lineRule="auto"/>
      <w:outlineLvl w:val="8"/>
    </w:pPr>
    <w:rPr>
      <w:rFonts w:ascii="Arial" w:eastAsia="Times New Roman" w:hAnsi="Arial" w:cs="Arial"/>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0E82"/>
    <w:rPr>
      <w:rFonts w:ascii="Arial" w:eastAsia="Times New Roman" w:hAnsi="Arial" w:cs="Arial"/>
      <w:b/>
      <w:bCs/>
      <w:kern w:val="32"/>
      <w:sz w:val="32"/>
      <w:szCs w:val="32"/>
      <w:lang w:val="fr-FR" w:eastAsia="fr-FR"/>
    </w:rPr>
  </w:style>
  <w:style w:type="character" w:customStyle="1" w:styleId="Heading2Char">
    <w:name w:val="Heading 2 Char"/>
    <w:basedOn w:val="DefaultParagraphFont"/>
    <w:link w:val="Heading2"/>
    <w:rsid w:val="00ED0E82"/>
    <w:rPr>
      <w:rFonts w:ascii="Arial" w:eastAsia="Times New Roman" w:hAnsi="Arial" w:cs="Arial"/>
      <w:b/>
      <w:bCs/>
      <w:i/>
      <w:iCs/>
      <w:sz w:val="28"/>
      <w:szCs w:val="28"/>
      <w:lang w:val="fr-FR" w:eastAsia="fr-FR"/>
    </w:rPr>
  </w:style>
  <w:style w:type="character" w:customStyle="1" w:styleId="Heading3Char">
    <w:name w:val="Heading 3 Char"/>
    <w:basedOn w:val="DefaultParagraphFont"/>
    <w:link w:val="Heading3"/>
    <w:rsid w:val="00ED0E82"/>
    <w:rPr>
      <w:rFonts w:ascii="Arial" w:eastAsia="Times New Roman" w:hAnsi="Arial" w:cs="Arial"/>
      <w:b/>
      <w:bCs/>
      <w:sz w:val="26"/>
      <w:szCs w:val="26"/>
      <w:lang w:val="fr-FR" w:eastAsia="fr-FR"/>
    </w:rPr>
  </w:style>
  <w:style w:type="character" w:customStyle="1" w:styleId="Heading4Char">
    <w:name w:val="Heading 4 Char"/>
    <w:basedOn w:val="DefaultParagraphFont"/>
    <w:link w:val="Heading4"/>
    <w:rsid w:val="00ED0E82"/>
    <w:rPr>
      <w:rFonts w:ascii="Times New Roman" w:eastAsia="Times New Roman" w:hAnsi="Times New Roman" w:cs="Times New Roman"/>
      <w:b/>
      <w:bCs/>
      <w:sz w:val="28"/>
      <w:szCs w:val="28"/>
      <w:lang w:val="fr-FR" w:eastAsia="fr-FR"/>
    </w:rPr>
  </w:style>
  <w:style w:type="character" w:customStyle="1" w:styleId="Heading5Char">
    <w:name w:val="Heading 5 Char"/>
    <w:basedOn w:val="DefaultParagraphFont"/>
    <w:link w:val="Heading5"/>
    <w:rsid w:val="00ED0E82"/>
    <w:rPr>
      <w:rFonts w:ascii="Times New Roman" w:eastAsia="Times New Roman" w:hAnsi="Times New Roman" w:cs="Times New Roman"/>
      <w:b/>
      <w:bCs/>
      <w:i/>
      <w:iCs/>
      <w:sz w:val="26"/>
      <w:szCs w:val="26"/>
      <w:lang w:val="fr-FR" w:eastAsia="fr-FR"/>
    </w:rPr>
  </w:style>
  <w:style w:type="character" w:customStyle="1" w:styleId="Heading6Char">
    <w:name w:val="Heading 6 Char"/>
    <w:basedOn w:val="DefaultParagraphFont"/>
    <w:link w:val="Heading6"/>
    <w:rsid w:val="00ED0E82"/>
    <w:rPr>
      <w:rFonts w:ascii="Times New Roman" w:eastAsia="Times New Roman" w:hAnsi="Times New Roman" w:cs="Times New Roman"/>
      <w:b/>
      <w:bCs/>
      <w:lang w:val="fr-FR" w:eastAsia="fr-FR"/>
    </w:rPr>
  </w:style>
  <w:style w:type="character" w:customStyle="1" w:styleId="Heading7Char">
    <w:name w:val="Heading 7 Char"/>
    <w:basedOn w:val="DefaultParagraphFont"/>
    <w:link w:val="Heading7"/>
    <w:rsid w:val="00ED0E82"/>
    <w:rPr>
      <w:rFonts w:ascii="Times New Roman" w:eastAsia="Times New Roman" w:hAnsi="Times New Roman" w:cs="Times New Roman"/>
      <w:sz w:val="24"/>
      <w:szCs w:val="24"/>
      <w:lang w:val="fr-FR" w:eastAsia="fr-FR"/>
    </w:rPr>
  </w:style>
  <w:style w:type="character" w:customStyle="1" w:styleId="Heading8Char">
    <w:name w:val="Heading 8 Char"/>
    <w:basedOn w:val="DefaultParagraphFont"/>
    <w:link w:val="Heading8"/>
    <w:rsid w:val="00ED0E82"/>
    <w:rPr>
      <w:rFonts w:ascii="Times New Roman" w:eastAsia="Times New Roman" w:hAnsi="Times New Roman" w:cs="Times New Roman"/>
      <w:i/>
      <w:iCs/>
      <w:sz w:val="24"/>
      <w:szCs w:val="24"/>
      <w:lang w:val="fr-FR" w:eastAsia="fr-FR"/>
    </w:rPr>
  </w:style>
  <w:style w:type="character" w:customStyle="1" w:styleId="Heading9Char">
    <w:name w:val="Heading 9 Char"/>
    <w:basedOn w:val="DefaultParagraphFont"/>
    <w:link w:val="Heading9"/>
    <w:rsid w:val="00ED0E82"/>
    <w:rPr>
      <w:rFonts w:ascii="Arial" w:eastAsia="Times New Roman" w:hAnsi="Arial" w:cs="Arial"/>
      <w:lang w:val="fr-FR" w:eastAsia="fr-FR"/>
    </w:rPr>
  </w:style>
  <w:style w:type="paragraph" w:customStyle="1" w:styleId="Header1">
    <w:name w:val="Header1"/>
    <w:basedOn w:val="Normal"/>
    <w:next w:val="Header"/>
    <w:link w:val="HeaderChar"/>
    <w:uiPriority w:val="99"/>
    <w:unhideWhenUsed/>
    <w:rsid w:val="00ED0E82"/>
    <w:pPr>
      <w:tabs>
        <w:tab w:val="center" w:pos="4513"/>
        <w:tab w:val="right" w:pos="9026"/>
      </w:tabs>
      <w:spacing w:after="0" w:line="240" w:lineRule="auto"/>
    </w:pPr>
  </w:style>
  <w:style w:type="paragraph" w:styleId="Header">
    <w:name w:val="header"/>
    <w:basedOn w:val="Normal"/>
    <w:link w:val="HeaderChar1"/>
    <w:uiPriority w:val="99"/>
    <w:unhideWhenUsed/>
    <w:rsid w:val="00ED0E82"/>
    <w:pPr>
      <w:tabs>
        <w:tab w:val="center" w:pos="4252"/>
        <w:tab w:val="right" w:pos="8504"/>
      </w:tabs>
      <w:spacing w:after="0" w:line="240" w:lineRule="auto"/>
    </w:pPr>
  </w:style>
  <w:style w:type="character" w:customStyle="1" w:styleId="HeaderChar">
    <w:name w:val="Header Char"/>
    <w:basedOn w:val="DefaultParagraphFont"/>
    <w:link w:val="Header1"/>
    <w:uiPriority w:val="99"/>
    <w:rsid w:val="00ED0E82"/>
  </w:style>
  <w:style w:type="character" w:customStyle="1" w:styleId="HeaderChar1">
    <w:name w:val="Header Char1"/>
    <w:basedOn w:val="DefaultParagraphFont"/>
    <w:link w:val="Header"/>
    <w:uiPriority w:val="99"/>
    <w:rsid w:val="00ED0E82"/>
  </w:style>
  <w:style w:type="paragraph" w:customStyle="1" w:styleId="Footer1">
    <w:name w:val="Footer1"/>
    <w:basedOn w:val="Normal"/>
    <w:next w:val="Footer"/>
    <w:link w:val="FooterChar"/>
    <w:uiPriority w:val="99"/>
    <w:unhideWhenUsed/>
    <w:rsid w:val="00ED0E82"/>
    <w:pPr>
      <w:tabs>
        <w:tab w:val="center" w:pos="4513"/>
        <w:tab w:val="right" w:pos="9026"/>
      </w:tabs>
      <w:spacing w:after="0" w:line="240" w:lineRule="auto"/>
    </w:pPr>
  </w:style>
  <w:style w:type="paragraph" w:styleId="Footer">
    <w:name w:val="footer"/>
    <w:basedOn w:val="Normal"/>
    <w:link w:val="FooterChar1"/>
    <w:uiPriority w:val="99"/>
    <w:unhideWhenUsed/>
    <w:rsid w:val="00ED0E82"/>
    <w:pPr>
      <w:tabs>
        <w:tab w:val="center" w:pos="4252"/>
        <w:tab w:val="right" w:pos="8504"/>
      </w:tabs>
      <w:spacing w:after="0" w:line="240" w:lineRule="auto"/>
    </w:pPr>
  </w:style>
  <w:style w:type="character" w:customStyle="1" w:styleId="FooterChar">
    <w:name w:val="Footer Char"/>
    <w:basedOn w:val="DefaultParagraphFont"/>
    <w:link w:val="Footer1"/>
    <w:uiPriority w:val="99"/>
    <w:rsid w:val="00ED0E82"/>
  </w:style>
  <w:style w:type="character" w:customStyle="1" w:styleId="FooterChar1">
    <w:name w:val="Footer Char1"/>
    <w:basedOn w:val="DefaultParagraphFont"/>
    <w:link w:val="Footer"/>
    <w:uiPriority w:val="99"/>
    <w:rsid w:val="00ED0E82"/>
  </w:style>
  <w:style w:type="character" w:styleId="Hyperlink">
    <w:name w:val="Hyperlink"/>
    <w:basedOn w:val="DefaultParagraphFont"/>
    <w:uiPriority w:val="99"/>
    <w:unhideWhenUsed/>
    <w:rsid w:val="00ED0E82"/>
    <w:rPr>
      <w:color w:val="0000FF" w:themeColor="hyperlink"/>
      <w:u w:val="single"/>
    </w:rPr>
  </w:style>
  <w:style w:type="table" w:styleId="LightList-Accent1">
    <w:name w:val="Light List Accent 1"/>
    <w:basedOn w:val="TableNormal"/>
    <w:uiPriority w:val="61"/>
    <w:unhideWhenUsed/>
    <w:rsid w:val="00ED0E8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ps">
    <w:name w:val="hps"/>
    <w:basedOn w:val="DefaultParagraphFont"/>
    <w:rsid w:val="00ED0E82"/>
  </w:style>
  <w:style w:type="character" w:customStyle="1" w:styleId="sfbbfee58">
    <w:name w:val="sfbbfee58"/>
    <w:basedOn w:val="DefaultParagraphFont"/>
    <w:rsid w:val="00ED0E82"/>
  </w:style>
  <w:style w:type="character" w:styleId="FollowedHyperlink">
    <w:name w:val="FollowedHyperlink"/>
    <w:basedOn w:val="DefaultParagraphFont"/>
    <w:uiPriority w:val="99"/>
    <w:semiHidden/>
    <w:unhideWhenUsed/>
    <w:rsid w:val="00ED0E82"/>
    <w:rPr>
      <w:color w:val="800080" w:themeColor="followedHyperlink"/>
      <w:u w:val="single"/>
    </w:rPr>
  </w:style>
  <w:style w:type="character" w:customStyle="1" w:styleId="BalloonTextChar">
    <w:name w:val="Balloon Text Char"/>
    <w:basedOn w:val="DefaultParagraphFont"/>
    <w:link w:val="BalloonText"/>
    <w:uiPriority w:val="99"/>
    <w:semiHidden/>
    <w:rsid w:val="00ED0E82"/>
    <w:rPr>
      <w:rFonts w:ascii="Tahoma" w:hAnsi="Tahoma" w:cs="Tahoma"/>
      <w:sz w:val="16"/>
      <w:szCs w:val="16"/>
    </w:rPr>
  </w:style>
  <w:style w:type="paragraph" w:styleId="BalloonText">
    <w:name w:val="Balloon Text"/>
    <w:basedOn w:val="Normal"/>
    <w:link w:val="BalloonTextChar"/>
    <w:uiPriority w:val="99"/>
    <w:semiHidden/>
    <w:unhideWhenUsed/>
    <w:rsid w:val="00ED0E82"/>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ED0E82"/>
    <w:rPr>
      <w:rFonts w:ascii="Segoe UI" w:hAnsi="Segoe UI" w:cs="Segoe UI"/>
      <w:sz w:val="18"/>
      <w:szCs w:val="18"/>
    </w:rPr>
  </w:style>
  <w:style w:type="paragraph" w:customStyle="1" w:styleId="s746c8714">
    <w:name w:val="s746c8714"/>
    <w:basedOn w:val="Normal"/>
    <w:rsid w:val="00ED0E82"/>
    <w:pPr>
      <w:spacing w:before="100" w:beforeAutospacing="1" w:after="100" w:afterAutospacing="1" w:line="240" w:lineRule="auto"/>
    </w:pPr>
    <w:rPr>
      <w:rFonts w:ascii="Calibri" w:eastAsia="Calibri" w:hAnsi="Calibri" w:cs="Calibri"/>
      <w:lang w:val="fr-FR" w:eastAsia="fr-FR"/>
    </w:rPr>
  </w:style>
  <w:style w:type="character" w:styleId="Emphasis">
    <w:name w:val="Emphasis"/>
    <w:basedOn w:val="DefaultParagraphFont"/>
    <w:uiPriority w:val="20"/>
    <w:qFormat/>
    <w:rsid w:val="00ED0E82"/>
    <w:rPr>
      <w:i/>
      <w:iCs/>
    </w:rPr>
  </w:style>
  <w:style w:type="character" w:styleId="Strong">
    <w:name w:val="Strong"/>
    <w:basedOn w:val="DefaultParagraphFont"/>
    <w:qFormat/>
    <w:rsid w:val="00ED0E82"/>
    <w:rPr>
      <w:b/>
      <w:bCs/>
    </w:rPr>
  </w:style>
  <w:style w:type="character" w:customStyle="1" w:styleId="s4f807e35">
    <w:name w:val="s4f807e35"/>
    <w:basedOn w:val="DefaultParagraphFont"/>
    <w:rsid w:val="00ED0E82"/>
  </w:style>
  <w:style w:type="paragraph" w:customStyle="1" w:styleId="s6e50bd9a">
    <w:name w:val="s6e50bd9a"/>
    <w:basedOn w:val="Normal"/>
    <w:rsid w:val="00ED0E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a844bc0">
    <w:name w:val="s1a844bc0"/>
    <w:basedOn w:val="DefaultParagraphFont"/>
    <w:rsid w:val="00ED0E82"/>
  </w:style>
  <w:style w:type="paragraph" w:customStyle="1" w:styleId="Default">
    <w:name w:val="Default"/>
    <w:rsid w:val="00ED0E82"/>
    <w:pPr>
      <w:autoSpaceDE w:val="0"/>
      <w:autoSpaceDN w:val="0"/>
      <w:adjustRightInd w:val="0"/>
      <w:spacing w:after="0" w:line="240" w:lineRule="auto"/>
    </w:pPr>
    <w:rPr>
      <w:rFonts w:ascii="Verdana" w:hAnsi="Verdana" w:cs="Verdana"/>
      <w:color w:val="000000"/>
      <w:sz w:val="24"/>
      <w:szCs w:val="24"/>
    </w:rPr>
  </w:style>
  <w:style w:type="paragraph" w:styleId="NoSpacing">
    <w:name w:val="No Spacing"/>
    <w:uiPriority w:val="1"/>
    <w:qFormat/>
    <w:rsid w:val="00ED0E82"/>
    <w:pPr>
      <w:spacing w:after="0" w:line="240" w:lineRule="auto"/>
    </w:pPr>
  </w:style>
  <w:style w:type="paragraph" w:customStyle="1" w:styleId="s5891fd46">
    <w:name w:val="s5891fd46"/>
    <w:basedOn w:val="Normal"/>
    <w:rsid w:val="00ED0E8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3aeeab2">
    <w:name w:val="s3aeeab2"/>
    <w:basedOn w:val="DefaultParagraphFont"/>
    <w:rsid w:val="00ED0E82"/>
  </w:style>
  <w:style w:type="paragraph" w:customStyle="1" w:styleId="s269b7f08">
    <w:name w:val="s269b7f08"/>
    <w:basedOn w:val="Normal"/>
    <w:rsid w:val="00ED0E8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ae070d1d">
    <w:name w:val="sae070d1d"/>
    <w:basedOn w:val="DefaultParagraphFont"/>
    <w:rsid w:val="00ED0E82"/>
  </w:style>
  <w:style w:type="character" w:customStyle="1" w:styleId="s3b8adb37">
    <w:name w:val="s3b8adb37"/>
    <w:basedOn w:val="DefaultParagraphFont"/>
    <w:rsid w:val="00ED0E82"/>
  </w:style>
  <w:style w:type="paragraph" w:styleId="TOC2">
    <w:name w:val="toc 2"/>
    <w:basedOn w:val="Normal"/>
    <w:next w:val="Normal"/>
    <w:autoRedefine/>
    <w:uiPriority w:val="39"/>
    <w:unhideWhenUsed/>
    <w:qFormat/>
    <w:rsid w:val="00ED0E82"/>
    <w:pPr>
      <w:tabs>
        <w:tab w:val="left" w:pos="1134"/>
        <w:tab w:val="right" w:pos="9062"/>
      </w:tabs>
      <w:spacing w:after="0" w:line="276" w:lineRule="auto"/>
      <w:ind w:left="1134" w:hanging="567"/>
    </w:pPr>
    <w:rPr>
      <w:rFonts w:cstheme="minorHAnsi"/>
      <w:bCs/>
      <w:smallCaps/>
      <w:sz w:val="24"/>
      <w:lang w:val="fr-FR"/>
    </w:rPr>
  </w:style>
  <w:style w:type="character" w:styleId="CommentReference">
    <w:name w:val="annotation reference"/>
    <w:basedOn w:val="DefaultParagraphFont"/>
    <w:uiPriority w:val="99"/>
    <w:unhideWhenUsed/>
    <w:rsid w:val="00ED0E82"/>
    <w:rPr>
      <w:sz w:val="16"/>
      <w:szCs w:val="16"/>
    </w:rPr>
  </w:style>
  <w:style w:type="character" w:customStyle="1" w:styleId="CommentTextChar">
    <w:name w:val="Comment Text Char"/>
    <w:basedOn w:val="DefaultParagraphFont"/>
    <w:link w:val="CommentText"/>
    <w:uiPriority w:val="99"/>
    <w:semiHidden/>
    <w:rsid w:val="00ED0E82"/>
    <w:rPr>
      <w:sz w:val="20"/>
      <w:szCs w:val="20"/>
    </w:rPr>
  </w:style>
  <w:style w:type="paragraph" w:styleId="CommentText">
    <w:name w:val="annotation text"/>
    <w:basedOn w:val="Normal"/>
    <w:link w:val="CommentTextChar"/>
    <w:uiPriority w:val="99"/>
    <w:semiHidden/>
    <w:unhideWhenUsed/>
    <w:rsid w:val="00ED0E82"/>
    <w:pPr>
      <w:spacing w:after="200" w:line="240" w:lineRule="auto"/>
    </w:pPr>
    <w:rPr>
      <w:sz w:val="20"/>
      <w:szCs w:val="20"/>
    </w:rPr>
  </w:style>
  <w:style w:type="character" w:customStyle="1" w:styleId="CommentTextChar1">
    <w:name w:val="Comment Text Char1"/>
    <w:basedOn w:val="DefaultParagraphFont"/>
    <w:uiPriority w:val="99"/>
    <w:semiHidden/>
    <w:rsid w:val="00ED0E82"/>
    <w:rPr>
      <w:sz w:val="20"/>
      <w:szCs w:val="20"/>
    </w:rPr>
  </w:style>
  <w:style w:type="character" w:customStyle="1" w:styleId="CommentSubjectChar">
    <w:name w:val="Comment Subject Char"/>
    <w:basedOn w:val="CommentTextChar"/>
    <w:link w:val="CommentSubject"/>
    <w:uiPriority w:val="99"/>
    <w:semiHidden/>
    <w:rsid w:val="00ED0E82"/>
    <w:rPr>
      <w:b/>
      <w:bCs/>
      <w:sz w:val="20"/>
      <w:szCs w:val="20"/>
    </w:rPr>
  </w:style>
  <w:style w:type="paragraph" w:styleId="CommentSubject">
    <w:name w:val="annotation subject"/>
    <w:basedOn w:val="CommentText"/>
    <w:next w:val="CommentText"/>
    <w:link w:val="CommentSubjectChar"/>
    <w:uiPriority w:val="99"/>
    <w:semiHidden/>
    <w:unhideWhenUsed/>
    <w:rsid w:val="00ED0E82"/>
    <w:rPr>
      <w:b/>
      <w:bCs/>
    </w:rPr>
  </w:style>
  <w:style w:type="character" w:customStyle="1" w:styleId="CommentSubjectChar1">
    <w:name w:val="Comment Subject Char1"/>
    <w:basedOn w:val="CommentTextChar1"/>
    <w:uiPriority w:val="99"/>
    <w:semiHidden/>
    <w:rsid w:val="00ED0E82"/>
    <w:rPr>
      <w:b/>
      <w:bCs/>
      <w:sz w:val="20"/>
      <w:szCs w:val="20"/>
    </w:rPr>
  </w:style>
  <w:style w:type="paragraph" w:styleId="NormalWeb">
    <w:name w:val="Normal (Web)"/>
    <w:basedOn w:val="Normal"/>
    <w:uiPriority w:val="99"/>
    <w:unhideWhenUsed/>
    <w:rsid w:val="00ED0E82"/>
    <w:pPr>
      <w:spacing w:before="100" w:beforeAutospacing="1" w:after="240" w:line="240" w:lineRule="auto"/>
    </w:pPr>
    <w:rPr>
      <w:rFonts w:ascii="Verdana" w:eastAsia="Times New Roman" w:hAnsi="Verdana" w:cs="Times New Roman"/>
      <w:color w:val="000000"/>
      <w:sz w:val="29"/>
      <w:szCs w:val="29"/>
      <w:lang w:eastAsia="en-GB"/>
    </w:rPr>
  </w:style>
  <w:style w:type="character" w:customStyle="1" w:styleId="sb8d990e2">
    <w:name w:val="sb8d990e2"/>
    <w:basedOn w:val="DefaultParagraphFont"/>
    <w:rsid w:val="00ED0E82"/>
  </w:style>
  <w:style w:type="character" w:customStyle="1" w:styleId="vsmall">
    <w:name w:val="vsmall"/>
    <w:basedOn w:val="DefaultParagraphFont"/>
    <w:rsid w:val="00ED0E82"/>
  </w:style>
  <w:style w:type="character" w:customStyle="1" w:styleId="s7d2086b4">
    <w:name w:val="s7d2086b4"/>
    <w:basedOn w:val="DefaultParagraphFont"/>
    <w:rsid w:val="00ED0E82"/>
  </w:style>
  <w:style w:type="paragraph" w:customStyle="1" w:styleId="s50c0b1c7">
    <w:name w:val="s50c0b1c7"/>
    <w:basedOn w:val="Normal"/>
    <w:rsid w:val="00ED0E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dfc50a6a">
    <w:name w:val="sdfc50a6a"/>
    <w:basedOn w:val="DefaultParagraphFont"/>
    <w:rsid w:val="00ED0E82"/>
  </w:style>
  <w:style w:type="character" w:customStyle="1" w:styleId="s4f807e54">
    <w:name w:val="s4f807e54"/>
    <w:basedOn w:val="DefaultParagraphFont"/>
    <w:rsid w:val="00ED0E82"/>
  </w:style>
  <w:style w:type="paragraph" w:styleId="ListParagraph">
    <w:name w:val="List Paragraph"/>
    <w:basedOn w:val="Normal"/>
    <w:uiPriority w:val="34"/>
    <w:qFormat/>
    <w:rsid w:val="00ED0E82"/>
    <w:pPr>
      <w:spacing w:after="200" w:line="276" w:lineRule="auto"/>
      <w:ind w:left="720"/>
      <w:contextualSpacing/>
    </w:pPr>
    <w:rPr>
      <w:lang w:val="en-US"/>
    </w:rPr>
  </w:style>
  <w:style w:type="paragraph" w:styleId="FootnoteText">
    <w:name w:val="footnote text"/>
    <w:basedOn w:val="Normal"/>
    <w:link w:val="FootnoteTextChar"/>
    <w:uiPriority w:val="99"/>
    <w:unhideWhenUsed/>
    <w:rsid w:val="00ED0E82"/>
    <w:pPr>
      <w:spacing w:after="0" w:line="240" w:lineRule="auto"/>
    </w:pPr>
    <w:rPr>
      <w:rFonts w:ascii="Calibri" w:eastAsia="Calibri" w:hAnsi="Calibri" w:cs="Times New Roman"/>
      <w:sz w:val="20"/>
      <w:szCs w:val="20"/>
      <w:lang w:eastAsia="ru-RU"/>
    </w:rPr>
  </w:style>
  <w:style w:type="character" w:customStyle="1" w:styleId="FootnoteTextChar">
    <w:name w:val="Footnote Text Char"/>
    <w:basedOn w:val="DefaultParagraphFont"/>
    <w:link w:val="FootnoteText"/>
    <w:uiPriority w:val="99"/>
    <w:rsid w:val="00ED0E82"/>
    <w:rPr>
      <w:rFonts w:ascii="Calibri" w:eastAsia="Calibri" w:hAnsi="Calibri" w:cs="Times New Roman"/>
      <w:sz w:val="20"/>
      <w:szCs w:val="20"/>
      <w:lang w:eastAsia="ru-RU"/>
    </w:rPr>
  </w:style>
  <w:style w:type="character" w:customStyle="1" w:styleId="apple-converted-space">
    <w:name w:val="apple-converted-space"/>
    <w:basedOn w:val="DefaultParagraphFont"/>
    <w:rsid w:val="00ED0E82"/>
  </w:style>
  <w:style w:type="character" w:customStyle="1" w:styleId="JuParaChar">
    <w:name w:val="Ju_Para Char"/>
    <w:aliases w:val="ECHR_Para Char"/>
    <w:link w:val="JuPara"/>
    <w:uiPriority w:val="12"/>
    <w:locked/>
    <w:rsid w:val="00ED0E82"/>
    <w:rPr>
      <w:sz w:val="24"/>
      <w:lang w:eastAsia="fr-FR"/>
    </w:rPr>
  </w:style>
  <w:style w:type="paragraph" w:customStyle="1" w:styleId="JuPara">
    <w:name w:val="Ju_Para"/>
    <w:aliases w:val="ECHR_Para"/>
    <w:basedOn w:val="Normal"/>
    <w:link w:val="JuParaChar"/>
    <w:uiPriority w:val="12"/>
    <w:qFormat/>
    <w:rsid w:val="00ED0E82"/>
    <w:pPr>
      <w:spacing w:after="0" w:line="240" w:lineRule="auto"/>
      <w:ind w:firstLine="284"/>
      <w:jc w:val="both"/>
    </w:pPr>
    <w:rPr>
      <w:sz w:val="24"/>
      <w:lang w:eastAsia="fr-FR"/>
    </w:rPr>
  </w:style>
  <w:style w:type="character" w:customStyle="1" w:styleId="s2359e37b">
    <w:name w:val="s2359e37b"/>
    <w:basedOn w:val="DefaultParagraphFont"/>
    <w:rsid w:val="00ED0E82"/>
  </w:style>
  <w:style w:type="character" w:customStyle="1" w:styleId="sf8bfa2bc">
    <w:name w:val="sf8bfa2bc"/>
    <w:basedOn w:val="DefaultParagraphFont"/>
    <w:rsid w:val="00ED0E82"/>
  </w:style>
  <w:style w:type="character" w:customStyle="1" w:styleId="stl25">
    <w:name w:val="stl_25"/>
    <w:basedOn w:val="DefaultParagraphFont"/>
    <w:rsid w:val="00ED0E82"/>
  </w:style>
  <w:style w:type="character" w:customStyle="1" w:styleId="stl31">
    <w:name w:val="stl_31"/>
    <w:basedOn w:val="DefaultParagraphFont"/>
    <w:rsid w:val="00ED0E82"/>
  </w:style>
  <w:style w:type="character" w:customStyle="1" w:styleId="stl27">
    <w:name w:val="stl_27"/>
    <w:basedOn w:val="DefaultParagraphFont"/>
    <w:rsid w:val="00ED0E82"/>
  </w:style>
  <w:style w:type="character" w:customStyle="1" w:styleId="stl10">
    <w:name w:val="stl_10"/>
    <w:basedOn w:val="DefaultParagraphFont"/>
    <w:rsid w:val="00ED0E82"/>
  </w:style>
  <w:style w:type="character" w:customStyle="1" w:styleId="stl33">
    <w:name w:val="stl_33"/>
    <w:basedOn w:val="DefaultParagraphFont"/>
    <w:rsid w:val="00ED0E82"/>
  </w:style>
  <w:style w:type="character" w:customStyle="1" w:styleId="stl34">
    <w:name w:val="stl_34"/>
    <w:basedOn w:val="DefaultParagraphFont"/>
    <w:rsid w:val="00ED0E82"/>
  </w:style>
  <w:style w:type="character" w:customStyle="1" w:styleId="s2a6cf492">
    <w:name w:val="s2a6cf492"/>
    <w:basedOn w:val="DefaultParagraphFont"/>
    <w:rsid w:val="00ED0E82"/>
  </w:style>
  <w:style w:type="character" w:customStyle="1" w:styleId="stl21">
    <w:name w:val="stl_21"/>
    <w:basedOn w:val="DefaultParagraphFont"/>
    <w:rsid w:val="00ED0E82"/>
  </w:style>
  <w:style w:type="character" w:customStyle="1" w:styleId="stl26">
    <w:name w:val="stl_26"/>
    <w:basedOn w:val="DefaultParagraphFont"/>
    <w:rsid w:val="00ED0E82"/>
  </w:style>
  <w:style w:type="character" w:customStyle="1" w:styleId="stl22">
    <w:name w:val="stl_22"/>
    <w:basedOn w:val="DefaultParagraphFont"/>
    <w:rsid w:val="00ED0E82"/>
  </w:style>
  <w:style w:type="character" w:customStyle="1" w:styleId="sd522c6fe">
    <w:name w:val="sd522c6fe"/>
    <w:basedOn w:val="DefaultParagraphFont"/>
    <w:rsid w:val="00ED0E82"/>
  </w:style>
  <w:style w:type="paragraph" w:customStyle="1" w:styleId="ClinContent">
    <w:name w:val="ClinContent"/>
    <w:basedOn w:val="Normal"/>
    <w:rsid w:val="00ED0E82"/>
    <w:pPr>
      <w:spacing w:before="240" w:after="0" w:line="240" w:lineRule="auto"/>
      <w:jc w:val="both"/>
    </w:pPr>
    <w:rPr>
      <w:rFonts w:ascii="Verdana" w:eastAsia="Times New Roman" w:hAnsi="Verdana" w:cs="Times New Roman"/>
      <w:sz w:val="20"/>
      <w:szCs w:val="24"/>
      <w:lang w:eastAsia="en-GB"/>
    </w:rPr>
  </w:style>
  <w:style w:type="character" w:customStyle="1" w:styleId="stl41">
    <w:name w:val="stl_41"/>
    <w:basedOn w:val="DefaultParagraphFont"/>
    <w:rsid w:val="00ED0E82"/>
  </w:style>
  <w:style w:type="character" w:customStyle="1" w:styleId="stl39">
    <w:name w:val="stl_39"/>
    <w:basedOn w:val="DefaultParagraphFont"/>
    <w:rsid w:val="00ED0E82"/>
  </w:style>
  <w:style w:type="character" w:customStyle="1" w:styleId="stl24">
    <w:name w:val="stl_24"/>
    <w:basedOn w:val="DefaultParagraphFont"/>
    <w:rsid w:val="00ED0E82"/>
  </w:style>
  <w:style w:type="character" w:customStyle="1" w:styleId="stl28">
    <w:name w:val="stl_28"/>
    <w:basedOn w:val="DefaultParagraphFont"/>
    <w:rsid w:val="00ED0E82"/>
  </w:style>
  <w:style w:type="character" w:customStyle="1" w:styleId="wordhighlighted">
    <w:name w:val="wordhighlighted"/>
    <w:basedOn w:val="DefaultParagraphFont"/>
    <w:rsid w:val="00ED0E82"/>
  </w:style>
  <w:style w:type="character" w:customStyle="1" w:styleId="s6b621b36">
    <w:name w:val="s6b621b36"/>
    <w:basedOn w:val="DefaultParagraphFont"/>
    <w:rsid w:val="00ED0E82"/>
  </w:style>
  <w:style w:type="character" w:customStyle="1" w:styleId="sc916d4d3">
    <w:name w:val="sc916d4d3"/>
    <w:basedOn w:val="DefaultParagraphFont"/>
    <w:rsid w:val="00ED0E82"/>
  </w:style>
  <w:style w:type="paragraph" w:customStyle="1" w:styleId="s57d3aa5">
    <w:name w:val="s57d3aa5"/>
    <w:basedOn w:val="Normal"/>
    <w:rsid w:val="00ED0E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413c310f">
    <w:name w:val="s413c310f"/>
    <w:basedOn w:val="Normal"/>
    <w:rsid w:val="00ED0E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D0E82"/>
    <w:rPr>
      <w:color w:val="605E5C"/>
      <w:shd w:val="clear" w:color="auto" w:fill="E1DFDD"/>
    </w:rPr>
  </w:style>
  <w:style w:type="character" w:styleId="UnresolvedMention">
    <w:name w:val="Unresolved Mention"/>
    <w:basedOn w:val="DefaultParagraphFont"/>
    <w:uiPriority w:val="99"/>
    <w:semiHidden/>
    <w:unhideWhenUsed/>
    <w:rsid w:val="00ED0E82"/>
    <w:rPr>
      <w:color w:val="605E5C"/>
      <w:shd w:val="clear" w:color="auto" w:fill="E1DFDD"/>
    </w:rPr>
  </w:style>
  <w:style w:type="numbering" w:customStyle="1" w:styleId="NoList1">
    <w:name w:val="No List1"/>
    <w:next w:val="NoList"/>
    <w:uiPriority w:val="99"/>
    <w:semiHidden/>
    <w:unhideWhenUsed/>
    <w:rsid w:val="00ED0E82"/>
  </w:style>
  <w:style w:type="table" w:styleId="TableGrid">
    <w:name w:val="Table Grid"/>
    <w:basedOn w:val="TableNormal"/>
    <w:uiPriority w:val="59"/>
    <w:rsid w:val="00ED0E82"/>
    <w:pPr>
      <w:spacing w:after="0" w:line="240" w:lineRule="auto"/>
    </w:pPr>
    <w:rPr>
      <w:rFonts w:ascii="Calibri" w:eastAsia="Calibri" w:hAnsi="Calibri"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hudoc.exec.coe.int/ENG?i=001-56000" TargetMode="External"/><Relationship Id="rId21" Type="http://schemas.openxmlformats.org/officeDocument/2006/relationships/hyperlink" Target="http://hudoc.exec.coe.int/ENG?i=001-56033" TargetMode="External"/><Relationship Id="rId42" Type="http://schemas.openxmlformats.org/officeDocument/2006/relationships/hyperlink" Target="http://hudoc.exec.coe.int/ENG?i=001-55954" TargetMode="External"/><Relationship Id="rId47" Type="http://schemas.openxmlformats.org/officeDocument/2006/relationships/hyperlink" Target="http://hudoc.exec.coe.int/ENG?i=001-55987" TargetMode="External"/><Relationship Id="rId63" Type="http://schemas.openxmlformats.org/officeDocument/2006/relationships/hyperlink" Target="http://hudoc.exec.coe.int/ENG?i=001-55973" TargetMode="External"/><Relationship Id="rId68" Type="http://schemas.openxmlformats.org/officeDocument/2006/relationships/hyperlink" Target="http://hudoc.exec.coe.int/ENG?i=001-52202" TargetMode="External"/><Relationship Id="rId84" Type="http://schemas.openxmlformats.org/officeDocument/2006/relationships/hyperlink" Target="http://hudoc.exec.coe.int/ENG?i=001-55972" TargetMode="External"/><Relationship Id="rId89" Type="http://schemas.openxmlformats.org/officeDocument/2006/relationships/hyperlink" Target="http://hudoc.exec.coe.int/ENG?i=001-55935" TargetMode="External"/><Relationship Id="rId112" Type="http://schemas.openxmlformats.org/officeDocument/2006/relationships/hyperlink" Target="http://hudoc.exec.coe.int/ENG?i=001-55941" TargetMode="External"/><Relationship Id="rId133" Type="http://schemas.openxmlformats.org/officeDocument/2006/relationships/hyperlink" Target="http://hudoc.exec.coe.int/ENG?i=001-56026" TargetMode="External"/><Relationship Id="rId138" Type="http://schemas.openxmlformats.org/officeDocument/2006/relationships/hyperlink" Target="http://hudoc.exec.coe.int/ENG?i=001-56042" TargetMode="External"/><Relationship Id="rId154" Type="http://schemas.openxmlformats.org/officeDocument/2006/relationships/hyperlink" Target="http://hudoc.exec.coe.int/ENG?i=001-55949" TargetMode="External"/><Relationship Id="rId159" Type="http://schemas.openxmlformats.org/officeDocument/2006/relationships/hyperlink" Target="http://hudoc.exec.coe.int/ENG?i=001-55965" TargetMode="External"/><Relationship Id="rId175" Type="http://schemas.openxmlformats.org/officeDocument/2006/relationships/hyperlink" Target="http://hudoc.echr.coe.int/eng?i=001-55965" TargetMode="External"/><Relationship Id="rId170" Type="http://schemas.openxmlformats.org/officeDocument/2006/relationships/hyperlink" Target="http://hudoc.echr.coe.int/eng?i=001-55966" TargetMode="External"/><Relationship Id="rId191" Type="http://schemas.openxmlformats.org/officeDocument/2006/relationships/footer" Target="footer1.xml"/><Relationship Id="rId196" Type="http://schemas.openxmlformats.org/officeDocument/2006/relationships/theme" Target="theme/theme1.xml"/><Relationship Id="rId16" Type="http://schemas.openxmlformats.org/officeDocument/2006/relationships/hyperlink" Target="http://hudoc.exec.coe.int/ENG?i=001-55925" TargetMode="External"/><Relationship Id="rId107" Type="http://schemas.openxmlformats.org/officeDocument/2006/relationships/hyperlink" Target="http://hudoc.exec.coe.int/ENG?i=001-52220" TargetMode="External"/><Relationship Id="rId11" Type="http://schemas.openxmlformats.org/officeDocument/2006/relationships/hyperlink" Target="http://hudoc.exec.coe.int/ENG?i=001-55953" TargetMode="External"/><Relationship Id="rId32" Type="http://schemas.openxmlformats.org/officeDocument/2006/relationships/hyperlink" Target="http://hudoc.exec.coe.int/ENG?i=001-55993" TargetMode="External"/><Relationship Id="rId37" Type="http://schemas.openxmlformats.org/officeDocument/2006/relationships/hyperlink" Target="http://hudoc.exec.coe.int/ENG?i=001-52201" TargetMode="External"/><Relationship Id="rId53" Type="http://schemas.openxmlformats.org/officeDocument/2006/relationships/hyperlink" Target="http://hudoc.exec.coe.int/ENG?i=001-56023" TargetMode="External"/><Relationship Id="rId58" Type="http://schemas.openxmlformats.org/officeDocument/2006/relationships/hyperlink" Target="http://hudoc.exec.coe.int/ENG?i=001-56032" TargetMode="External"/><Relationship Id="rId74" Type="http://schemas.openxmlformats.org/officeDocument/2006/relationships/hyperlink" Target="http://hudoc.exec.coe.int/ENG?i=001-56022" TargetMode="External"/><Relationship Id="rId79" Type="http://schemas.openxmlformats.org/officeDocument/2006/relationships/hyperlink" Target="http://hudoc.exec.coe.int/ENG?i=001-55989" TargetMode="External"/><Relationship Id="rId102" Type="http://schemas.openxmlformats.org/officeDocument/2006/relationships/hyperlink" Target="http://hudoc.exec.coe.int/ENG?i=001-56008" TargetMode="External"/><Relationship Id="rId123" Type="http://schemas.openxmlformats.org/officeDocument/2006/relationships/hyperlink" Target="http://hudoc.exec.coe.int/ENG?i=001-55944" TargetMode="External"/><Relationship Id="rId128" Type="http://schemas.openxmlformats.org/officeDocument/2006/relationships/hyperlink" Target="http://hudoc.exec.coe.int/ENG?i=001-52207" TargetMode="External"/><Relationship Id="rId144" Type="http://schemas.openxmlformats.org/officeDocument/2006/relationships/hyperlink" Target="http://hudoc.exec.coe.int/ENG?i=001-55923" TargetMode="External"/><Relationship Id="rId149" Type="http://schemas.openxmlformats.org/officeDocument/2006/relationships/hyperlink" Target="http://hudoc.exec.coe.int/ENG?i=001-55952" TargetMode="External"/><Relationship Id="rId5" Type="http://schemas.openxmlformats.org/officeDocument/2006/relationships/footnotes" Target="footnotes.xml"/><Relationship Id="rId90" Type="http://schemas.openxmlformats.org/officeDocument/2006/relationships/hyperlink" Target="http://hudoc.exec.coe.int/ENG?i=001-56007" TargetMode="External"/><Relationship Id="rId95" Type="http://schemas.openxmlformats.org/officeDocument/2006/relationships/hyperlink" Target="http://hudoc.exec.coe.int/ENG?i=001-55937" TargetMode="External"/><Relationship Id="rId160" Type="http://schemas.openxmlformats.org/officeDocument/2006/relationships/hyperlink" Target="http://hudoc.exec.coe.int/ENG?i=001-55984" TargetMode="External"/><Relationship Id="rId165" Type="http://schemas.openxmlformats.org/officeDocument/2006/relationships/hyperlink" Target="http://hudoc.echr.coe.int/eng?i=001-55966" TargetMode="External"/><Relationship Id="rId181" Type="http://schemas.openxmlformats.org/officeDocument/2006/relationships/hyperlink" Target="http://hudoc.exec.coe.int/ENG?i=001-55995" TargetMode="External"/><Relationship Id="rId186" Type="http://schemas.openxmlformats.org/officeDocument/2006/relationships/hyperlink" Target="http://hudoc.exec.coe.int/ENG?i=001-56036" TargetMode="External"/><Relationship Id="rId22" Type="http://schemas.openxmlformats.org/officeDocument/2006/relationships/hyperlink" Target="http://hudoc.exec.coe.int/ENG?i=001-52234" TargetMode="External"/><Relationship Id="rId27" Type="http://schemas.openxmlformats.org/officeDocument/2006/relationships/hyperlink" Target="http://hudoc.exec.coe.int/ENG?i=001-55958" TargetMode="External"/><Relationship Id="rId43" Type="http://schemas.openxmlformats.org/officeDocument/2006/relationships/hyperlink" Target="http://hudoc.exec.coe.int/ENG?i=001-56014" TargetMode="External"/><Relationship Id="rId48" Type="http://schemas.openxmlformats.org/officeDocument/2006/relationships/hyperlink" Target="http://hudoc.exec.coe.int/ENG?i=001-55977" TargetMode="External"/><Relationship Id="rId64" Type="http://schemas.openxmlformats.org/officeDocument/2006/relationships/hyperlink" Target="http://hudoc.exec.coe.int/ENG?i=001-56031" TargetMode="External"/><Relationship Id="rId69" Type="http://schemas.openxmlformats.org/officeDocument/2006/relationships/hyperlink" Target="http://hudoc.exec.coe.int/ENG?i=001-52211" TargetMode="External"/><Relationship Id="rId113" Type="http://schemas.openxmlformats.org/officeDocument/2006/relationships/hyperlink" Target="http://hudoc.exec.coe.int/ENG?i=001-52221" TargetMode="External"/><Relationship Id="rId118" Type="http://schemas.openxmlformats.org/officeDocument/2006/relationships/hyperlink" Target="http://hudoc.exec.coe.int/ENG?i=001-56027" TargetMode="External"/><Relationship Id="rId134" Type="http://schemas.openxmlformats.org/officeDocument/2006/relationships/hyperlink" Target="http://hudoc.exec.coe.int/ENG?i=001-55955" TargetMode="External"/><Relationship Id="rId139" Type="http://schemas.openxmlformats.org/officeDocument/2006/relationships/hyperlink" Target="http://hudoc.exec.coe.int/ENG?i=001-52227" TargetMode="External"/><Relationship Id="rId80" Type="http://schemas.openxmlformats.org/officeDocument/2006/relationships/hyperlink" Target="http://hudoc.exec.coe.int/ENG?i=001-55920" TargetMode="External"/><Relationship Id="rId85" Type="http://schemas.openxmlformats.org/officeDocument/2006/relationships/hyperlink" Target="http://hudoc.exec.coe.int/ENG?i=001-55970" TargetMode="External"/><Relationship Id="rId150" Type="http://schemas.openxmlformats.org/officeDocument/2006/relationships/hyperlink" Target="http://hudoc.exec.coe.int/ENG?i=001-56019" TargetMode="External"/><Relationship Id="rId155" Type="http://schemas.openxmlformats.org/officeDocument/2006/relationships/hyperlink" Target="http://hudoc.exec.coe.int/ENG?i=001-52229" TargetMode="External"/><Relationship Id="rId171" Type="http://schemas.openxmlformats.org/officeDocument/2006/relationships/hyperlink" Target="http://hudoc.echr.coe.int/eng?i=001-55965" TargetMode="External"/><Relationship Id="rId176" Type="http://schemas.openxmlformats.org/officeDocument/2006/relationships/hyperlink" Target="http://hudoc.exec.coe.int/ENG?i=001-55968" TargetMode="External"/><Relationship Id="rId192" Type="http://schemas.openxmlformats.org/officeDocument/2006/relationships/footer" Target="footer2.xml"/><Relationship Id="rId12" Type="http://schemas.openxmlformats.org/officeDocument/2006/relationships/hyperlink" Target="http://hudoc.exec.coe.int/ENG?i=001-52208" TargetMode="External"/><Relationship Id="rId17" Type="http://schemas.openxmlformats.org/officeDocument/2006/relationships/hyperlink" Target="http://hudoc.exec.coe.int/ENG?i=001-55918" TargetMode="External"/><Relationship Id="rId33" Type="http://schemas.openxmlformats.org/officeDocument/2006/relationships/hyperlink" Target="http://hudoc.exec.coe.int/ENG?i=001-52243" TargetMode="External"/><Relationship Id="rId38" Type="http://schemas.openxmlformats.org/officeDocument/2006/relationships/hyperlink" Target="http://hudoc.exec.coe.int/ENG?i=001-52226" TargetMode="External"/><Relationship Id="rId59" Type="http://schemas.openxmlformats.org/officeDocument/2006/relationships/hyperlink" Target="http://hudoc.exec.coe.int/ENG?i=001-55957" TargetMode="External"/><Relationship Id="rId103" Type="http://schemas.openxmlformats.org/officeDocument/2006/relationships/hyperlink" Target="http://hudoc.exec.coe.int/ENG?i=001-55998" TargetMode="External"/><Relationship Id="rId108" Type="http://schemas.openxmlformats.org/officeDocument/2006/relationships/hyperlink" Target="http://hudoc.exec.coe.int/ENG?i=001-56003" TargetMode="External"/><Relationship Id="rId124" Type="http://schemas.openxmlformats.org/officeDocument/2006/relationships/hyperlink" Target="http://hudoc.exec.coe.int/ENG?i=001-56012" TargetMode="External"/><Relationship Id="rId129" Type="http://schemas.openxmlformats.org/officeDocument/2006/relationships/hyperlink" Target="http://hudoc.exec.coe.int/ENG?i=001-52204" TargetMode="External"/><Relationship Id="rId54" Type="http://schemas.openxmlformats.org/officeDocument/2006/relationships/hyperlink" Target="http://hudoc.exec.coe.int/ENG?i=001-55982" TargetMode="External"/><Relationship Id="rId70" Type="http://schemas.openxmlformats.org/officeDocument/2006/relationships/hyperlink" Target="http://hudoc.exec.coe.int/ENG?i=001-55981" TargetMode="External"/><Relationship Id="rId75" Type="http://schemas.openxmlformats.org/officeDocument/2006/relationships/hyperlink" Target="http://hudoc.exec.coe.int/ENG?i=001-56010" TargetMode="External"/><Relationship Id="rId91" Type="http://schemas.openxmlformats.org/officeDocument/2006/relationships/hyperlink" Target="http://hudoc.exec.coe.int/ENG?i=001-52213" TargetMode="External"/><Relationship Id="rId96" Type="http://schemas.openxmlformats.org/officeDocument/2006/relationships/hyperlink" Target="http://hudoc.exec.coe.int/ENG?i=001-52214" TargetMode="External"/><Relationship Id="rId140" Type="http://schemas.openxmlformats.org/officeDocument/2006/relationships/hyperlink" Target="http://hudoc.exec.coe.int/ENG?i=001-55926" TargetMode="External"/><Relationship Id="rId145" Type="http://schemas.openxmlformats.org/officeDocument/2006/relationships/hyperlink" Target="http://hudoc.exec.coe.int/ENG?i=001-56047" TargetMode="External"/><Relationship Id="rId161" Type="http://schemas.openxmlformats.org/officeDocument/2006/relationships/hyperlink" Target="http://hudoc.exec.coe.int/ENG?i=001-52231" TargetMode="External"/><Relationship Id="rId166" Type="http://schemas.openxmlformats.org/officeDocument/2006/relationships/hyperlink" Target="http://hudoc.echr.coe.int/eng?i=001-55965" TargetMode="External"/><Relationship Id="rId182" Type="http://schemas.openxmlformats.org/officeDocument/2006/relationships/hyperlink" Target="http://hudoc.exec.coe.int/ENG?i=001-55990" TargetMode="External"/><Relationship Id="rId187" Type="http://schemas.openxmlformats.org/officeDocument/2006/relationships/hyperlink" Target="http://hudoc.exec.coe.int/ENG?i=001-55956"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hudoc.exec.coe.int/ENG?i=001-52233" TargetMode="External"/><Relationship Id="rId28" Type="http://schemas.openxmlformats.org/officeDocument/2006/relationships/hyperlink" Target="http://hudoc.exec.coe.int/ENG?i=001-52236" TargetMode="External"/><Relationship Id="rId49" Type="http://schemas.openxmlformats.org/officeDocument/2006/relationships/hyperlink" Target="http://hudoc.exec.coe.int/ENG?i=001-55997" TargetMode="External"/><Relationship Id="rId114" Type="http://schemas.openxmlformats.org/officeDocument/2006/relationships/hyperlink" Target="http://hudoc.exec.coe.int/ENG?i=001-56005" TargetMode="External"/><Relationship Id="rId119" Type="http://schemas.openxmlformats.org/officeDocument/2006/relationships/hyperlink" Target="http://hudoc.exec.coe.int/ENG?i=001-52222" TargetMode="External"/><Relationship Id="rId44" Type="http://schemas.openxmlformats.org/officeDocument/2006/relationships/hyperlink" Target="http://hudoc.exec.coe.int/ENG?i=001-55928" TargetMode="External"/><Relationship Id="rId60" Type="http://schemas.openxmlformats.org/officeDocument/2006/relationships/hyperlink" Target="http://hudoc.exec.coe.int/ENG?i=001-55978" TargetMode="External"/><Relationship Id="rId65" Type="http://schemas.openxmlformats.org/officeDocument/2006/relationships/hyperlink" Target="http://hudoc.exec.coe.int/ENG?i=001-55979" TargetMode="External"/><Relationship Id="rId81" Type="http://schemas.openxmlformats.org/officeDocument/2006/relationships/hyperlink" Target="http://hudoc.exec.coe.int/ENG?i=001-55921" TargetMode="External"/><Relationship Id="rId86" Type="http://schemas.openxmlformats.org/officeDocument/2006/relationships/hyperlink" Target="http://hudoc.exec.coe.int/ENG?i=001-56405" TargetMode="External"/><Relationship Id="rId130" Type="http://schemas.openxmlformats.org/officeDocument/2006/relationships/hyperlink" Target="http://hudoc.exec.coe.int/ENG?i=001-55919" TargetMode="External"/><Relationship Id="rId135" Type="http://schemas.openxmlformats.org/officeDocument/2006/relationships/hyperlink" Target="http://hudoc.exec.coe.int/ENG?i=001-56021" TargetMode="External"/><Relationship Id="rId151" Type="http://schemas.openxmlformats.org/officeDocument/2006/relationships/hyperlink" Target="http://hudoc.exec.coe.int/ENG?i=001-56018" TargetMode="External"/><Relationship Id="rId156" Type="http://schemas.openxmlformats.org/officeDocument/2006/relationships/hyperlink" Target="http://hudoc.exec.coe.int/ENG?i=001-55950" TargetMode="External"/><Relationship Id="rId177" Type="http://schemas.openxmlformats.org/officeDocument/2006/relationships/hyperlink" Target="http://hudoc.echr.coe.int/eng?i=001-55966" TargetMode="External"/><Relationship Id="rId172" Type="http://schemas.openxmlformats.org/officeDocument/2006/relationships/hyperlink" Target="http://hudoc.exec.coe.int/ENG?i=001-55986" TargetMode="External"/><Relationship Id="rId193" Type="http://schemas.openxmlformats.org/officeDocument/2006/relationships/header" Target="header3.xml"/><Relationship Id="rId13" Type="http://schemas.openxmlformats.org/officeDocument/2006/relationships/hyperlink" Target="http://hudoc.exec.coe.int/ENG?i=001-52209" TargetMode="External"/><Relationship Id="rId18" Type="http://schemas.openxmlformats.org/officeDocument/2006/relationships/hyperlink" Target="http://hudoc.exec.coe.int/ENG?i=001-56041" TargetMode="External"/><Relationship Id="rId39" Type="http://schemas.openxmlformats.org/officeDocument/2006/relationships/hyperlink" Target="http://hudoc.exec.coe.int/ENG?i=001-55964" TargetMode="External"/><Relationship Id="rId109" Type="http://schemas.openxmlformats.org/officeDocument/2006/relationships/hyperlink" Target="http://hudoc.exec.coe.int/ENG?i=001-56001" TargetMode="External"/><Relationship Id="rId34" Type="http://schemas.openxmlformats.org/officeDocument/2006/relationships/hyperlink" Target="http://hudoc.exec.coe.int/ENG?i=001-52244" TargetMode="External"/><Relationship Id="rId50" Type="http://schemas.openxmlformats.org/officeDocument/2006/relationships/hyperlink" Target="http://hudoc.exec.coe.int/ENG?i=001-55967" TargetMode="External"/><Relationship Id="rId55" Type="http://schemas.openxmlformats.org/officeDocument/2006/relationships/hyperlink" Target="http://hudoc.exec.coe.int/ENG?i=001-55929" TargetMode="External"/><Relationship Id="rId76" Type="http://schemas.openxmlformats.org/officeDocument/2006/relationships/hyperlink" Target="http://hudoc.exec.coe.int/ENG?i=001-52203" TargetMode="External"/><Relationship Id="rId97" Type="http://schemas.openxmlformats.org/officeDocument/2006/relationships/hyperlink" Target="http://hudoc.exec.coe.int/ENG?i=001-55938" TargetMode="External"/><Relationship Id="rId104" Type="http://schemas.openxmlformats.org/officeDocument/2006/relationships/hyperlink" Target="http://hudoc.exec.coe.int/ENG?i=001-56029" TargetMode="External"/><Relationship Id="rId120" Type="http://schemas.openxmlformats.org/officeDocument/2006/relationships/hyperlink" Target="http://hudoc.exec.coe.int/ENG?i=001-52240" TargetMode="External"/><Relationship Id="rId125" Type="http://schemas.openxmlformats.org/officeDocument/2006/relationships/hyperlink" Target="http://hudoc.exec.coe.int/ENG?i=001-55945" TargetMode="External"/><Relationship Id="rId141" Type="http://schemas.openxmlformats.org/officeDocument/2006/relationships/hyperlink" Target="http://hudoc.exec.coe.int/ENG?i=001-56020" TargetMode="External"/><Relationship Id="rId146" Type="http://schemas.openxmlformats.org/officeDocument/2006/relationships/hyperlink" Target="http://hudoc.exec.coe.int/ENG?i=001-55924" TargetMode="External"/><Relationship Id="rId167" Type="http://schemas.openxmlformats.org/officeDocument/2006/relationships/hyperlink" Target="http://hudoc.exec.coe.int/ENG?i=001-56017" TargetMode="External"/><Relationship Id="rId188" Type="http://schemas.openxmlformats.org/officeDocument/2006/relationships/hyperlink" Target="http://hudoc.exec.coe.int/ENG?i=001-56035" TargetMode="External"/><Relationship Id="rId7" Type="http://schemas.openxmlformats.org/officeDocument/2006/relationships/hyperlink" Target="http://hudoc.exec.coe.int/ENG?i=001-52232" TargetMode="External"/><Relationship Id="rId71" Type="http://schemas.openxmlformats.org/officeDocument/2006/relationships/hyperlink" Target="http://hudoc.exec.coe.int/ENG?i=001-55933" TargetMode="External"/><Relationship Id="rId92" Type="http://schemas.openxmlformats.org/officeDocument/2006/relationships/hyperlink" Target="http://hudoc.exec.coe.int/ENG?i=001-55999" TargetMode="External"/><Relationship Id="rId162" Type="http://schemas.openxmlformats.org/officeDocument/2006/relationships/hyperlink" Target="http://hudoc.echr.coe.int/eng?i=001-55966" TargetMode="External"/><Relationship Id="rId183" Type="http://schemas.openxmlformats.org/officeDocument/2006/relationships/hyperlink" Target="http://hudoc.exec.coe.int/ENG?i=001-55962" TargetMode="External"/><Relationship Id="rId2" Type="http://schemas.openxmlformats.org/officeDocument/2006/relationships/styles" Target="styles.xml"/><Relationship Id="rId29" Type="http://schemas.openxmlformats.org/officeDocument/2006/relationships/hyperlink" Target="http://hudoc.exec.coe.int/ENG?i=001-52237" TargetMode="External"/><Relationship Id="rId24" Type="http://schemas.openxmlformats.org/officeDocument/2006/relationships/hyperlink" Target="http://hudoc.exec.coe.int/ENG?i=001-52242" TargetMode="External"/><Relationship Id="rId40" Type="http://schemas.openxmlformats.org/officeDocument/2006/relationships/hyperlink" Target="http://hudoc.exec.coe.int/ENG?i=001-52266" TargetMode="External"/><Relationship Id="rId45" Type="http://schemas.openxmlformats.org/officeDocument/2006/relationships/hyperlink" Target="http://hudoc.exec.coe.int/ENG?i=001-56011" TargetMode="External"/><Relationship Id="rId66" Type="http://schemas.openxmlformats.org/officeDocument/2006/relationships/hyperlink" Target="http://hudoc.exec.coe.int/ENG?i=001-55980" TargetMode="External"/><Relationship Id="rId87" Type="http://schemas.openxmlformats.org/officeDocument/2006/relationships/hyperlink" Target="http://hudoc.exec.coe.int/ENG?i=001-52212" TargetMode="External"/><Relationship Id="rId110" Type="http://schemas.openxmlformats.org/officeDocument/2006/relationships/hyperlink" Target="http://hudoc.exec.coe.int/ENG?i=001-56028" TargetMode="External"/><Relationship Id="rId115" Type="http://schemas.openxmlformats.org/officeDocument/2006/relationships/hyperlink" Target="http://hudoc.exec.coe.int/ENG?i=001-56009" TargetMode="External"/><Relationship Id="rId131" Type="http://schemas.openxmlformats.org/officeDocument/2006/relationships/hyperlink" Target="http://hudoc.exec.coe.int/ENG?i=001-52205" TargetMode="External"/><Relationship Id="rId136" Type="http://schemas.openxmlformats.org/officeDocument/2006/relationships/hyperlink" Target="http://hudoc.exec.coe.int/ENG?i=001-55926" TargetMode="External"/><Relationship Id="rId157" Type="http://schemas.openxmlformats.org/officeDocument/2006/relationships/hyperlink" Target="http://hudoc.exec.coe.int/ENG?i=001-52224" TargetMode="External"/><Relationship Id="rId178" Type="http://schemas.openxmlformats.org/officeDocument/2006/relationships/hyperlink" Target="http://hudoc.echr.coe.int/eng?i=001-55965" TargetMode="External"/><Relationship Id="rId61" Type="http://schemas.openxmlformats.org/officeDocument/2006/relationships/hyperlink" Target="http://hudoc.exec.coe.int/ENG?i=001-56030" TargetMode="External"/><Relationship Id="rId82" Type="http://schemas.openxmlformats.org/officeDocument/2006/relationships/hyperlink" Target="http://hudoc.exec.coe.int/ENG?i=001-55971" TargetMode="External"/><Relationship Id="rId152" Type="http://schemas.openxmlformats.org/officeDocument/2006/relationships/hyperlink" Target="http://hudoc.exec.coe.int/ENG?i=001-55947" TargetMode="External"/><Relationship Id="rId173" Type="http://schemas.openxmlformats.org/officeDocument/2006/relationships/hyperlink" Target="http://hudoc.exec.coe.int/ENG?i=001-52230" TargetMode="External"/><Relationship Id="rId194" Type="http://schemas.openxmlformats.org/officeDocument/2006/relationships/footer" Target="footer3.xml"/><Relationship Id="rId19" Type="http://schemas.openxmlformats.org/officeDocument/2006/relationships/hyperlink" Target="http://hudoc.exec.coe.int/ENG?i=001-56045" TargetMode="External"/><Relationship Id="rId14" Type="http://schemas.openxmlformats.org/officeDocument/2006/relationships/hyperlink" Target="http://hudoc.exec.coe.int/ENG?i=001-56040" TargetMode="External"/><Relationship Id="rId30" Type="http://schemas.openxmlformats.org/officeDocument/2006/relationships/hyperlink" Target="http://hudoc.exec.coe.int/ENG?i=001-55961" TargetMode="External"/><Relationship Id="rId35" Type="http://schemas.openxmlformats.org/officeDocument/2006/relationships/hyperlink" Target="http://hudoc.exec.coe.int/ENG?i=001-55994" TargetMode="External"/><Relationship Id="rId56" Type="http://schemas.openxmlformats.org/officeDocument/2006/relationships/hyperlink" Target="http://hudoc.exec.coe.int/ENG?i=001-55932" TargetMode="External"/><Relationship Id="rId77" Type="http://schemas.openxmlformats.org/officeDocument/2006/relationships/hyperlink" Target="http://hudoc.exec.coe.int/ENG?i=001-55929" TargetMode="External"/><Relationship Id="rId100" Type="http://schemas.openxmlformats.org/officeDocument/2006/relationships/hyperlink" Target="http://hudoc.exec.coe.int/ENG?i=001-55939" TargetMode="External"/><Relationship Id="rId105" Type="http://schemas.openxmlformats.org/officeDocument/2006/relationships/hyperlink" Target="http://hudoc.exec.coe.int/ENG?i=001-52218" TargetMode="External"/><Relationship Id="rId126" Type="http://schemas.openxmlformats.org/officeDocument/2006/relationships/hyperlink" Target="http://hudoc.exec.coe.int/ENG?i=001-55960" TargetMode="External"/><Relationship Id="rId147" Type="http://schemas.openxmlformats.org/officeDocument/2006/relationships/hyperlink" Target="http://hudoc.exec.coe.int/ENG?i=001-55951" TargetMode="External"/><Relationship Id="rId168" Type="http://schemas.openxmlformats.org/officeDocument/2006/relationships/hyperlink" Target="http://hudoc.exec.coe.int/ENG?i=001-55985" TargetMode="External"/><Relationship Id="rId8" Type="http://schemas.openxmlformats.org/officeDocument/2006/relationships/hyperlink" Target="http://hudoc.exec.coe.int/ENG?i=001-56025" TargetMode="External"/><Relationship Id="rId51" Type="http://schemas.openxmlformats.org/officeDocument/2006/relationships/hyperlink" Target="http://hudoc.exec.coe.int/ENG?i=001-56024" TargetMode="External"/><Relationship Id="rId72" Type="http://schemas.openxmlformats.org/officeDocument/2006/relationships/hyperlink" Target="http://hudoc.exec.coe.int/ENG?i=001-55934" TargetMode="External"/><Relationship Id="rId93" Type="http://schemas.openxmlformats.org/officeDocument/2006/relationships/hyperlink" Target="http://hudoc.exec.coe.int/ENG?i=001-55936" TargetMode="External"/><Relationship Id="rId98" Type="http://schemas.openxmlformats.org/officeDocument/2006/relationships/hyperlink" Target="http://hudoc.exec.coe.int/ENG?i=001-56002" TargetMode="External"/><Relationship Id="rId121" Type="http://schemas.openxmlformats.org/officeDocument/2006/relationships/hyperlink" Target="http://hudoc.exec.coe.int/ENG?i=001-55942" TargetMode="External"/><Relationship Id="rId142" Type="http://schemas.openxmlformats.org/officeDocument/2006/relationships/hyperlink" Target="http://hudoc.exec.coe.int/ENG?i=001-55991" TargetMode="External"/><Relationship Id="rId163" Type="http://schemas.openxmlformats.org/officeDocument/2006/relationships/hyperlink" Target="http://hudoc.echr.coe.int/eng?i=001-55965" TargetMode="External"/><Relationship Id="rId184" Type="http://schemas.openxmlformats.org/officeDocument/2006/relationships/hyperlink" Target="http://hudoc.exec.coe.int/ENG?i=001-55963" TargetMode="External"/><Relationship Id="rId189"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hyperlink" Target="http://hudoc.exec.coe.int/ENG?i=001-52235" TargetMode="External"/><Relationship Id="rId46" Type="http://schemas.openxmlformats.org/officeDocument/2006/relationships/hyperlink" Target="http://hudoc.exec.coe.int/ENG?i=001-55969" TargetMode="External"/><Relationship Id="rId67" Type="http://schemas.openxmlformats.org/officeDocument/2006/relationships/hyperlink" Target="http://hudoc.exec.coe.int/ENG?i=001-55931" TargetMode="External"/><Relationship Id="rId116" Type="http://schemas.openxmlformats.org/officeDocument/2006/relationships/hyperlink" Target="http://hudoc.exec.coe.int/ENG?i=001-52241" TargetMode="External"/><Relationship Id="rId137" Type="http://schemas.openxmlformats.org/officeDocument/2006/relationships/hyperlink" Target="http://hudoc.exec.coe.int/ENG?i=001-56037" TargetMode="External"/><Relationship Id="rId158" Type="http://schemas.openxmlformats.org/officeDocument/2006/relationships/hyperlink" Target="http://hudoc.exec.coe.int/ENG?i=001-55966" TargetMode="External"/><Relationship Id="rId20" Type="http://schemas.openxmlformats.org/officeDocument/2006/relationships/hyperlink" Target="http://hudoc.exec.coe.int/ENG?i=001-55992" TargetMode="External"/><Relationship Id="rId41" Type="http://schemas.openxmlformats.org/officeDocument/2006/relationships/hyperlink" Target="http://hudoc.exec.coe.int/ENG?i=001-56015" TargetMode="External"/><Relationship Id="rId62" Type="http://schemas.openxmlformats.org/officeDocument/2006/relationships/hyperlink" Target="http://hudoc.exec.coe.int/ENG?i=001-56038" TargetMode="External"/><Relationship Id="rId83" Type="http://schemas.openxmlformats.org/officeDocument/2006/relationships/hyperlink" Target="http://hudoc.exec.coe.int/ENG?i=001-55983" TargetMode="External"/><Relationship Id="rId88" Type="http://schemas.openxmlformats.org/officeDocument/2006/relationships/hyperlink" Target="http://hudoc.exec.coe.int/ENG?i=001-52217" TargetMode="External"/><Relationship Id="rId111" Type="http://schemas.openxmlformats.org/officeDocument/2006/relationships/hyperlink" Target="http://hudoc.exec.coe.int/ENG?i=001-56006" TargetMode="External"/><Relationship Id="rId132" Type="http://schemas.openxmlformats.org/officeDocument/2006/relationships/hyperlink" Target="http://hudoc.exec.coe.int/ENG?i=001-55922" TargetMode="External"/><Relationship Id="rId153" Type="http://schemas.openxmlformats.org/officeDocument/2006/relationships/hyperlink" Target="http://hudoc.exec.coe.int/ENG?i=001-55948" TargetMode="External"/><Relationship Id="rId174" Type="http://schemas.openxmlformats.org/officeDocument/2006/relationships/hyperlink" Target="http://hudoc.echr.coe.int/eng?i=001-55966" TargetMode="External"/><Relationship Id="rId179" Type="http://schemas.openxmlformats.org/officeDocument/2006/relationships/hyperlink" Target="http://hudoc.exec.coe.int/ENG?i=001-52264" TargetMode="External"/><Relationship Id="rId195" Type="http://schemas.openxmlformats.org/officeDocument/2006/relationships/fontTable" Target="fontTable.xml"/><Relationship Id="rId190" Type="http://schemas.openxmlformats.org/officeDocument/2006/relationships/header" Target="header2.xml"/><Relationship Id="rId15" Type="http://schemas.openxmlformats.org/officeDocument/2006/relationships/hyperlink" Target="http://hudoc.exec.coe.int/ENG?i=001-56034" TargetMode="External"/><Relationship Id="rId36" Type="http://schemas.openxmlformats.org/officeDocument/2006/relationships/hyperlink" Target="http://hudoc.exec.coe.int/ENG?i=001-52210" TargetMode="External"/><Relationship Id="rId57" Type="http://schemas.openxmlformats.org/officeDocument/2006/relationships/hyperlink" Target="http://hudoc.exec.coe.int/ENG?i=001-55930" TargetMode="External"/><Relationship Id="rId106" Type="http://schemas.openxmlformats.org/officeDocument/2006/relationships/hyperlink" Target="http://hudoc.exec.coe.int/ENG?i=001-52219" TargetMode="External"/><Relationship Id="rId127" Type="http://schemas.openxmlformats.org/officeDocument/2006/relationships/hyperlink" Target="http://hudoc.exec.coe.int/ENG?i=001-52206" TargetMode="External"/><Relationship Id="rId10" Type="http://schemas.openxmlformats.org/officeDocument/2006/relationships/hyperlink" Target="http://hudoc.exec.coe.int/ENG?i=001-56039" TargetMode="External"/><Relationship Id="rId31" Type="http://schemas.openxmlformats.org/officeDocument/2006/relationships/hyperlink" Target="http://hudoc.exec.coe.int/ENG?i=001-52238" TargetMode="External"/><Relationship Id="rId52" Type="http://schemas.openxmlformats.org/officeDocument/2006/relationships/hyperlink" Target="http://hudoc.exec.coe.int/ENG?i=001-55988" TargetMode="External"/><Relationship Id="rId73" Type="http://schemas.openxmlformats.org/officeDocument/2006/relationships/hyperlink" Target="http://hudoc.exec.coe.int/ENG?i=001-52265" TargetMode="External"/><Relationship Id="rId78" Type="http://schemas.openxmlformats.org/officeDocument/2006/relationships/hyperlink" Target="http://hudoc.exec.coe.int/ENG?i=001-56014" TargetMode="External"/><Relationship Id="rId94" Type="http://schemas.openxmlformats.org/officeDocument/2006/relationships/hyperlink" Target="http://hudoc.exec.coe.int/ENG?i=001-56004" TargetMode="External"/><Relationship Id="rId99" Type="http://schemas.openxmlformats.org/officeDocument/2006/relationships/hyperlink" Target="http://hudoc.exec.coe.int/ENG?i=001-52216" TargetMode="External"/><Relationship Id="rId101" Type="http://schemas.openxmlformats.org/officeDocument/2006/relationships/hyperlink" Target="http://hudoc.exec.coe.int/ENG?i=001-55940" TargetMode="External"/><Relationship Id="rId122" Type="http://schemas.openxmlformats.org/officeDocument/2006/relationships/hyperlink" Target="http://hudoc.exec.coe.int/ENG?i=001-55943" TargetMode="External"/><Relationship Id="rId143" Type="http://schemas.openxmlformats.org/officeDocument/2006/relationships/hyperlink" Target="http://hudoc.exec.coe.int/ENG?i=001-55927" TargetMode="External"/><Relationship Id="rId148" Type="http://schemas.openxmlformats.org/officeDocument/2006/relationships/hyperlink" Target="http://hudoc.exec.coe.int/ENG?i=001-52228" TargetMode="External"/><Relationship Id="rId164" Type="http://schemas.openxmlformats.org/officeDocument/2006/relationships/hyperlink" Target="http://hudoc.exec.coe.int/ENG?i=001-56043" TargetMode="External"/><Relationship Id="rId169" Type="http://schemas.openxmlformats.org/officeDocument/2006/relationships/hyperlink" Target="http://hudoc.exec.coe.int/ENG?i=001-56044" TargetMode="External"/><Relationship Id="rId185" Type="http://schemas.openxmlformats.org/officeDocument/2006/relationships/hyperlink" Target="http://hudoc.exec.coe.int/ENG?i=001-55996" TargetMode="External"/><Relationship Id="rId4" Type="http://schemas.openxmlformats.org/officeDocument/2006/relationships/webSettings" Target="webSettings.xml"/><Relationship Id="rId9" Type="http://schemas.openxmlformats.org/officeDocument/2006/relationships/hyperlink" Target="http://hudoc.exec.coe.int/ENG?i=001-52215" TargetMode="External"/><Relationship Id="rId180" Type="http://schemas.openxmlformats.org/officeDocument/2006/relationships/hyperlink" Target="http://hudoc.exec.coe.int/ENG?i=001-52239" TargetMode="External"/><Relationship Id="rId26" Type="http://schemas.openxmlformats.org/officeDocument/2006/relationships/hyperlink" Target="http://hudoc.exec.coe.int/ENG?i=001-559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38</Pages>
  <Words>15540</Words>
  <Characters>88580</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BOULAIS Jean-Sebastien</dc:creator>
  <cp:keywords/>
  <dc:description/>
  <cp:lastModifiedBy>BOULAIS Jean-Sebastien</cp:lastModifiedBy>
  <cp:revision>1</cp:revision>
  <dcterms:created xsi:type="dcterms:W3CDTF">2021-06-23T08:58:00Z</dcterms:created>
  <dcterms:modified xsi:type="dcterms:W3CDTF">2021-06-23T09:21:00Z</dcterms:modified>
</cp:coreProperties>
</file>